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D50C7" w:rsidRPr="00570DB9" w:rsidRDefault="00DA0232">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2B4AEF">
                    <w:trPr>
                      <w:trHeight w:val="180"/>
                    </w:trPr>
                    <w:tc>
                      <w:tcPr>
                        <w:tcW w:w="9498" w:type="dxa"/>
                      </w:tcPr>
                      <w:p w:rsidR="002B4AEF" w:rsidRDefault="002B4AEF"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5pt" o:ole="" filled="t">
                              <v:fill opacity="0" color2="black"/>
                              <v:imagedata r:id="rId8" o:title=""/>
                            </v:shape>
                            <o:OLEObject Type="Embed" ProgID="Figura" ShapeID="_x0000_i1026" DrawAspect="Content" ObjectID="_1461478994" r:id="rId9"/>
                          </w:object>
                        </w:r>
                      </w:p>
                    </w:tc>
                  </w:tr>
                  <w:tr w:rsidR="002B4AEF">
                    <w:trPr>
                      <w:trHeight w:hRule="exact" w:val="340"/>
                    </w:trPr>
                    <w:tc>
                      <w:tcPr>
                        <w:tcW w:w="9498" w:type="dxa"/>
                      </w:tcPr>
                      <w:p w:rsidR="002B4AEF" w:rsidRPr="00717E67" w:rsidRDefault="002B4AEF">
                        <w:pPr>
                          <w:pStyle w:val="Ttulo1"/>
                          <w:snapToGrid w:val="0"/>
                          <w:ind w:left="72" w:firstLine="0"/>
                          <w:jc w:val="center"/>
                          <w:rPr>
                            <w:b/>
                            <w:sz w:val="18"/>
                          </w:rPr>
                        </w:pPr>
                        <w:r w:rsidRPr="00717E67">
                          <w:rPr>
                            <w:b/>
                            <w:sz w:val="18"/>
                          </w:rPr>
                          <w:t>Ministério da Integração Nacional - M I</w:t>
                        </w:r>
                      </w:p>
                    </w:tc>
                  </w:tr>
                  <w:tr w:rsidR="002B4AEF">
                    <w:trPr>
                      <w:trHeight w:val="180"/>
                    </w:trPr>
                    <w:tc>
                      <w:tcPr>
                        <w:tcW w:w="9498" w:type="dxa"/>
                      </w:tcPr>
                      <w:p w:rsidR="002B4AEF" w:rsidRPr="00717E67" w:rsidRDefault="002B4AEF">
                        <w:pPr>
                          <w:snapToGrid w:val="0"/>
                          <w:ind w:left="72"/>
                          <w:jc w:val="center"/>
                          <w:rPr>
                            <w:b/>
                            <w:sz w:val="18"/>
                            <w:vertAlign w:val="baseline"/>
                          </w:rPr>
                        </w:pPr>
                        <w:r w:rsidRPr="00717E67">
                          <w:rPr>
                            <w:b/>
                            <w:sz w:val="18"/>
                            <w:vertAlign w:val="baseline"/>
                          </w:rPr>
                          <w:t>Companhia de Desenvolvimento dos Vales do São Francisco e do Parnaíba</w:t>
                        </w:r>
                      </w:p>
                    </w:tc>
                  </w:tr>
                  <w:tr w:rsidR="002B4AEF">
                    <w:trPr>
                      <w:trHeight w:val="180"/>
                    </w:trPr>
                    <w:tc>
                      <w:tcPr>
                        <w:tcW w:w="9498" w:type="dxa"/>
                      </w:tcPr>
                      <w:p w:rsidR="002B4AEF" w:rsidRPr="00717E67" w:rsidRDefault="002B4AEF">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2B4AEF" w:rsidRDefault="002B4AEF"/>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2B4AEF" w:rsidRPr="00607B4A" w:rsidRDefault="002B4AEF">
                  <w:pPr>
                    <w:jc w:val="both"/>
                    <w:rPr>
                      <w:sz w:val="16"/>
                      <w:vertAlign w:val="baseline"/>
                      <w:lang w:val="fr-FR"/>
                    </w:rPr>
                  </w:pPr>
                  <w:r w:rsidRPr="00607B4A">
                    <w:rPr>
                      <w:sz w:val="16"/>
                      <w:vertAlign w:val="baseline"/>
                      <w:lang w:val="fr-FR"/>
                    </w:rPr>
                    <w:t>Fl.: _________________________</w:t>
                  </w:r>
                </w:p>
                <w:p w:rsidR="002B4AEF" w:rsidRPr="00607B4A" w:rsidRDefault="002B4AEF">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000643/2013-50</w:t>
                  </w:r>
                </w:p>
                <w:p w:rsidR="002B4AEF" w:rsidRPr="00607B4A" w:rsidRDefault="002B4AEF">
                  <w:pPr>
                    <w:jc w:val="both"/>
                    <w:rPr>
                      <w:sz w:val="16"/>
                      <w:vertAlign w:val="baseline"/>
                      <w:lang w:val="fr-FR"/>
                    </w:rPr>
                  </w:pPr>
                  <w:r w:rsidRPr="00607B4A">
                    <w:rPr>
                      <w:sz w:val="16"/>
                      <w:vertAlign w:val="baseline"/>
                      <w:lang w:val="fr-FR"/>
                    </w:rPr>
                    <w:t>_____________________________</w:t>
                  </w:r>
                </w:p>
                <w:p w:rsidR="002B4AEF" w:rsidRPr="00607B4A" w:rsidRDefault="002B4AEF">
                  <w:pPr>
                    <w:jc w:val="center"/>
                    <w:rPr>
                      <w:sz w:val="16"/>
                      <w:vertAlign w:val="baseline"/>
                      <w:lang w:val="fr-FR"/>
                    </w:rPr>
                  </w:pPr>
                  <w:r w:rsidRPr="00607B4A">
                    <w:rPr>
                      <w:sz w:val="16"/>
                      <w:vertAlign w:val="baseline"/>
                      <w:lang w:val="fr-FR"/>
                    </w:rPr>
                    <w:t>2ªSR/SL</w:t>
                  </w:r>
                </w:p>
              </w:txbxContent>
            </v:textbox>
          </v:shape>
        </w:pict>
      </w:r>
    </w:p>
    <w:p w:rsidR="006D50C7" w:rsidRPr="00570DB9" w:rsidRDefault="00DA0232">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DA0232">
      <w:pPr>
        <w:jc w:val="center"/>
        <w:rPr>
          <w:sz w:val="22"/>
          <w:vertAlign w:val="baseline"/>
        </w:rPr>
      </w:pPr>
      <w:r>
        <w:rPr>
          <w:noProof/>
          <w:sz w:val="22"/>
          <w:vertAlign w:val="baseline"/>
          <w:lang w:eastAsia="pt-BR"/>
        </w:rPr>
        <w:pict>
          <v:line id="Line 17" o:spid="_x0000_s1047"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DA0232">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2B4AEF" w:rsidRDefault="002B4AEF">
                  <w:pPr>
                    <w:ind w:left="709"/>
                    <w:jc w:val="center"/>
                    <w:rPr>
                      <w:b/>
                      <w:sz w:val="16"/>
                      <w:vertAlign w:val="baseline"/>
                    </w:rPr>
                  </w:pPr>
                  <w:r>
                    <w:rPr>
                      <w:b/>
                      <w:sz w:val="16"/>
                      <w:vertAlign w:val="baseline"/>
                    </w:rPr>
                    <w:t>Av. Manoel Novaes, s/n. Centro – Bom Jesus da Lapa/BA – CEP 47.600-000</w:t>
                  </w:r>
                </w:p>
                <w:p w:rsidR="002B4AEF" w:rsidRDefault="002B4AEF">
                  <w:pPr>
                    <w:jc w:val="center"/>
                  </w:pPr>
                  <w:r>
                    <w:rPr>
                      <w:b/>
                      <w:sz w:val="16"/>
                      <w:vertAlign w:val="baseline"/>
                    </w:rPr>
                    <w:t>Telefones: (77) 3481-8010 e 3481-8011 Fax: (77) 3481-5299 – E-mail: 2sr-sl@codevasf.gov.br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DA0232">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2B4AEF" w:rsidRDefault="002B4AEF">
                  <w:pPr>
                    <w:ind w:right="57"/>
                    <w:jc w:val="center"/>
                    <w:rPr>
                      <w:b/>
                      <w:sz w:val="26"/>
                    </w:rPr>
                  </w:pPr>
                </w:p>
                <w:p w:rsidR="002B4AEF" w:rsidRPr="00DC7733" w:rsidRDefault="002B4AEF">
                  <w:pPr>
                    <w:pStyle w:val="Ttulo1"/>
                    <w:ind w:left="0" w:right="57" w:firstLine="0"/>
                    <w:jc w:val="center"/>
                    <w:rPr>
                      <w:b/>
                      <w:sz w:val="26"/>
                    </w:rPr>
                  </w:pPr>
                  <w:r w:rsidRPr="00DC7733">
                    <w:rPr>
                      <w:b/>
                      <w:sz w:val="26"/>
                    </w:rPr>
                    <w:t xml:space="preserve">EDITAL Nº </w:t>
                  </w:r>
                  <w:r>
                    <w:rPr>
                      <w:b/>
                      <w:sz w:val="26"/>
                    </w:rPr>
                    <w:t>22/2014</w:t>
                  </w:r>
                </w:p>
                <w:p w:rsidR="002B4AEF" w:rsidRDefault="002B4AEF">
                  <w:pPr>
                    <w:ind w:right="57"/>
                    <w:jc w:val="center"/>
                    <w:rPr>
                      <w:b/>
                      <w:sz w:val="26"/>
                      <w:vertAlign w:val="baseline"/>
                    </w:rPr>
                  </w:pPr>
                </w:p>
                <w:p w:rsidR="002B4AEF" w:rsidRPr="00DC7733" w:rsidRDefault="002B4AEF">
                  <w:pPr>
                    <w:ind w:right="57"/>
                    <w:jc w:val="center"/>
                    <w:rPr>
                      <w:b/>
                      <w:color w:val="0000FF"/>
                      <w:sz w:val="26"/>
                      <w:vertAlign w:val="baseline"/>
                    </w:rPr>
                  </w:pPr>
                  <w:r>
                    <w:rPr>
                      <w:b/>
                      <w:sz w:val="26"/>
                      <w:vertAlign w:val="baseline"/>
                    </w:rPr>
                    <w:t>TOMADA DE PREÇO</w:t>
                  </w:r>
                </w:p>
                <w:p w:rsidR="002B4AEF" w:rsidRDefault="002B4AEF" w:rsidP="00FB0766">
                  <w:pPr>
                    <w:ind w:right="57"/>
                    <w:jc w:val="both"/>
                    <w:rPr>
                      <w:b/>
                      <w:sz w:val="26"/>
                      <w:vertAlign w:val="baseline"/>
                    </w:rPr>
                  </w:pPr>
                </w:p>
                <w:p w:rsidR="002B4AEF" w:rsidRPr="00DC7733" w:rsidRDefault="002B4AEF" w:rsidP="00FB0766">
                  <w:pPr>
                    <w:ind w:right="57"/>
                    <w:jc w:val="both"/>
                    <w:rPr>
                      <w:b/>
                      <w:sz w:val="26"/>
                      <w:vertAlign w:val="baseline"/>
                    </w:rPr>
                  </w:pPr>
                </w:p>
                <w:p w:rsidR="002B4AEF" w:rsidRPr="007E077E" w:rsidRDefault="002B4AEF" w:rsidP="001D2029">
                  <w:pPr>
                    <w:ind w:right="57"/>
                    <w:jc w:val="both"/>
                    <w:rPr>
                      <w:b/>
                      <w:szCs w:val="24"/>
                      <w:vertAlign w:val="baseline"/>
                    </w:rPr>
                  </w:pPr>
                  <w:r w:rsidRPr="008F08BA">
                    <w:rPr>
                      <w:b/>
                      <w:bCs/>
                      <w:vertAlign w:val="baseline"/>
                    </w:rPr>
                    <w:t xml:space="preserve">SERVIÇOS DE MONITORAMENTO DE SOLOS DO </w:t>
                  </w:r>
                  <w:r w:rsidRPr="008F08BA">
                    <w:rPr>
                      <w:b/>
                      <w:szCs w:val="24"/>
                      <w:vertAlign w:val="baseline"/>
                    </w:rPr>
                    <w:t>PERÍMETRO IRRIGADO FORMOSO, NA ÁREA DE ABRANGÊNCIA DA 2ª SUPERINTENDÊNCIA REGIONAL DA CODEVASF – 2ª SR, LOCALIZADO NO ESTADO DA BAHIA</w:t>
                  </w:r>
                  <w:r w:rsidRPr="007E077E">
                    <w:rPr>
                      <w:b/>
                      <w:szCs w:val="24"/>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2B4AEF" w:rsidRDefault="002B4AEF">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2B4AEF">
        <w:rPr>
          <w:sz w:val="22"/>
          <w:szCs w:val="24"/>
        </w:rPr>
        <w:t>22/2014</w:t>
      </w:r>
    </w:p>
    <w:p w:rsidR="006D50C7" w:rsidRPr="00570DB9" w:rsidRDefault="00092617">
      <w:pPr>
        <w:pStyle w:val="Ttulo7"/>
        <w:spacing w:after="0"/>
        <w:rPr>
          <w:sz w:val="22"/>
          <w:szCs w:val="24"/>
        </w:rPr>
      </w:pPr>
      <w:r>
        <w:rPr>
          <w:sz w:val="22"/>
          <w:szCs w:val="24"/>
        </w:rPr>
        <w:t>TOMADA DE PREÇO</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8F08BA">
        <w:rPr>
          <w:bCs/>
          <w:sz w:val="22"/>
          <w:szCs w:val="22"/>
          <w:vertAlign w:val="baseline"/>
        </w:rPr>
        <w:t>S</w:t>
      </w:r>
      <w:r w:rsidR="008F08BA" w:rsidRPr="008F08BA">
        <w:rPr>
          <w:bCs/>
          <w:sz w:val="22"/>
          <w:szCs w:val="22"/>
          <w:vertAlign w:val="baseline"/>
        </w:rPr>
        <w:t xml:space="preserve">erviços de Monitoramento de Solos do </w:t>
      </w:r>
      <w:r w:rsidR="008F08BA" w:rsidRPr="008F08BA">
        <w:rPr>
          <w:sz w:val="22"/>
          <w:szCs w:val="22"/>
          <w:vertAlign w:val="baseline"/>
        </w:rPr>
        <w:t>Perímetro Irrigado Formoso, na área de abrangência da 2ª Superintendência Regional da CODEVASF – 2ª SR, localizado no Estado da Bahia</w:t>
      </w:r>
      <w:r w:rsidR="00A1521E" w:rsidRPr="00354B9D">
        <w:rPr>
          <w:sz w:val="22"/>
          <w:vertAlign w:val="baseline"/>
        </w:rPr>
        <w:t>.</w:t>
      </w:r>
    </w:p>
    <w:p w:rsidR="00C90EEC" w:rsidRPr="00570DB9" w:rsidRDefault="006D50C7">
      <w:pPr>
        <w:spacing w:before="120" w:after="240"/>
        <w:jc w:val="both"/>
        <w:rPr>
          <w:sz w:val="22"/>
          <w:vertAlign w:val="baseline"/>
        </w:rPr>
      </w:pPr>
      <w:r w:rsidRPr="00570DB9">
        <w:rPr>
          <w:b/>
          <w:sz w:val="22"/>
          <w:szCs w:val="24"/>
          <w:vertAlign w:val="baseline"/>
        </w:rPr>
        <w:t xml:space="preserve">CONDIÇÕES DE PARTICIPAÇÃO: </w:t>
      </w:r>
      <w:r w:rsidR="000B171A" w:rsidRPr="000B171A">
        <w:rPr>
          <w:sz w:val="22"/>
          <w:szCs w:val="24"/>
          <w:vertAlign w:val="baseline"/>
        </w:rPr>
        <w:t xml:space="preserve">Poderão participar desta licitação, </w:t>
      </w:r>
      <w:r w:rsidR="000B171A" w:rsidRPr="000B171A">
        <w:rPr>
          <w:sz w:val="22"/>
          <w:vertAlign w:val="baseline"/>
        </w:rPr>
        <w:t>empresas do ramo, individualmente, que atendam as exigências do edital e seus anexos</w:t>
      </w:r>
      <w:r w:rsidR="000B171A" w:rsidRPr="000B171A">
        <w:rPr>
          <w:sz w:val="22"/>
          <w:szCs w:val="22"/>
          <w:vertAlign w:val="baseline"/>
        </w:rPr>
        <w:t xml:space="preserve">. </w:t>
      </w:r>
      <w:r w:rsidR="00CA4CD4" w:rsidRPr="000B171A">
        <w:rPr>
          <w:sz w:val="22"/>
          <w:szCs w:val="22"/>
          <w:vertAlign w:val="baseline"/>
        </w:rPr>
        <w:t>Não será permitida a participação de empresas sob a forma de consórcio e a subcontratação ocorrerá nos termos do subitem 2.</w:t>
      </w:r>
      <w:r w:rsidR="000B171A" w:rsidRPr="000B171A">
        <w:rPr>
          <w:sz w:val="22"/>
          <w:szCs w:val="22"/>
          <w:vertAlign w:val="baseline"/>
        </w:rPr>
        <w:t>7</w:t>
      </w:r>
      <w:r w:rsidR="00CA4CD4" w:rsidRPr="000B171A">
        <w:rPr>
          <w:sz w:val="22"/>
          <w:szCs w:val="22"/>
          <w:vertAlign w:val="baseline"/>
        </w:rPr>
        <w:t xml:space="preserve"> deste edital.</w:t>
      </w:r>
      <w:r w:rsidRPr="00570DB9">
        <w:rPr>
          <w:sz w:val="22"/>
          <w:vertAlign w:val="baseline"/>
        </w:rPr>
        <w:t xml:space="preserve"> </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2B4AEF">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bookmarkStart w:id="0" w:name="OLE_LINK1"/>
      <w:bookmarkStart w:id="1" w:name="OLE_LINK2"/>
      <w:bookmarkStart w:id="2" w:name="OLE_LINK3"/>
      <w:r w:rsidR="002B4AEF">
        <w:rPr>
          <w:b/>
          <w:sz w:val="22"/>
          <w:szCs w:val="22"/>
          <w:highlight w:val="yellow"/>
          <w:vertAlign w:val="baseline"/>
        </w:rPr>
        <w:t>29</w:t>
      </w:r>
      <w:r w:rsidRPr="00570DB9">
        <w:rPr>
          <w:b/>
          <w:sz w:val="22"/>
          <w:szCs w:val="22"/>
          <w:highlight w:val="yellow"/>
          <w:vertAlign w:val="baseline"/>
        </w:rPr>
        <w:t xml:space="preserve"> (</w:t>
      </w:r>
      <w:r w:rsidR="002B4AEF">
        <w:rPr>
          <w:b/>
          <w:sz w:val="22"/>
          <w:szCs w:val="22"/>
          <w:highlight w:val="yellow"/>
          <w:vertAlign w:val="baseline"/>
        </w:rPr>
        <w:t>vinte e nove</w:t>
      </w:r>
      <w:r w:rsidRPr="00570DB9">
        <w:rPr>
          <w:b/>
          <w:sz w:val="22"/>
          <w:szCs w:val="22"/>
          <w:highlight w:val="yellow"/>
          <w:vertAlign w:val="baseline"/>
        </w:rPr>
        <w:t xml:space="preserve">) de </w:t>
      </w:r>
      <w:r w:rsidR="002B4AEF">
        <w:rPr>
          <w:b/>
          <w:sz w:val="22"/>
          <w:szCs w:val="22"/>
          <w:highlight w:val="yellow"/>
          <w:vertAlign w:val="baseline"/>
        </w:rPr>
        <w:t>Maio</w:t>
      </w:r>
      <w:r w:rsidRPr="00570DB9">
        <w:rPr>
          <w:b/>
          <w:sz w:val="22"/>
          <w:szCs w:val="22"/>
          <w:highlight w:val="yellow"/>
          <w:vertAlign w:val="baseline"/>
        </w:rPr>
        <w:t xml:space="preserve"> </w:t>
      </w:r>
      <w:bookmarkEnd w:id="0"/>
      <w:bookmarkEnd w:id="1"/>
      <w:bookmarkEnd w:id="2"/>
      <w:r w:rsidRPr="00570DB9">
        <w:rPr>
          <w:b/>
          <w:sz w:val="22"/>
          <w:szCs w:val="22"/>
          <w:highlight w:val="yellow"/>
          <w:vertAlign w:val="baseline"/>
        </w:rPr>
        <w:t xml:space="preserve">de </w:t>
      </w:r>
      <w:r w:rsidR="00B63051">
        <w:rPr>
          <w:b/>
          <w:sz w:val="22"/>
          <w:szCs w:val="22"/>
          <w:highlight w:val="yellow"/>
          <w:vertAlign w:val="baseline"/>
        </w:rPr>
        <w:t>2014</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www.comprasnet.gov.br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AB3D52">
        <w:rPr>
          <w:sz w:val="22"/>
          <w:szCs w:val="22"/>
        </w:rPr>
        <w:t>IX</w:t>
      </w:r>
      <w:r w:rsidRPr="00570DB9">
        <w:rPr>
          <w:sz w:val="22"/>
          <w:szCs w:val="22"/>
        </w:rPr>
        <w:t xml:space="preserve">) </w:t>
      </w:r>
      <w:r w:rsidR="001C5972" w:rsidRPr="00570DB9">
        <w:rPr>
          <w:sz w:val="22"/>
          <w:szCs w:val="22"/>
        </w:rPr>
        <w:t xml:space="preserve">retirada </w:t>
      </w:r>
      <w:r w:rsidRPr="00570DB9">
        <w:rPr>
          <w:sz w:val="22"/>
          <w:szCs w:val="22"/>
        </w:rPr>
        <w:t>pel</w:t>
      </w:r>
      <w:r w:rsidR="007B3B85">
        <w:rPr>
          <w:sz w:val="22"/>
          <w:szCs w:val="22"/>
        </w:rPr>
        <w:t>o</w:t>
      </w:r>
      <w:r w:rsidRPr="00570DB9">
        <w:rPr>
          <w:sz w:val="22"/>
          <w:szCs w:val="22"/>
        </w:rPr>
        <w:t xml:space="preserve"> </w:t>
      </w:r>
      <w:r w:rsidR="007B3B85">
        <w:rPr>
          <w:sz w:val="22"/>
          <w:szCs w:val="22"/>
        </w:rPr>
        <w:t>sítio da CODEVASF</w:t>
      </w:r>
      <w:r w:rsidRPr="00570DB9">
        <w:rPr>
          <w:sz w:val="22"/>
          <w:szCs w:val="22"/>
        </w:rPr>
        <w:t xml:space="preserve"> deverá ser remetida pelo fax (77) 3481-5299 ou e-mail 2sr-sl@codevasf.gov.br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624634">
        <w:rPr>
          <w:sz w:val="22"/>
          <w:szCs w:val="22"/>
          <w:highlight w:val="yellow"/>
          <w:vertAlign w:val="baseline"/>
        </w:rPr>
        <w:t>1</w:t>
      </w:r>
      <w:r w:rsidR="002B4AEF">
        <w:rPr>
          <w:sz w:val="22"/>
          <w:szCs w:val="22"/>
          <w:highlight w:val="yellow"/>
          <w:vertAlign w:val="baseline"/>
        </w:rPr>
        <w:t>4</w:t>
      </w:r>
      <w:r w:rsidRPr="00570DB9">
        <w:rPr>
          <w:sz w:val="22"/>
          <w:szCs w:val="22"/>
          <w:highlight w:val="yellow"/>
          <w:vertAlign w:val="baseline"/>
        </w:rPr>
        <w:t xml:space="preserve"> de </w:t>
      </w:r>
      <w:r w:rsidR="00061A84">
        <w:rPr>
          <w:sz w:val="22"/>
          <w:szCs w:val="22"/>
          <w:highlight w:val="yellow"/>
          <w:vertAlign w:val="baseline"/>
        </w:rPr>
        <w:t>Maio</w:t>
      </w:r>
      <w:r w:rsidRPr="00570DB9">
        <w:rPr>
          <w:sz w:val="22"/>
          <w:szCs w:val="22"/>
          <w:highlight w:val="yellow"/>
          <w:vertAlign w:val="baseline"/>
        </w:rPr>
        <w:t xml:space="preserve"> de </w:t>
      </w:r>
      <w:r w:rsidR="00B63051">
        <w:rPr>
          <w:sz w:val="22"/>
          <w:szCs w:val="22"/>
          <w:highlight w:val="yellow"/>
          <w:vertAlign w:val="baseline"/>
        </w:rPr>
        <w:t>2014</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OBJETO / DESCRIÇÃO GERAL D</w:t>
      </w:r>
      <w:r w:rsidR="00972EC0">
        <w:rPr>
          <w:sz w:val="22"/>
          <w:szCs w:val="22"/>
          <w:vertAlign w:val="baseline"/>
        </w:rPr>
        <w:t>O</w:t>
      </w:r>
      <w:r w:rsidRPr="00570DB9">
        <w:rPr>
          <w:sz w:val="22"/>
          <w:szCs w:val="22"/>
          <w:vertAlign w:val="baseline"/>
        </w:rPr>
        <w:t xml:space="preserve">S </w:t>
      </w:r>
      <w:r w:rsidR="00A50850" w:rsidRPr="00570DB9">
        <w:rPr>
          <w:sz w:val="22"/>
          <w:szCs w:val="22"/>
          <w:vertAlign w:val="baseline"/>
        </w:rPr>
        <w:t>SERVIÇOS</w:t>
      </w:r>
      <w:r w:rsidRPr="00570DB9">
        <w:rPr>
          <w:sz w:val="22"/>
          <w:szCs w:val="22"/>
          <w:vertAlign w:val="baseline"/>
        </w:rPr>
        <w:t xml:space="preserve"> E LOCAL DE EXECUÇÃO.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PRAZO DE EXECUÇÃO D</w:t>
      </w:r>
      <w:r w:rsidR="00AA0AD2">
        <w:rPr>
          <w:iCs/>
          <w:sz w:val="22"/>
          <w:szCs w:val="24"/>
          <w:vertAlign w:val="baseline"/>
        </w:rPr>
        <w:t>O</w:t>
      </w:r>
      <w:r w:rsidRPr="00112CC3">
        <w:rPr>
          <w:iCs/>
          <w:sz w:val="22"/>
          <w:szCs w:val="24"/>
          <w:vertAlign w:val="baseline"/>
        </w:rPr>
        <w:t>S SERVIÇOS</w:t>
      </w:r>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RECEBIMENTO DEFINITIVO D</w:t>
      </w:r>
      <w:r w:rsidR="00A1293C">
        <w:rPr>
          <w:sz w:val="22"/>
          <w:szCs w:val="22"/>
          <w:vertAlign w:val="baseline"/>
        </w:rPr>
        <w:t>O</w:t>
      </w:r>
      <w:r w:rsidRPr="00570DB9">
        <w:rPr>
          <w:sz w:val="22"/>
          <w:szCs w:val="22"/>
          <w:vertAlign w:val="baseline"/>
        </w:rPr>
        <w:t xml:space="preserve">S </w:t>
      </w:r>
      <w:r w:rsidR="00A1293C">
        <w:rPr>
          <w:sz w:val="22"/>
          <w:szCs w:val="22"/>
          <w:vertAlign w:val="baseline"/>
        </w:rPr>
        <w:t>S</w:t>
      </w:r>
      <w:r w:rsidRPr="00570DB9">
        <w:rPr>
          <w:sz w:val="22"/>
          <w:szCs w:val="22"/>
          <w:vertAlign w:val="baseline"/>
        </w:rPr>
        <w:t xml:space="preserve">ERVIÇOS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6D50C7" w:rsidRPr="00570DB9" w:rsidRDefault="006D50C7">
      <w:pPr>
        <w:ind w:left="1416" w:firstLine="2"/>
        <w:rPr>
          <w:b/>
          <w:sz w:val="22"/>
          <w:szCs w:val="22"/>
          <w:u w:val="single"/>
          <w:vertAlign w:val="baseline"/>
        </w:rPr>
      </w:pPr>
      <w:r w:rsidRPr="00570DB9">
        <w:rPr>
          <w:b/>
          <w:sz w:val="22"/>
          <w:szCs w:val="22"/>
          <w:u w:val="single"/>
          <w:vertAlign w:val="baseline"/>
        </w:rPr>
        <w:t>ANEXOS</w:t>
      </w:r>
    </w:p>
    <w:p w:rsidR="009C28E4" w:rsidRPr="00570DB9" w:rsidRDefault="009C28E4">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9255D2" w:rsidRPr="007C329F">
        <w:tc>
          <w:tcPr>
            <w:tcW w:w="2056" w:type="dxa"/>
          </w:tcPr>
          <w:p w:rsidR="009255D2" w:rsidRPr="007C329F" w:rsidRDefault="009255D2" w:rsidP="009255D2">
            <w:pPr>
              <w:rPr>
                <w:sz w:val="22"/>
                <w:szCs w:val="22"/>
              </w:rPr>
            </w:pPr>
            <w:r w:rsidRPr="007C329F">
              <w:rPr>
                <w:sz w:val="22"/>
                <w:szCs w:val="22"/>
                <w:vertAlign w:val="baseline"/>
              </w:rPr>
              <w:t xml:space="preserve">ANEXO I </w:t>
            </w:r>
          </w:p>
        </w:tc>
        <w:tc>
          <w:tcPr>
            <w:tcW w:w="6304" w:type="dxa"/>
          </w:tcPr>
          <w:p w:rsidR="009255D2" w:rsidRPr="007C329F" w:rsidRDefault="009255D2" w:rsidP="009255D2">
            <w:pPr>
              <w:rPr>
                <w:sz w:val="22"/>
                <w:szCs w:val="22"/>
              </w:rPr>
            </w:pPr>
            <w:r w:rsidRPr="007C329F">
              <w:rPr>
                <w:sz w:val="22"/>
                <w:szCs w:val="22"/>
                <w:vertAlign w:val="baseline"/>
              </w:rPr>
              <w:t xml:space="preserve"> PLANILHAS ORÇAMENTÁRIAS</w:t>
            </w:r>
          </w:p>
        </w:tc>
      </w:tr>
      <w:tr w:rsidR="009255D2" w:rsidRPr="007C329F">
        <w:tc>
          <w:tcPr>
            <w:tcW w:w="2056" w:type="dxa"/>
          </w:tcPr>
          <w:p w:rsidR="009255D2" w:rsidRPr="007C329F" w:rsidRDefault="009255D2" w:rsidP="009255D2">
            <w:pPr>
              <w:rPr>
                <w:sz w:val="22"/>
                <w:szCs w:val="22"/>
              </w:rPr>
            </w:pPr>
            <w:r w:rsidRPr="007C329F">
              <w:rPr>
                <w:sz w:val="22"/>
                <w:szCs w:val="22"/>
                <w:vertAlign w:val="baseline"/>
              </w:rPr>
              <w:t xml:space="preserve">ANEXO II </w:t>
            </w:r>
          </w:p>
        </w:tc>
        <w:tc>
          <w:tcPr>
            <w:tcW w:w="6304" w:type="dxa"/>
          </w:tcPr>
          <w:p w:rsidR="009255D2" w:rsidRPr="007C329F" w:rsidRDefault="009255D2" w:rsidP="00FD21AD">
            <w:pPr>
              <w:rPr>
                <w:sz w:val="22"/>
                <w:szCs w:val="22"/>
              </w:rPr>
            </w:pPr>
            <w:r w:rsidRPr="007C329F">
              <w:rPr>
                <w:sz w:val="22"/>
                <w:szCs w:val="22"/>
                <w:vertAlign w:val="baseline"/>
              </w:rPr>
              <w:t xml:space="preserve"> </w:t>
            </w:r>
            <w:r w:rsidR="00FD21AD" w:rsidRPr="00FD21AD">
              <w:rPr>
                <w:sz w:val="22"/>
                <w:szCs w:val="22"/>
                <w:vertAlign w:val="baseline"/>
              </w:rPr>
              <w:t>ESCOPO DOS SERVIÇOS</w:t>
            </w:r>
          </w:p>
        </w:tc>
      </w:tr>
      <w:tr w:rsidR="009255D2" w:rsidRPr="007C329F">
        <w:tc>
          <w:tcPr>
            <w:tcW w:w="2056" w:type="dxa"/>
          </w:tcPr>
          <w:p w:rsidR="009255D2" w:rsidRPr="007C329F" w:rsidRDefault="009255D2" w:rsidP="009255D2">
            <w:pPr>
              <w:rPr>
                <w:sz w:val="22"/>
                <w:szCs w:val="22"/>
              </w:rPr>
            </w:pPr>
            <w:r w:rsidRPr="007C329F">
              <w:rPr>
                <w:sz w:val="22"/>
                <w:szCs w:val="22"/>
                <w:vertAlign w:val="baseline"/>
              </w:rPr>
              <w:t xml:space="preserve">ANEXO III </w:t>
            </w:r>
          </w:p>
        </w:tc>
        <w:tc>
          <w:tcPr>
            <w:tcW w:w="6304" w:type="dxa"/>
          </w:tcPr>
          <w:p w:rsidR="009255D2" w:rsidRPr="007C329F" w:rsidRDefault="009255D2" w:rsidP="009255D2">
            <w:pPr>
              <w:rPr>
                <w:sz w:val="22"/>
                <w:szCs w:val="22"/>
              </w:rPr>
            </w:pPr>
            <w:r w:rsidRPr="007C329F">
              <w:rPr>
                <w:sz w:val="22"/>
                <w:szCs w:val="22"/>
                <w:vertAlign w:val="baseline"/>
              </w:rPr>
              <w:t xml:space="preserve"> TERMO DA PROPOSTA</w:t>
            </w:r>
          </w:p>
        </w:tc>
      </w:tr>
      <w:tr w:rsidR="009255D2" w:rsidRPr="007C329F">
        <w:tc>
          <w:tcPr>
            <w:tcW w:w="2056" w:type="dxa"/>
          </w:tcPr>
          <w:p w:rsidR="009255D2" w:rsidRPr="007C329F" w:rsidRDefault="009255D2" w:rsidP="009255D2">
            <w:pPr>
              <w:rPr>
                <w:sz w:val="22"/>
                <w:szCs w:val="22"/>
              </w:rPr>
            </w:pPr>
            <w:r w:rsidRPr="007C329F">
              <w:rPr>
                <w:sz w:val="22"/>
                <w:szCs w:val="22"/>
                <w:vertAlign w:val="baseline"/>
              </w:rPr>
              <w:t xml:space="preserve">ANEXO IV </w:t>
            </w:r>
          </w:p>
        </w:tc>
        <w:tc>
          <w:tcPr>
            <w:tcW w:w="6304" w:type="dxa"/>
          </w:tcPr>
          <w:p w:rsidR="009255D2" w:rsidRPr="007C329F" w:rsidRDefault="009255D2" w:rsidP="009255D2">
            <w:pPr>
              <w:rPr>
                <w:sz w:val="22"/>
                <w:szCs w:val="22"/>
              </w:rPr>
            </w:pPr>
            <w:r w:rsidRPr="007C329F">
              <w:rPr>
                <w:sz w:val="22"/>
                <w:szCs w:val="22"/>
                <w:vertAlign w:val="baseline"/>
              </w:rPr>
              <w:t xml:space="preserve"> MODELOS DE DECLARAÇÕES</w:t>
            </w:r>
          </w:p>
        </w:tc>
      </w:tr>
      <w:tr w:rsidR="009255D2" w:rsidRPr="007C329F">
        <w:tc>
          <w:tcPr>
            <w:tcW w:w="2056" w:type="dxa"/>
          </w:tcPr>
          <w:p w:rsidR="009255D2" w:rsidRPr="007C329F" w:rsidRDefault="009255D2" w:rsidP="009255D2">
            <w:pPr>
              <w:rPr>
                <w:sz w:val="22"/>
                <w:szCs w:val="22"/>
                <w:vertAlign w:val="baseline"/>
              </w:rPr>
            </w:pPr>
            <w:r w:rsidRPr="007C329F">
              <w:rPr>
                <w:sz w:val="22"/>
                <w:szCs w:val="22"/>
                <w:vertAlign w:val="baseline"/>
              </w:rPr>
              <w:t>ANEXO V</w:t>
            </w:r>
          </w:p>
          <w:p w:rsidR="009255D2" w:rsidRPr="007C329F" w:rsidRDefault="009255D2" w:rsidP="009255D2">
            <w:pPr>
              <w:rPr>
                <w:sz w:val="22"/>
                <w:szCs w:val="22"/>
              </w:rPr>
            </w:pPr>
            <w:r w:rsidRPr="007C329F">
              <w:rPr>
                <w:sz w:val="22"/>
                <w:szCs w:val="22"/>
                <w:vertAlign w:val="baseline"/>
              </w:rPr>
              <w:t xml:space="preserve">ANEXO VI </w:t>
            </w:r>
          </w:p>
        </w:tc>
        <w:tc>
          <w:tcPr>
            <w:tcW w:w="6304" w:type="dxa"/>
          </w:tcPr>
          <w:p w:rsidR="009255D2" w:rsidRPr="007C329F" w:rsidRDefault="009255D2" w:rsidP="009255D2">
            <w:pPr>
              <w:rPr>
                <w:sz w:val="22"/>
                <w:szCs w:val="22"/>
                <w:vertAlign w:val="baseline"/>
              </w:rPr>
            </w:pPr>
            <w:r w:rsidRPr="007C329F">
              <w:rPr>
                <w:sz w:val="22"/>
                <w:szCs w:val="22"/>
                <w:vertAlign w:val="baseline"/>
              </w:rPr>
              <w:t xml:space="preserve"> </w:t>
            </w:r>
            <w:r w:rsidR="00994EA6" w:rsidRPr="00994EA6">
              <w:rPr>
                <w:sz w:val="22"/>
                <w:szCs w:val="22"/>
                <w:vertAlign w:val="baseline"/>
              </w:rPr>
              <w:t>MAPA DOS LOTES</w:t>
            </w:r>
          </w:p>
          <w:p w:rsidR="009255D2" w:rsidRPr="007C329F" w:rsidRDefault="009255D2" w:rsidP="009255D2">
            <w:pPr>
              <w:rPr>
                <w:sz w:val="22"/>
                <w:szCs w:val="22"/>
                <w:vertAlign w:val="baseline"/>
              </w:rPr>
            </w:pPr>
            <w:r w:rsidRPr="007C329F">
              <w:rPr>
                <w:sz w:val="22"/>
                <w:szCs w:val="22"/>
                <w:vertAlign w:val="baseline"/>
              </w:rPr>
              <w:t xml:space="preserve"> MANUAL DE PLACA</w:t>
            </w:r>
          </w:p>
        </w:tc>
      </w:tr>
      <w:tr w:rsidR="009255D2" w:rsidRPr="007C329F">
        <w:tc>
          <w:tcPr>
            <w:tcW w:w="2056" w:type="dxa"/>
          </w:tcPr>
          <w:p w:rsidR="009255D2" w:rsidRDefault="009255D2" w:rsidP="00956A65">
            <w:pPr>
              <w:rPr>
                <w:sz w:val="22"/>
                <w:szCs w:val="22"/>
                <w:vertAlign w:val="baseline"/>
              </w:rPr>
            </w:pPr>
            <w:r>
              <w:rPr>
                <w:sz w:val="22"/>
                <w:szCs w:val="22"/>
                <w:vertAlign w:val="baseline"/>
              </w:rPr>
              <w:t>ANEXO VII</w:t>
            </w:r>
          </w:p>
          <w:p w:rsidR="00AB3D52" w:rsidRPr="00F76B15" w:rsidRDefault="00AB3D52" w:rsidP="00956A65">
            <w:pPr>
              <w:rPr>
                <w:sz w:val="22"/>
                <w:szCs w:val="22"/>
                <w:vertAlign w:val="baseline"/>
              </w:rPr>
            </w:pPr>
            <w:r>
              <w:rPr>
                <w:sz w:val="22"/>
                <w:szCs w:val="22"/>
                <w:vertAlign w:val="baseline"/>
              </w:rPr>
              <w:t>ANEXO VIII</w:t>
            </w:r>
          </w:p>
        </w:tc>
        <w:tc>
          <w:tcPr>
            <w:tcW w:w="6304" w:type="dxa"/>
          </w:tcPr>
          <w:p w:rsidR="0056325B" w:rsidRDefault="0056325B" w:rsidP="00956A65">
            <w:pPr>
              <w:rPr>
                <w:sz w:val="22"/>
                <w:szCs w:val="22"/>
                <w:vertAlign w:val="baseline"/>
              </w:rPr>
            </w:pPr>
            <w:r>
              <w:rPr>
                <w:sz w:val="22"/>
                <w:szCs w:val="22"/>
                <w:vertAlign w:val="baseline"/>
              </w:rPr>
              <w:t xml:space="preserve"> </w:t>
            </w:r>
            <w:r w:rsidRPr="008A5E63">
              <w:rPr>
                <w:sz w:val="22"/>
                <w:szCs w:val="22"/>
                <w:vertAlign w:val="baseline"/>
              </w:rPr>
              <w:t>MODELOS DE  PLANILHAS</w:t>
            </w:r>
            <w:r w:rsidR="009255D2" w:rsidRPr="007C329F">
              <w:rPr>
                <w:sz w:val="22"/>
                <w:szCs w:val="22"/>
                <w:vertAlign w:val="baseline"/>
              </w:rPr>
              <w:t xml:space="preserve"> </w:t>
            </w:r>
          </w:p>
          <w:p w:rsidR="009255D2" w:rsidRPr="00F76B15" w:rsidRDefault="0056325B" w:rsidP="0056325B">
            <w:pPr>
              <w:rPr>
                <w:sz w:val="22"/>
                <w:szCs w:val="22"/>
                <w:vertAlign w:val="baseline"/>
              </w:rPr>
            </w:pPr>
            <w:r>
              <w:rPr>
                <w:sz w:val="22"/>
                <w:szCs w:val="22"/>
                <w:vertAlign w:val="baseline"/>
              </w:rPr>
              <w:t xml:space="preserve"> </w:t>
            </w:r>
            <w:r w:rsidR="009255D2" w:rsidRPr="007C329F">
              <w:rPr>
                <w:sz w:val="22"/>
                <w:szCs w:val="22"/>
                <w:vertAlign w:val="baseline"/>
              </w:rPr>
              <w:t>MINUTA DE CONTRATO</w:t>
            </w:r>
          </w:p>
        </w:tc>
      </w:tr>
      <w:tr w:rsidR="009255D2" w:rsidRPr="007C329F">
        <w:tc>
          <w:tcPr>
            <w:tcW w:w="2056" w:type="dxa"/>
          </w:tcPr>
          <w:p w:rsidR="009255D2" w:rsidRPr="007C329F" w:rsidRDefault="009255D2" w:rsidP="00B5209A">
            <w:pPr>
              <w:rPr>
                <w:sz w:val="22"/>
                <w:szCs w:val="22"/>
              </w:rPr>
            </w:pPr>
            <w:r w:rsidRPr="007C329F">
              <w:rPr>
                <w:sz w:val="22"/>
                <w:szCs w:val="22"/>
                <w:vertAlign w:val="baseline"/>
              </w:rPr>
              <w:t xml:space="preserve">ANEXO </w:t>
            </w:r>
            <w:r w:rsidR="00B5209A">
              <w:rPr>
                <w:sz w:val="22"/>
                <w:szCs w:val="22"/>
                <w:vertAlign w:val="baseline"/>
              </w:rPr>
              <w:t>IX</w:t>
            </w:r>
            <w:r w:rsidRPr="007C329F">
              <w:rPr>
                <w:sz w:val="22"/>
                <w:szCs w:val="22"/>
                <w:vertAlign w:val="baseline"/>
              </w:rPr>
              <w:t xml:space="preserve"> </w:t>
            </w:r>
          </w:p>
        </w:tc>
        <w:tc>
          <w:tcPr>
            <w:tcW w:w="6304" w:type="dxa"/>
          </w:tcPr>
          <w:p w:rsidR="009255D2" w:rsidRPr="007C329F" w:rsidRDefault="009255D2" w:rsidP="009255D2">
            <w:pPr>
              <w:rPr>
                <w:sz w:val="22"/>
                <w:szCs w:val="22"/>
              </w:rPr>
            </w:pPr>
            <w:r w:rsidRPr="007C329F">
              <w:rPr>
                <w:sz w:val="22"/>
                <w:szCs w:val="22"/>
                <w:vertAlign w:val="baseline"/>
              </w:rPr>
              <w:t xml:space="preserve"> 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A87A1E">
        <w:rPr>
          <w:b/>
          <w:sz w:val="22"/>
          <w:szCs w:val="24"/>
          <w:vertAlign w:val="baseline"/>
        </w:rPr>
        <w:lastRenderedPageBreak/>
        <w:t>TOMADA DE PREÇO</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2B4AEF">
        <w:rPr>
          <w:rFonts w:eastAsia="Times New Roman"/>
          <w:sz w:val="22"/>
          <w:szCs w:val="24"/>
        </w:rPr>
        <w:t>22/2014</w:t>
      </w:r>
    </w:p>
    <w:p w:rsidR="006D50C7" w:rsidRPr="00570DB9" w:rsidRDefault="006D50C7">
      <w:pPr>
        <w:pStyle w:val="Ttulodatabela"/>
        <w:widowControl/>
        <w:suppressLineNumbers w:val="0"/>
        <w:rPr>
          <w:rFonts w:eastAsia="Times New Roman"/>
          <w:sz w:val="22"/>
          <w:szCs w:val="24"/>
        </w:rPr>
      </w:pPr>
    </w:p>
    <w:p w:rsidR="006D50C7" w:rsidRPr="00362C7C" w:rsidRDefault="006D50C7">
      <w:pPr>
        <w:pStyle w:val="TextosemFormatao"/>
        <w:tabs>
          <w:tab w:val="left" w:pos="1429"/>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2ª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AE2E63">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AE2E63">
        <w:rPr>
          <w:rFonts w:ascii="Times New Roman" w:hAnsi="Times New Roman"/>
          <w:sz w:val="22"/>
        </w:rPr>
        <w:t xml:space="preserve"> e Decreto </w:t>
      </w:r>
      <w:r w:rsidR="00AE2E63" w:rsidRPr="00AE2E63">
        <w:rPr>
          <w:rFonts w:ascii="Times New Roman" w:hAnsi="Times New Roman"/>
          <w:sz w:val="22"/>
          <w:szCs w:val="22"/>
        </w:rPr>
        <w:t xml:space="preserve">7.983, de </w:t>
      </w:r>
      <w:proofErr w:type="gramStart"/>
      <w:r w:rsidR="00AE2E63" w:rsidRPr="00AE2E63">
        <w:rPr>
          <w:rFonts w:ascii="Times New Roman" w:hAnsi="Times New Roman"/>
          <w:sz w:val="22"/>
          <w:szCs w:val="22"/>
        </w:rPr>
        <w:t>8</w:t>
      </w:r>
      <w:proofErr w:type="gramEnd"/>
      <w:r w:rsidR="00AE2E63" w:rsidRPr="00AE2E63">
        <w:rPr>
          <w:rFonts w:ascii="Times New Roman" w:hAnsi="Times New Roman"/>
          <w:sz w:val="22"/>
          <w:szCs w:val="22"/>
        </w:rPr>
        <w:t xml:space="preserve"> de Abril de 2013</w:t>
      </w:r>
      <w:r w:rsidR="00D601BA" w:rsidRPr="00570DB9">
        <w:rPr>
          <w:rFonts w:ascii="Times New Roman" w:hAnsi="Times New Roman"/>
          <w:sz w:val="22"/>
        </w:rPr>
        <w:t xml:space="preserve">, </w:t>
      </w:r>
      <w:r w:rsidRPr="00570DB9">
        <w:rPr>
          <w:rFonts w:ascii="Times New Roman" w:hAnsi="Times New Roman"/>
          <w:sz w:val="22"/>
          <w:szCs w:val="22"/>
        </w:rPr>
        <w:t xml:space="preserve">torna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dia </w:t>
      </w:r>
      <w:r w:rsidR="002B4AEF">
        <w:rPr>
          <w:rFonts w:ascii="Times New Roman" w:hAnsi="Times New Roman"/>
          <w:b/>
          <w:sz w:val="22"/>
          <w:szCs w:val="22"/>
          <w:highlight w:val="yellow"/>
        </w:rPr>
        <w:t xml:space="preserve">29 </w:t>
      </w:r>
      <w:r w:rsidR="008752F3" w:rsidRPr="008752F3">
        <w:rPr>
          <w:rFonts w:ascii="Times New Roman" w:hAnsi="Times New Roman"/>
          <w:b/>
          <w:sz w:val="22"/>
          <w:szCs w:val="22"/>
          <w:highlight w:val="yellow"/>
        </w:rPr>
        <w:t>(</w:t>
      </w:r>
      <w:r w:rsidR="00624634">
        <w:rPr>
          <w:rFonts w:ascii="Times New Roman" w:hAnsi="Times New Roman"/>
          <w:b/>
          <w:sz w:val="22"/>
          <w:szCs w:val="22"/>
          <w:highlight w:val="yellow"/>
        </w:rPr>
        <w:t xml:space="preserve">vinte e </w:t>
      </w:r>
      <w:r w:rsidR="002B4AEF">
        <w:rPr>
          <w:rFonts w:ascii="Times New Roman" w:hAnsi="Times New Roman"/>
          <w:b/>
          <w:sz w:val="22"/>
          <w:szCs w:val="22"/>
          <w:highlight w:val="yellow"/>
        </w:rPr>
        <w:t>nove</w:t>
      </w:r>
      <w:r w:rsidR="008752F3" w:rsidRPr="008752F3">
        <w:rPr>
          <w:rFonts w:ascii="Times New Roman" w:hAnsi="Times New Roman"/>
          <w:b/>
          <w:sz w:val="22"/>
          <w:szCs w:val="22"/>
          <w:highlight w:val="yellow"/>
        </w:rPr>
        <w:t xml:space="preserve">) de </w:t>
      </w:r>
      <w:r w:rsidR="00061A84">
        <w:rPr>
          <w:rFonts w:ascii="Times New Roman" w:hAnsi="Times New Roman"/>
          <w:b/>
          <w:sz w:val="22"/>
          <w:szCs w:val="22"/>
          <w:highlight w:val="yellow"/>
        </w:rPr>
        <w:t>Maio</w:t>
      </w:r>
      <w:r w:rsidR="00B5321C" w:rsidRPr="00570DB9">
        <w:rPr>
          <w:rFonts w:ascii="Times New Roman" w:hAnsi="Times New Roman"/>
          <w:b/>
          <w:sz w:val="22"/>
          <w:szCs w:val="22"/>
          <w:highlight w:val="yellow"/>
        </w:rPr>
        <w:t xml:space="preserve"> de </w:t>
      </w:r>
      <w:r w:rsidR="00B63051">
        <w:rPr>
          <w:rFonts w:ascii="Times New Roman" w:hAnsi="Times New Roman"/>
          <w:b/>
          <w:sz w:val="22"/>
          <w:szCs w:val="22"/>
          <w:highlight w:val="yellow"/>
        </w:rPr>
        <w:t>2014</w:t>
      </w:r>
      <w:r w:rsidRPr="00570DB9">
        <w:rPr>
          <w:rFonts w:ascii="Times New Roman" w:hAnsi="Times New Roman"/>
          <w:sz w:val="22"/>
          <w:szCs w:val="22"/>
          <w:highlight w:val="yellow"/>
        </w:rPr>
        <w:t>,</w:t>
      </w:r>
      <w:r w:rsidRPr="00570DB9">
        <w:rPr>
          <w:rFonts w:ascii="Times New Roman" w:hAnsi="Times New Roman"/>
          <w:sz w:val="22"/>
          <w:szCs w:val="22"/>
        </w:rPr>
        <w:t xml:space="preserve"> n</w:t>
      </w:r>
      <w:r w:rsidR="002B4AEF">
        <w:rPr>
          <w:rFonts w:ascii="Times New Roman" w:hAnsi="Times New Roman"/>
          <w:sz w:val="22"/>
          <w:szCs w:val="22"/>
        </w:rPr>
        <w:t>o</w:t>
      </w:r>
      <w:r w:rsidRPr="00570DB9">
        <w:rPr>
          <w:rFonts w:ascii="Times New Roman" w:hAnsi="Times New Roman"/>
          <w:sz w:val="22"/>
          <w:szCs w:val="22"/>
        </w:rPr>
        <w:t xml:space="preserve"> </w:t>
      </w:r>
      <w:r w:rsidR="002B4AEF">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A7175E">
        <w:rPr>
          <w:rFonts w:ascii="Times New Roman" w:hAnsi="Times New Roman"/>
          <w:sz w:val="22"/>
          <w:szCs w:val="22"/>
        </w:rPr>
        <w:t xml:space="preserve">a execução dos </w:t>
      </w:r>
      <w:r w:rsidR="008F08BA" w:rsidRPr="008F08BA">
        <w:rPr>
          <w:rFonts w:ascii="Times New Roman" w:hAnsi="Times New Roman"/>
          <w:bCs/>
          <w:sz w:val="22"/>
          <w:szCs w:val="22"/>
        </w:rPr>
        <w:t xml:space="preserve">Serviços de Monitoramento de Solos do </w:t>
      </w:r>
      <w:r w:rsidR="008F08BA" w:rsidRPr="008F08BA">
        <w:rPr>
          <w:rFonts w:ascii="Times New Roman" w:hAnsi="Times New Roman"/>
          <w:sz w:val="22"/>
          <w:szCs w:val="22"/>
        </w:rPr>
        <w:t>Perímetro Irrigado Formoso, na área de abrangência da 2ª Superintendência Regional da CODEVASF – 2ª SR, localizado no Estado da Bahia</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EMPREITADA POR PREÇO UNITÁRIO</w:t>
      </w:r>
      <w:r w:rsidRPr="00570DB9">
        <w:rPr>
          <w:sz w:val="22"/>
          <w:szCs w:val="22"/>
          <w:vertAlign w:val="baseline"/>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OBJETO / DESCRIÇÃ</w:t>
      </w:r>
      <w:r w:rsidR="00C85BEA" w:rsidRPr="00570DB9">
        <w:rPr>
          <w:b/>
          <w:iCs/>
          <w:sz w:val="22"/>
          <w:szCs w:val="24"/>
        </w:rPr>
        <w:t>O D</w:t>
      </w:r>
      <w:r w:rsidR="00A1293C">
        <w:rPr>
          <w:b/>
          <w:iCs/>
          <w:sz w:val="22"/>
          <w:szCs w:val="24"/>
        </w:rPr>
        <w:t>O</w:t>
      </w:r>
      <w:r w:rsidR="00C85BEA" w:rsidRPr="00570DB9">
        <w:rPr>
          <w:b/>
          <w:iCs/>
          <w:sz w:val="22"/>
          <w:szCs w:val="24"/>
        </w:rPr>
        <w:t xml:space="preserve">S </w:t>
      </w:r>
      <w:r w:rsidR="00A50850" w:rsidRPr="00570DB9">
        <w:rPr>
          <w:b/>
          <w:iCs/>
          <w:sz w:val="22"/>
          <w:szCs w:val="24"/>
        </w:rPr>
        <w:t>SERVIÇOS</w:t>
      </w:r>
      <w:r w:rsidR="00C85BEA" w:rsidRPr="00570DB9">
        <w:rPr>
          <w:b/>
          <w:iCs/>
          <w:sz w:val="22"/>
          <w:szCs w:val="24"/>
        </w:rPr>
        <w:t xml:space="preserve"> E LOCAL DE EXECUÇÃO</w:t>
      </w:r>
      <w:r w:rsidR="00913F49">
        <w:rPr>
          <w:b/>
          <w:iCs/>
          <w:sz w:val="22"/>
          <w:szCs w:val="24"/>
        </w:rPr>
        <w:t xml:space="preserve"> </w:t>
      </w:r>
    </w:p>
    <w:p w:rsidR="00DC24B8" w:rsidRPr="00920BB5" w:rsidRDefault="00DC24B8" w:rsidP="00A43704">
      <w:pPr>
        <w:pStyle w:val="Recuodecorpodetexto"/>
        <w:numPr>
          <w:ilvl w:val="1"/>
          <w:numId w:val="47"/>
        </w:numPr>
        <w:spacing w:before="240"/>
        <w:rPr>
          <w:iCs/>
          <w:sz w:val="22"/>
          <w:szCs w:val="22"/>
        </w:rPr>
      </w:pPr>
      <w:r w:rsidRPr="00570DB9">
        <w:rPr>
          <w:b/>
          <w:bCs/>
          <w:sz w:val="22"/>
        </w:rPr>
        <w:t>OBJETO</w:t>
      </w:r>
      <w:r w:rsidRPr="00570DB9">
        <w:rPr>
          <w:b/>
          <w:sz w:val="22"/>
        </w:rPr>
        <w:t xml:space="preserve">: </w:t>
      </w:r>
      <w:r w:rsidR="008F08BA">
        <w:rPr>
          <w:bCs/>
          <w:sz w:val="22"/>
          <w:szCs w:val="22"/>
        </w:rPr>
        <w:t>S</w:t>
      </w:r>
      <w:r w:rsidR="008F08BA" w:rsidRPr="008F08BA">
        <w:rPr>
          <w:bCs/>
          <w:sz w:val="22"/>
          <w:szCs w:val="22"/>
        </w:rPr>
        <w:t xml:space="preserve">erviços de Monitoramento de Solos do </w:t>
      </w:r>
      <w:r w:rsidR="008F08BA" w:rsidRPr="008F08BA">
        <w:rPr>
          <w:sz w:val="22"/>
          <w:szCs w:val="22"/>
        </w:rPr>
        <w:t>Perímetro Irrigado Formoso, na área de abrangência da 2ª Superintendência Regional da CODEVASF – 2ª SR, localizado no Estado da Bahia</w:t>
      </w:r>
      <w:r w:rsidR="0050552B" w:rsidRPr="00920BB5">
        <w:rPr>
          <w:sz w:val="22"/>
          <w:szCs w:val="22"/>
        </w:rPr>
        <w:t>.</w:t>
      </w:r>
    </w:p>
    <w:p w:rsidR="009E5E3B" w:rsidRPr="00920BB5" w:rsidRDefault="009E5E3B" w:rsidP="00A43704">
      <w:pPr>
        <w:pStyle w:val="Recuodecorpodetexto"/>
        <w:numPr>
          <w:ilvl w:val="1"/>
          <w:numId w:val="47"/>
        </w:numPr>
        <w:spacing w:before="240"/>
        <w:rPr>
          <w:iCs/>
          <w:sz w:val="22"/>
          <w:szCs w:val="22"/>
        </w:rPr>
      </w:pPr>
      <w:r w:rsidRPr="008026D2">
        <w:rPr>
          <w:b/>
          <w:bCs/>
          <w:sz w:val="22"/>
          <w:szCs w:val="22"/>
        </w:rPr>
        <w:t>DESCRIÇÃO</w:t>
      </w:r>
      <w:r w:rsidRPr="00920BB5">
        <w:rPr>
          <w:b/>
          <w:bCs/>
          <w:sz w:val="22"/>
          <w:szCs w:val="22"/>
        </w:rPr>
        <w:t xml:space="preserve"> D</w:t>
      </w:r>
      <w:r w:rsidR="00A1293C">
        <w:rPr>
          <w:b/>
          <w:bCs/>
          <w:sz w:val="22"/>
          <w:szCs w:val="22"/>
        </w:rPr>
        <w:t>O</w:t>
      </w:r>
      <w:r w:rsidRPr="00920BB5">
        <w:rPr>
          <w:b/>
          <w:bCs/>
          <w:sz w:val="22"/>
          <w:szCs w:val="22"/>
        </w:rPr>
        <w:t>S SERVIÇOS</w:t>
      </w:r>
    </w:p>
    <w:p w:rsidR="004C7DC9" w:rsidRPr="001C6ADC" w:rsidRDefault="003E0DB2" w:rsidP="00A43704">
      <w:pPr>
        <w:pStyle w:val="Recuodecorpodetexto"/>
        <w:numPr>
          <w:ilvl w:val="2"/>
          <w:numId w:val="48"/>
        </w:numPr>
        <w:spacing w:before="240"/>
        <w:rPr>
          <w:iCs/>
          <w:sz w:val="22"/>
          <w:szCs w:val="22"/>
        </w:rPr>
      </w:pPr>
      <w:r w:rsidRPr="003E0DB2">
        <w:rPr>
          <w:sz w:val="22"/>
          <w:szCs w:val="22"/>
        </w:rPr>
        <w:t xml:space="preserve">Os serviços objeto deste </w:t>
      </w:r>
      <w:r>
        <w:rPr>
          <w:sz w:val="22"/>
          <w:szCs w:val="22"/>
        </w:rPr>
        <w:t>edital</w:t>
      </w:r>
      <w:r w:rsidRPr="003E0DB2">
        <w:rPr>
          <w:sz w:val="22"/>
          <w:szCs w:val="22"/>
        </w:rPr>
        <w:t xml:space="preserve"> se encontram descritos e caracterizados no Escopo dos Serviços (ANEXO </w:t>
      </w:r>
      <w:r w:rsidR="00F14512">
        <w:rPr>
          <w:sz w:val="22"/>
          <w:szCs w:val="22"/>
        </w:rPr>
        <w:t>I</w:t>
      </w:r>
      <w:r w:rsidRPr="003E0DB2">
        <w:rPr>
          <w:sz w:val="22"/>
          <w:szCs w:val="22"/>
        </w:rPr>
        <w:t xml:space="preserve">I), e quantificados na </w:t>
      </w:r>
      <w:r w:rsidR="00C26C62">
        <w:rPr>
          <w:sz w:val="22"/>
          <w:szCs w:val="22"/>
        </w:rPr>
        <w:t>Planilha Orçamentária</w:t>
      </w:r>
      <w:r w:rsidR="00F14512">
        <w:rPr>
          <w:sz w:val="22"/>
          <w:szCs w:val="22"/>
        </w:rPr>
        <w:t xml:space="preserve"> (ANEXO </w:t>
      </w:r>
      <w:r w:rsidRPr="003E0DB2">
        <w:rPr>
          <w:sz w:val="22"/>
          <w:szCs w:val="22"/>
        </w:rPr>
        <w:t>I)</w:t>
      </w:r>
      <w:r w:rsidR="001C6ADC" w:rsidRPr="001C6ADC">
        <w:rPr>
          <w:sz w:val="22"/>
          <w:szCs w:val="22"/>
        </w:rPr>
        <w:t>:</w:t>
      </w:r>
    </w:p>
    <w:p w:rsidR="00295296" w:rsidRPr="00C26C62" w:rsidRDefault="00C26C62" w:rsidP="00F353BF">
      <w:pPr>
        <w:pStyle w:val="Recuodecorpodetexto"/>
        <w:numPr>
          <w:ilvl w:val="2"/>
          <w:numId w:val="107"/>
        </w:numPr>
        <w:spacing w:before="240"/>
        <w:ind w:left="851" w:hanging="851"/>
        <w:rPr>
          <w:iCs/>
          <w:sz w:val="22"/>
          <w:szCs w:val="22"/>
        </w:rPr>
      </w:pPr>
      <w:r w:rsidRPr="00AC6B65">
        <w:rPr>
          <w:sz w:val="22"/>
          <w:szCs w:val="22"/>
        </w:rPr>
        <w:t>A contratada irá prestar os serviços de coleta de amostra e análise laboratoriais (físico-químico) de solo no Perímetro de Irrigação Formoso na área de abrangência da 2ª S</w:t>
      </w:r>
      <w:r w:rsidR="00B71B2F">
        <w:rPr>
          <w:sz w:val="22"/>
          <w:szCs w:val="22"/>
        </w:rPr>
        <w:t xml:space="preserve">uperintendência </w:t>
      </w:r>
      <w:r w:rsidRPr="00AC6B65">
        <w:rPr>
          <w:sz w:val="22"/>
          <w:szCs w:val="22"/>
        </w:rPr>
        <w:t>R</w:t>
      </w:r>
      <w:r w:rsidR="00B71B2F">
        <w:rPr>
          <w:sz w:val="22"/>
          <w:szCs w:val="22"/>
        </w:rPr>
        <w:t>egional</w:t>
      </w:r>
      <w:r w:rsidRPr="00AC6B65">
        <w:rPr>
          <w:sz w:val="22"/>
          <w:szCs w:val="22"/>
        </w:rPr>
        <w:t xml:space="preserve"> e elaborar relatório interpretativo e analítico</w:t>
      </w:r>
      <w:r w:rsidR="00295296">
        <w:rPr>
          <w:sz w:val="22"/>
          <w:szCs w:val="22"/>
        </w:rPr>
        <w:t>.</w:t>
      </w:r>
    </w:p>
    <w:p w:rsidR="00C26C62" w:rsidRPr="00295296" w:rsidRDefault="00C26C62" w:rsidP="00F353BF">
      <w:pPr>
        <w:pStyle w:val="Recuodecorpodetexto"/>
        <w:numPr>
          <w:ilvl w:val="2"/>
          <w:numId w:val="107"/>
        </w:numPr>
        <w:spacing w:before="240"/>
        <w:ind w:left="851" w:hanging="851"/>
        <w:rPr>
          <w:iCs/>
          <w:sz w:val="22"/>
          <w:szCs w:val="22"/>
        </w:rPr>
      </w:pPr>
      <w:r w:rsidRPr="00AC6B65">
        <w:rPr>
          <w:sz w:val="22"/>
          <w:szCs w:val="22"/>
        </w:rPr>
        <w:t>A contratada deverá montar um banco de dados, contendo todas as informações referentes ao monitoramento de solo, inclusive o banco de dados existente na CODEVASF, de modo a adequá-lo para inclusão dos resultados do presente edital, bem como uma análise circunstanciada dos resultados</w:t>
      </w:r>
      <w:r>
        <w:rPr>
          <w:sz w:val="22"/>
          <w:szCs w:val="22"/>
        </w:rPr>
        <w:t>.</w:t>
      </w:r>
    </w:p>
    <w:p w:rsidR="006D50C7" w:rsidRPr="00920BB5" w:rsidRDefault="006D50C7" w:rsidP="00A43704">
      <w:pPr>
        <w:pStyle w:val="Recuodecorpodetexto"/>
        <w:numPr>
          <w:ilvl w:val="1"/>
          <w:numId w:val="47"/>
        </w:numPr>
        <w:spacing w:before="240"/>
        <w:rPr>
          <w:bCs/>
          <w:sz w:val="22"/>
          <w:szCs w:val="22"/>
        </w:rPr>
      </w:pPr>
      <w:r w:rsidRPr="00920BB5">
        <w:rPr>
          <w:b/>
          <w:bCs/>
          <w:sz w:val="22"/>
          <w:szCs w:val="22"/>
        </w:rPr>
        <w:t>LOCAL DE EXECUÇÃO</w:t>
      </w:r>
    </w:p>
    <w:p w:rsidR="001A26D2" w:rsidRPr="00B71B2F" w:rsidRDefault="00B71B2F" w:rsidP="00A43704">
      <w:pPr>
        <w:pStyle w:val="Recuodecorpodetexto"/>
        <w:numPr>
          <w:ilvl w:val="2"/>
          <w:numId w:val="50"/>
        </w:numPr>
        <w:spacing w:before="240"/>
        <w:rPr>
          <w:bCs/>
          <w:sz w:val="22"/>
          <w:szCs w:val="22"/>
        </w:rPr>
      </w:pPr>
      <w:r w:rsidRPr="00AC6B65">
        <w:rPr>
          <w:sz w:val="22"/>
          <w:szCs w:val="22"/>
        </w:rPr>
        <w:t>O Perímetro de Irrigação do Formoso localiza-se no município de Bom Jesus da Lapa – BA, Médio São Francisco</w:t>
      </w:r>
      <w:r>
        <w:rPr>
          <w:sz w:val="22"/>
          <w:szCs w:val="22"/>
        </w:rPr>
        <w:t>.</w:t>
      </w:r>
    </w:p>
    <w:p w:rsidR="00B71B2F" w:rsidRPr="00FA7DA0" w:rsidRDefault="00B71B2F" w:rsidP="00A43704">
      <w:pPr>
        <w:pStyle w:val="Recuodecorpodetexto"/>
        <w:numPr>
          <w:ilvl w:val="2"/>
          <w:numId w:val="50"/>
        </w:numPr>
        <w:spacing w:before="240"/>
        <w:rPr>
          <w:bCs/>
          <w:sz w:val="22"/>
          <w:szCs w:val="22"/>
        </w:rPr>
      </w:pPr>
      <w:r w:rsidRPr="00AC6B65">
        <w:rPr>
          <w:sz w:val="22"/>
          <w:szCs w:val="22"/>
        </w:rPr>
        <w:t>O acesso é feito pela Rodovia BR 349, km 27, cerca de 40 km a oeste do município de Bom Jesus da Lapa, no Estado da Bahia</w:t>
      </w:r>
      <w:r>
        <w:rPr>
          <w:sz w:val="22"/>
          <w:szCs w:val="22"/>
        </w:rPr>
        <w:t>.</w:t>
      </w:r>
    </w:p>
    <w:p w:rsidR="006D50C7" w:rsidRPr="00570DB9" w:rsidRDefault="006D50C7" w:rsidP="00A43704">
      <w:pPr>
        <w:pStyle w:val="Recuodecorpodetexto"/>
        <w:numPr>
          <w:ilvl w:val="0"/>
          <w:numId w:val="46"/>
        </w:numPr>
        <w:spacing w:before="240"/>
        <w:rPr>
          <w:b/>
          <w:iCs/>
          <w:sz w:val="22"/>
          <w:szCs w:val="24"/>
        </w:rPr>
      </w:pPr>
      <w:r w:rsidRPr="0027188A">
        <w:rPr>
          <w:b/>
          <w:iCs/>
          <w:sz w:val="22"/>
          <w:szCs w:val="24"/>
        </w:rPr>
        <w:t>CONDIÇÕ</w:t>
      </w:r>
      <w:r w:rsidRPr="00570DB9">
        <w:rPr>
          <w:b/>
          <w:iCs/>
          <w:sz w:val="22"/>
          <w:szCs w:val="24"/>
        </w:rPr>
        <w:t>ES DE PARTICIPAÇÃO</w:t>
      </w:r>
    </w:p>
    <w:p w:rsidR="006D50C7" w:rsidRPr="00570DB9" w:rsidRDefault="00157AE9" w:rsidP="00A43704">
      <w:pPr>
        <w:pStyle w:val="Recuodecorpodetexto"/>
        <w:numPr>
          <w:ilvl w:val="1"/>
          <w:numId w:val="49"/>
        </w:numPr>
        <w:spacing w:before="240"/>
        <w:rPr>
          <w:iCs/>
          <w:sz w:val="22"/>
          <w:szCs w:val="24"/>
        </w:rPr>
      </w:pPr>
      <w:r>
        <w:rPr>
          <w:sz w:val="22"/>
          <w:szCs w:val="24"/>
        </w:rPr>
        <w:t xml:space="preserve">Poderão participar </w:t>
      </w:r>
      <w:r w:rsidRPr="00570DB9">
        <w:rPr>
          <w:sz w:val="22"/>
          <w:szCs w:val="24"/>
        </w:rPr>
        <w:t>desta licitação</w:t>
      </w:r>
      <w:r>
        <w:rPr>
          <w:sz w:val="22"/>
          <w:szCs w:val="24"/>
        </w:rPr>
        <w:t>,</w:t>
      </w:r>
      <w:r w:rsidRPr="00570DB9">
        <w:rPr>
          <w:sz w:val="22"/>
          <w:szCs w:val="24"/>
        </w:rPr>
        <w:t xml:space="preserve"> </w:t>
      </w:r>
      <w:r>
        <w:rPr>
          <w:sz w:val="22"/>
        </w:rPr>
        <w:t>e</w:t>
      </w:r>
      <w:r w:rsidRPr="00570DB9">
        <w:rPr>
          <w:sz w:val="22"/>
        </w:rPr>
        <w:t xml:space="preserve">mpresas do ramo, individualmente, que atendam as exigências do </w:t>
      </w:r>
      <w:r>
        <w:rPr>
          <w:sz w:val="22"/>
        </w:rPr>
        <w:t>e</w:t>
      </w:r>
      <w:r w:rsidRPr="00570DB9">
        <w:rPr>
          <w:sz w:val="22"/>
        </w:rPr>
        <w:t>dital e seus anexos</w:t>
      </w:r>
      <w:r w:rsidR="00372460">
        <w:rPr>
          <w:sz w:val="22"/>
        </w:rPr>
        <w:t>.</w:t>
      </w:r>
    </w:p>
    <w:p w:rsidR="006D50C7" w:rsidRPr="00570DB9" w:rsidRDefault="006D50C7" w:rsidP="00A43704">
      <w:pPr>
        <w:pStyle w:val="Recuodecorpodetexto"/>
        <w:numPr>
          <w:ilvl w:val="1"/>
          <w:numId w:val="49"/>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w:t>
      </w:r>
      <w:r w:rsidRPr="00570DB9">
        <w:rPr>
          <w:sz w:val="22"/>
        </w:rPr>
        <w:lastRenderedPageBreak/>
        <w:t xml:space="preserve">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A43704">
      <w:pPr>
        <w:pStyle w:val="Recuodecorpodetexto"/>
        <w:numPr>
          <w:ilvl w:val="1"/>
          <w:numId w:val="49"/>
        </w:numPr>
        <w:spacing w:before="240"/>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www.comprasnet.gov.br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A43704">
      <w:pPr>
        <w:pStyle w:val="Recuodecorpodetexto"/>
        <w:numPr>
          <w:ilvl w:val="1"/>
          <w:numId w:val="49"/>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w:t>
      </w:r>
      <w:r w:rsidR="007E077E">
        <w:rPr>
          <w:sz w:val="22"/>
          <w:szCs w:val="22"/>
        </w:rPr>
        <w:t>do</w:t>
      </w:r>
      <w:r w:rsidRPr="00570DB9">
        <w:rPr>
          <w:sz w:val="22"/>
          <w:szCs w:val="22"/>
        </w:rPr>
        <w:t xml:space="preserve"> s</w:t>
      </w:r>
      <w:r w:rsidR="0027188A">
        <w:rPr>
          <w:sz w:val="22"/>
          <w:szCs w:val="22"/>
        </w:rPr>
        <w:t>ítio</w:t>
      </w:r>
      <w:r w:rsidR="007E077E">
        <w:rPr>
          <w:sz w:val="22"/>
          <w:szCs w:val="22"/>
        </w:rPr>
        <w:t xml:space="preserve"> 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AB3D52">
        <w:rPr>
          <w:b/>
          <w:sz w:val="22"/>
          <w:szCs w:val="22"/>
        </w:rPr>
        <w:t>IX</w:t>
      </w:r>
      <w:r w:rsidRPr="00570DB9">
        <w:rPr>
          <w:b/>
          <w:sz w:val="22"/>
          <w:szCs w:val="22"/>
        </w:rPr>
        <w:t xml:space="preserve">) </w:t>
      </w:r>
      <w:r w:rsidRPr="00570DB9">
        <w:rPr>
          <w:sz w:val="22"/>
          <w:szCs w:val="22"/>
        </w:rPr>
        <w:t>que se encontra na última página deste documento, remetendo-a através do Fax (77) 3481-5299 ou e-mail: 2sr-sl@codevasf.gov.br.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570DB9" w:rsidRDefault="002D2249" w:rsidP="00A43704">
      <w:pPr>
        <w:pStyle w:val="Recuodecorpodetexto"/>
        <w:numPr>
          <w:ilvl w:val="1"/>
          <w:numId w:val="49"/>
        </w:numPr>
        <w:spacing w:before="240"/>
        <w:rPr>
          <w:sz w:val="22"/>
          <w:szCs w:val="22"/>
        </w:rPr>
      </w:pPr>
      <w:r w:rsidRPr="00AC6B65">
        <w:rPr>
          <w:sz w:val="22"/>
          <w:szCs w:val="22"/>
        </w:rPr>
        <w:t xml:space="preserve">O atestado de visita não é exigido, porém, é de inteira responsabilidade da licitante a verificação “in loco” das dificuldades e dimensionamento dos dados não fornecidos pela CODEVASF. A não verificação dessas dificuldades não poderá ser avocada, no desenrolar dos trabalhos, como fonte de alteração dos termos contratuais que venham a ser estabelecido. Entende-se que os custos propostos cobrirão quaisquer dificuldades decorrentes da localização do </w:t>
      </w:r>
      <w:r>
        <w:rPr>
          <w:sz w:val="22"/>
          <w:szCs w:val="22"/>
        </w:rPr>
        <w:t>objeto</w:t>
      </w:r>
      <w:r w:rsidR="007446D2" w:rsidRPr="00570DB9">
        <w:rPr>
          <w:sz w:val="22"/>
          <w:szCs w:val="22"/>
        </w:rPr>
        <w:t>.</w:t>
      </w:r>
    </w:p>
    <w:p w:rsidR="006D50C7" w:rsidRPr="00570DB9" w:rsidRDefault="002D2249" w:rsidP="00A43704">
      <w:pPr>
        <w:pStyle w:val="Recuodecorpodetexto"/>
        <w:numPr>
          <w:ilvl w:val="2"/>
          <w:numId w:val="50"/>
        </w:numPr>
        <w:spacing w:before="240"/>
        <w:rPr>
          <w:sz w:val="22"/>
          <w:szCs w:val="22"/>
        </w:rPr>
      </w:pPr>
      <w:r w:rsidRPr="00AC6B65">
        <w:rPr>
          <w:sz w:val="22"/>
          <w:szCs w:val="22"/>
        </w:rPr>
        <w:t>Os custos de visita aos locais dos serviços correrão por exclusiva conta da licitante</w:t>
      </w:r>
      <w:r w:rsidR="00400B30" w:rsidRPr="00570DB9">
        <w:rPr>
          <w:sz w:val="22"/>
          <w:szCs w:val="22"/>
        </w:rPr>
        <w:t>.</w:t>
      </w:r>
    </w:p>
    <w:p w:rsidR="00400B30" w:rsidRPr="00570DB9" w:rsidRDefault="00CA4CD4" w:rsidP="00A43704">
      <w:pPr>
        <w:pStyle w:val="Recuodecorpodetexto"/>
        <w:numPr>
          <w:ilvl w:val="2"/>
          <w:numId w:val="50"/>
        </w:numPr>
        <w:spacing w:before="240"/>
        <w:rPr>
          <w:sz w:val="22"/>
          <w:szCs w:val="22"/>
        </w:rPr>
      </w:pPr>
      <w:r w:rsidRPr="00CA4CD4">
        <w:rPr>
          <w:sz w:val="22"/>
          <w:szCs w:val="22"/>
        </w:rPr>
        <w:t>Em caso de dúvidas quanto à localização de execução dos serviços, as licitantes interessadas deverão entrar em contato com a 2ª Superintendência Regional, na 2ª/GRR/UMA – Gerência Regional de Revitalização das Bacias Hidrográficas / Unidade de Meio Ambiente – Telefone (77) 3481-8053 / 8057, no horário de 08h00</w:t>
      </w:r>
      <w:r>
        <w:rPr>
          <w:sz w:val="22"/>
          <w:szCs w:val="22"/>
        </w:rPr>
        <w:t>min</w:t>
      </w:r>
      <w:r w:rsidRPr="00CA4CD4">
        <w:rPr>
          <w:sz w:val="22"/>
          <w:szCs w:val="22"/>
        </w:rPr>
        <w:t xml:space="preserve"> </w:t>
      </w:r>
      <w:proofErr w:type="gramStart"/>
      <w:r w:rsidRPr="00CA4CD4">
        <w:rPr>
          <w:sz w:val="22"/>
          <w:szCs w:val="22"/>
        </w:rPr>
        <w:t>às</w:t>
      </w:r>
      <w:proofErr w:type="gramEnd"/>
      <w:r w:rsidRPr="00CA4CD4">
        <w:rPr>
          <w:sz w:val="22"/>
          <w:szCs w:val="22"/>
        </w:rPr>
        <w:t xml:space="preserve"> 12h00</w:t>
      </w:r>
      <w:r>
        <w:rPr>
          <w:sz w:val="22"/>
          <w:szCs w:val="22"/>
        </w:rPr>
        <w:t>min</w:t>
      </w:r>
      <w:r w:rsidRPr="00CA4CD4">
        <w:rPr>
          <w:sz w:val="22"/>
          <w:szCs w:val="22"/>
        </w:rPr>
        <w:t xml:space="preserve"> e 14h00</w:t>
      </w:r>
      <w:r>
        <w:rPr>
          <w:sz w:val="22"/>
          <w:szCs w:val="22"/>
        </w:rPr>
        <w:t>min</w:t>
      </w:r>
      <w:r w:rsidRPr="00CA4CD4">
        <w:rPr>
          <w:sz w:val="22"/>
          <w:szCs w:val="22"/>
        </w:rPr>
        <w:t xml:space="preserve"> às 18h00</w:t>
      </w:r>
      <w:r>
        <w:rPr>
          <w:sz w:val="22"/>
          <w:szCs w:val="22"/>
        </w:rPr>
        <w:t>min</w:t>
      </w:r>
      <w:r w:rsidRPr="00CA4CD4">
        <w:rPr>
          <w:sz w:val="22"/>
          <w:szCs w:val="22"/>
        </w:rPr>
        <w:t>, de 2ª à 6ª Feira</w:t>
      </w:r>
      <w:r w:rsidR="00400B30" w:rsidRPr="00570DB9">
        <w:rPr>
          <w:sz w:val="22"/>
          <w:szCs w:val="22"/>
        </w:rPr>
        <w:t>.</w:t>
      </w:r>
    </w:p>
    <w:p w:rsidR="006D50C7" w:rsidRPr="00570DB9" w:rsidRDefault="002D2249" w:rsidP="00A43704">
      <w:pPr>
        <w:pStyle w:val="Recuodecorpodetexto"/>
        <w:numPr>
          <w:ilvl w:val="2"/>
          <w:numId w:val="50"/>
        </w:numPr>
        <w:spacing w:before="240"/>
        <w:rPr>
          <w:sz w:val="22"/>
          <w:szCs w:val="22"/>
        </w:rPr>
      </w:pPr>
      <w:r w:rsidRPr="00AC6B65">
        <w:rPr>
          <w:sz w:val="22"/>
          <w:szCs w:val="22"/>
        </w:rPr>
        <w:t>A visita ao local onde serão executados os serviços deverá ser marcada com antecedência de pelo menos 48 (quarenta e oito) horas e deverá ser realizada em horário comercial</w:t>
      </w:r>
      <w:r w:rsidR="008E0522" w:rsidRPr="00570DB9">
        <w:rPr>
          <w:sz w:val="22"/>
          <w:szCs w:val="22"/>
        </w:rPr>
        <w:t>.</w:t>
      </w:r>
    </w:p>
    <w:p w:rsidR="006D50C7" w:rsidRPr="00570DB9" w:rsidRDefault="006D50C7" w:rsidP="00A43704">
      <w:pPr>
        <w:pStyle w:val="Recuodecorpodetexto"/>
        <w:numPr>
          <w:ilvl w:val="1"/>
          <w:numId w:val="49"/>
        </w:numPr>
        <w:spacing w:before="240"/>
        <w:rPr>
          <w:sz w:val="22"/>
          <w:szCs w:val="24"/>
        </w:rPr>
      </w:pPr>
      <w:r w:rsidRPr="00570DB9">
        <w:rPr>
          <w:sz w:val="22"/>
          <w:szCs w:val="24"/>
        </w:rPr>
        <w:t>Não será permitida a participação de empresas:</w:t>
      </w:r>
    </w:p>
    <w:p w:rsidR="006D50C7" w:rsidRPr="00570DB9" w:rsidRDefault="006D50C7" w:rsidP="00B75F3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B75F3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B75F3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B75F3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997128" w:rsidP="00B75F3D">
      <w:pPr>
        <w:pStyle w:val="Default"/>
        <w:spacing w:after="137"/>
        <w:ind w:left="1701" w:hanging="425"/>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e</w:t>
      </w:r>
      <w:r w:rsidR="001878FC" w:rsidRPr="00570DB9">
        <w:rPr>
          <w:rFonts w:ascii="Times New Roman" w:eastAsia="Arial Unicode MS" w:hAnsi="Times New Roman"/>
          <w:color w:val="auto"/>
          <w:sz w:val="22"/>
          <w:szCs w:val="22"/>
        </w:rPr>
        <w:t>-</w:t>
      </w:r>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consangüinidade ou afinidade, até o terceiro grau.</w:t>
      </w:r>
    </w:p>
    <w:p w:rsidR="006D50C7" w:rsidRPr="00570DB9" w:rsidRDefault="006D50C7" w:rsidP="00B75F3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570DB9" w:rsidRDefault="006D50C7" w:rsidP="00B75F3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sociedades cooperativas e sob a forma de consórcio;</w:t>
      </w:r>
    </w:p>
    <w:p w:rsidR="006D50C7" w:rsidRDefault="006D50C7" w:rsidP="00B75F3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3644F0" w:rsidRPr="00570DB9" w:rsidRDefault="00997128" w:rsidP="00A43704">
      <w:pPr>
        <w:pStyle w:val="Recuodecorpodetexto"/>
        <w:numPr>
          <w:ilvl w:val="1"/>
          <w:numId w:val="49"/>
        </w:numPr>
        <w:spacing w:before="240"/>
        <w:rPr>
          <w:sz w:val="22"/>
          <w:szCs w:val="22"/>
        </w:rPr>
      </w:pPr>
      <w:r>
        <w:rPr>
          <w:sz w:val="22"/>
          <w:szCs w:val="22"/>
        </w:rPr>
        <w:t>DA SUBCONTRATAÇÃO</w:t>
      </w:r>
    </w:p>
    <w:p w:rsidR="007F26C1" w:rsidRPr="007F26C1" w:rsidRDefault="00970ED1" w:rsidP="00F353BF">
      <w:pPr>
        <w:pStyle w:val="Recuodecorpodetexto"/>
        <w:numPr>
          <w:ilvl w:val="2"/>
          <w:numId w:val="82"/>
        </w:numPr>
        <w:spacing w:before="240"/>
        <w:rPr>
          <w:sz w:val="22"/>
          <w:szCs w:val="22"/>
        </w:rPr>
      </w:pPr>
      <w:r w:rsidRPr="00AC6B65">
        <w:rPr>
          <w:sz w:val="22"/>
          <w:szCs w:val="22"/>
        </w:rPr>
        <w:t>É permitida a subcontratação apenas dos serviços de análises laboratoriais</w:t>
      </w:r>
      <w:r w:rsidR="007F26C1" w:rsidRPr="007F26C1">
        <w:rPr>
          <w:sz w:val="22"/>
        </w:rPr>
        <w:t>.</w:t>
      </w:r>
    </w:p>
    <w:p w:rsidR="00FB4E4A" w:rsidRPr="00570DB9" w:rsidRDefault="00970ED1" w:rsidP="00F353BF">
      <w:pPr>
        <w:pStyle w:val="Recuodecorpodetexto"/>
        <w:numPr>
          <w:ilvl w:val="2"/>
          <w:numId w:val="82"/>
        </w:numPr>
        <w:spacing w:before="240"/>
        <w:rPr>
          <w:sz w:val="22"/>
          <w:szCs w:val="22"/>
        </w:rPr>
      </w:pPr>
      <w:r w:rsidRPr="00AC6B65">
        <w:rPr>
          <w:sz w:val="22"/>
          <w:szCs w:val="22"/>
        </w:rPr>
        <w:t>A subcontratação não liberará o contratado de suas responsabilidades contratuais e legais</w:t>
      </w:r>
      <w:r w:rsidR="00FB4E4A" w:rsidRPr="00570DB9">
        <w:rPr>
          <w:sz w:val="22"/>
          <w:szCs w:val="22"/>
        </w:rPr>
        <w:t xml:space="preserve">. </w:t>
      </w:r>
    </w:p>
    <w:p w:rsidR="00FB4E4A" w:rsidRPr="00570DB9" w:rsidRDefault="00997128" w:rsidP="00F353BF">
      <w:pPr>
        <w:pStyle w:val="Recuodecorpodetexto"/>
        <w:numPr>
          <w:ilvl w:val="2"/>
          <w:numId w:val="82"/>
        </w:numPr>
        <w:spacing w:before="240"/>
        <w:rPr>
          <w:sz w:val="22"/>
          <w:szCs w:val="22"/>
        </w:rPr>
      </w:pPr>
      <w:r w:rsidRPr="00D14D66">
        <w:rPr>
          <w:sz w:val="22"/>
          <w:szCs w:val="22"/>
        </w:rPr>
        <w:t>É vedada a subcontratação total do objeto</w:t>
      </w:r>
      <w:r w:rsidR="00FB4E4A" w:rsidRPr="00570DB9">
        <w:rPr>
          <w:sz w:val="22"/>
          <w:szCs w:val="22"/>
        </w:rPr>
        <w:t>.</w:t>
      </w:r>
    </w:p>
    <w:p w:rsidR="00997128" w:rsidRPr="00570DB9" w:rsidRDefault="00997128" w:rsidP="00F353BF">
      <w:pPr>
        <w:pStyle w:val="Recuodecorpodetexto"/>
        <w:numPr>
          <w:ilvl w:val="2"/>
          <w:numId w:val="82"/>
        </w:numPr>
        <w:spacing w:before="240"/>
        <w:rPr>
          <w:sz w:val="22"/>
          <w:szCs w:val="22"/>
        </w:rPr>
      </w:pPr>
      <w:r w:rsidRPr="00D14D66">
        <w:rPr>
          <w:sz w:val="22"/>
          <w:szCs w:val="22"/>
        </w:rPr>
        <w:t xml:space="preserve">As empresas subcontratadas também devem comprovar </w:t>
      </w:r>
      <w:proofErr w:type="gramStart"/>
      <w:r w:rsidRPr="00D14D66">
        <w:rPr>
          <w:sz w:val="22"/>
          <w:szCs w:val="22"/>
        </w:rPr>
        <w:t>perante à</w:t>
      </w:r>
      <w:proofErr w:type="gramEnd"/>
      <w:r w:rsidRPr="00D14D66">
        <w:rPr>
          <w:sz w:val="22"/>
          <w:szCs w:val="22"/>
        </w:rPr>
        <w:t xml:space="preserve"> CODEVASF, antes do início dos trabalhos, que estão em situação regular jurídico/fiscal, previdenciária e trabalhista, </w:t>
      </w:r>
      <w:r w:rsidR="005E7696">
        <w:rPr>
          <w:sz w:val="22"/>
          <w:szCs w:val="22"/>
        </w:rPr>
        <w:t xml:space="preserve">conforme a alínea “d” e alínea “f” do subitem 4.2.2.2, </w:t>
      </w:r>
      <w:r w:rsidRPr="00D14D66">
        <w:rPr>
          <w:sz w:val="22"/>
          <w:szCs w:val="22"/>
        </w:rPr>
        <w:t>e que entre os seus diretores, responsáveis técnicos ou sócios não constam funcionários, empregados ou ocupantes de cargo comissionado na CODEVASF</w:t>
      </w:r>
      <w:r w:rsidR="00796102">
        <w:rPr>
          <w:sz w:val="22"/>
          <w:szCs w:val="22"/>
        </w:rPr>
        <w:t>.</w:t>
      </w:r>
    </w:p>
    <w:p w:rsidR="006D50C7" w:rsidRPr="00570DB9" w:rsidRDefault="006D50C7" w:rsidP="00A43704">
      <w:pPr>
        <w:pStyle w:val="Recuodecorpodetexto"/>
        <w:numPr>
          <w:ilvl w:val="1"/>
          <w:numId w:val="49"/>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A43704">
      <w:pPr>
        <w:pStyle w:val="Recuodecorpodetexto"/>
        <w:numPr>
          <w:ilvl w:val="2"/>
          <w:numId w:val="53"/>
        </w:numPr>
        <w:spacing w:before="240"/>
        <w:rPr>
          <w:sz w:val="22"/>
          <w:szCs w:val="24"/>
        </w:rPr>
      </w:pPr>
      <w:r w:rsidRPr="00570DB9">
        <w:rPr>
          <w:sz w:val="22"/>
          <w:szCs w:val="24"/>
        </w:rPr>
        <w:t>Por documento hábil, entende-se:</w:t>
      </w:r>
    </w:p>
    <w:p w:rsidR="006D50C7" w:rsidRPr="00570DB9" w:rsidRDefault="006D50C7" w:rsidP="00A43704">
      <w:pPr>
        <w:pStyle w:val="Default"/>
        <w:numPr>
          <w:ilvl w:val="0"/>
          <w:numId w:val="52"/>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Habilitação do representante mediante procuração pública/privada para participar de licitação, acompanhada de cópia do ato de investidura do outorgante, no qual declare expressamente, ter poderes para a devida outorga;</w:t>
      </w:r>
    </w:p>
    <w:p w:rsidR="006D50C7" w:rsidRPr="00570DB9" w:rsidRDefault="006D50C7" w:rsidP="00A43704">
      <w:pPr>
        <w:pStyle w:val="Default"/>
        <w:numPr>
          <w:ilvl w:val="0"/>
          <w:numId w:val="52"/>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A43704">
      <w:pPr>
        <w:pStyle w:val="Recuodecorpodetexto"/>
        <w:numPr>
          <w:ilvl w:val="2"/>
          <w:numId w:val="53"/>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Pr="00570DB9" w:rsidRDefault="006D50C7" w:rsidP="00A43704">
      <w:pPr>
        <w:pStyle w:val="Recuodecorpodetexto"/>
        <w:numPr>
          <w:ilvl w:val="2"/>
          <w:numId w:val="53"/>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A43704">
      <w:pPr>
        <w:pStyle w:val="Recuodecorpodetexto"/>
        <w:numPr>
          <w:ilvl w:val="0"/>
          <w:numId w:val="46"/>
        </w:numPr>
        <w:spacing w:before="240"/>
        <w:rPr>
          <w:b/>
          <w:iCs/>
          <w:sz w:val="22"/>
          <w:szCs w:val="24"/>
        </w:rPr>
      </w:pPr>
      <w:r w:rsidRPr="00534F30">
        <w:rPr>
          <w:b/>
          <w:iCs/>
          <w:sz w:val="22"/>
          <w:szCs w:val="24"/>
        </w:rPr>
        <w:t>INT</w:t>
      </w:r>
      <w:r w:rsidRPr="00570DB9">
        <w:rPr>
          <w:b/>
          <w:iCs/>
          <w:sz w:val="22"/>
          <w:szCs w:val="24"/>
        </w:rPr>
        <w:t>ERPRETAÇÃO E ESCLARECIMENTOS</w:t>
      </w:r>
    </w:p>
    <w:p w:rsidR="006D50C7" w:rsidRPr="00570DB9" w:rsidRDefault="006D50C7" w:rsidP="00A43704">
      <w:pPr>
        <w:pStyle w:val="Recuodecorpodetexto"/>
        <w:numPr>
          <w:ilvl w:val="1"/>
          <w:numId w:val="49"/>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dirimidas pela 2ª Secretaria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Pr="00570DB9">
          <w:rPr>
            <w:sz w:val="22"/>
          </w:rPr>
          <w:t>2sr-sl@codevasf.gov.br</w:t>
        </w:r>
      </w:hyperlink>
      <w:r w:rsidRPr="00570DB9">
        <w:rPr>
          <w:sz w:val="22"/>
        </w:rPr>
        <w:t xml:space="preserve">, ouvida a </w:t>
      </w:r>
      <w:r w:rsidR="00800FAD" w:rsidRPr="00C963E3">
        <w:rPr>
          <w:sz w:val="22"/>
          <w:szCs w:val="22"/>
        </w:rPr>
        <w:t>Gerência Regional d</w:t>
      </w:r>
      <w:r w:rsidR="00800FAD">
        <w:rPr>
          <w:sz w:val="22"/>
          <w:szCs w:val="22"/>
        </w:rPr>
        <w:t>e</w:t>
      </w:r>
      <w:r w:rsidR="00800FAD" w:rsidRPr="00C963E3">
        <w:rPr>
          <w:sz w:val="22"/>
          <w:szCs w:val="22"/>
        </w:rPr>
        <w:t xml:space="preserve"> </w:t>
      </w:r>
      <w:r w:rsidR="00800FAD">
        <w:rPr>
          <w:sz w:val="22"/>
          <w:szCs w:val="22"/>
        </w:rPr>
        <w:t>Revitalização das Bacias Hidrográficas</w:t>
      </w:r>
      <w:r w:rsidR="00800FAD" w:rsidRPr="00C963E3">
        <w:rPr>
          <w:sz w:val="22"/>
          <w:szCs w:val="22"/>
        </w:rPr>
        <w:t xml:space="preserve"> </w:t>
      </w:r>
      <w:r w:rsidR="00262F9C" w:rsidRPr="00C963E3">
        <w:rPr>
          <w:sz w:val="22"/>
          <w:szCs w:val="22"/>
        </w:rPr>
        <w:t>-</w:t>
      </w:r>
      <w:r w:rsidR="00262F9C">
        <w:rPr>
          <w:sz w:val="22"/>
          <w:szCs w:val="22"/>
        </w:rPr>
        <w:t xml:space="preserve"> </w:t>
      </w:r>
      <w:r w:rsidR="00262F9C" w:rsidRPr="00C963E3">
        <w:rPr>
          <w:sz w:val="22"/>
          <w:szCs w:val="22"/>
        </w:rPr>
        <w:t>2ª/SR</w:t>
      </w:r>
      <w:r w:rsidR="00262F9C">
        <w:rPr>
          <w:sz w:val="22"/>
          <w:szCs w:val="22"/>
        </w:rPr>
        <w:t>/GRR</w:t>
      </w:r>
      <w:r w:rsidR="00262F9C" w:rsidRPr="00C963E3">
        <w:rPr>
          <w:sz w:val="22"/>
          <w:szCs w:val="22"/>
        </w:rPr>
        <w:t xml:space="preserve"> </w:t>
      </w:r>
      <w:r w:rsidR="00800FAD" w:rsidRPr="00C963E3">
        <w:rPr>
          <w:sz w:val="22"/>
          <w:szCs w:val="22"/>
        </w:rPr>
        <w:t>da CODEVASF</w:t>
      </w:r>
      <w:r w:rsidRPr="00570DB9">
        <w:rPr>
          <w:sz w:val="22"/>
        </w:rPr>
        <w:t>, respeitado o prazo disposto no subitem 3.2 a seguir descrito.</w:t>
      </w:r>
    </w:p>
    <w:p w:rsidR="006D50C7" w:rsidRPr="00570DB9" w:rsidRDefault="006D50C7" w:rsidP="00A43704">
      <w:pPr>
        <w:pStyle w:val="Recuodecorpodetexto"/>
        <w:numPr>
          <w:ilvl w:val="1"/>
          <w:numId w:val="49"/>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dias anteriores à data estabelecida para a abertura das propostas. As consultas formuladas fora deste prazo serão consideradas intempestivas.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Pr="00570DB9">
          <w:rPr>
            <w:rStyle w:val="Hyperlink"/>
            <w:color w:val="auto"/>
            <w:sz w:val="22"/>
            <w:szCs w:val="24"/>
          </w:rPr>
          <w:t>www.comprasnet.gov.br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w:t>
      </w:r>
      <w:r w:rsidR="00A1293C">
        <w:rPr>
          <w:sz w:val="22"/>
          <w:szCs w:val="24"/>
        </w:rPr>
        <w:t>o</w:t>
      </w:r>
      <w:r w:rsidRPr="00570DB9">
        <w:rPr>
          <w:sz w:val="22"/>
          <w:szCs w:val="24"/>
        </w:rPr>
        <w:t>s serviços, seus custos e prazos de execução.</w:t>
      </w:r>
    </w:p>
    <w:p w:rsidR="006D50C7" w:rsidRPr="00570DB9" w:rsidRDefault="006D50C7" w:rsidP="00A43704">
      <w:pPr>
        <w:pStyle w:val="Recuodecorpodetexto"/>
        <w:numPr>
          <w:ilvl w:val="1"/>
          <w:numId w:val="49"/>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6D50C7" w:rsidRPr="00570DB9" w:rsidRDefault="006D50C7" w:rsidP="00A43704">
      <w:pPr>
        <w:pStyle w:val="Recuodecorpodetexto"/>
        <w:numPr>
          <w:ilvl w:val="1"/>
          <w:numId w:val="49"/>
        </w:numPr>
        <w:spacing w:before="240"/>
        <w:rPr>
          <w:sz w:val="22"/>
          <w:szCs w:val="24"/>
        </w:rPr>
      </w:pPr>
      <w:r w:rsidRPr="00570DB9">
        <w:rPr>
          <w:sz w:val="22"/>
          <w:szCs w:val="24"/>
        </w:rPr>
        <w:t>Além dos Projetos, Normas Complementares e demais Especificações Técnicas, deverão ser também observadas durante a execução d</w:t>
      </w:r>
      <w:r w:rsidR="00A1293C">
        <w:rPr>
          <w:sz w:val="22"/>
          <w:szCs w:val="24"/>
        </w:rPr>
        <w:t>o</w:t>
      </w:r>
      <w:r w:rsidRPr="00570DB9">
        <w:rPr>
          <w:sz w:val="22"/>
          <w:szCs w:val="24"/>
        </w:rPr>
        <w:t xml:space="preserve">s </w:t>
      </w:r>
      <w:r w:rsidR="00AC1CD0" w:rsidRPr="00570DB9">
        <w:rPr>
          <w:sz w:val="22"/>
          <w:szCs w:val="24"/>
        </w:rPr>
        <w:t>serviços</w:t>
      </w:r>
      <w:r w:rsidRPr="00570DB9">
        <w:rPr>
          <w:sz w:val="22"/>
          <w:szCs w:val="24"/>
        </w:rPr>
        <w:t xml:space="preserve"> as Normas Técnicas da ABNT</w:t>
      </w:r>
      <w:r w:rsidR="00A17823" w:rsidRPr="00570DB9">
        <w:rPr>
          <w:sz w:val="22"/>
          <w:szCs w:val="24"/>
        </w:rPr>
        <w:t>,</w:t>
      </w:r>
      <w:r w:rsidR="00D91CA5" w:rsidRPr="00570DB9">
        <w:rPr>
          <w:sz w:val="22"/>
          <w:szCs w:val="24"/>
        </w:rPr>
        <w:t xml:space="preserve"> do INMETRO</w:t>
      </w:r>
      <w:r w:rsidR="003A4D09" w:rsidRPr="00570DB9">
        <w:rPr>
          <w:sz w:val="22"/>
          <w:szCs w:val="24"/>
        </w:rPr>
        <w:t xml:space="preserve">, </w:t>
      </w:r>
      <w:r w:rsidR="00D91CA5" w:rsidRPr="00570DB9">
        <w:rPr>
          <w:sz w:val="22"/>
          <w:szCs w:val="24"/>
        </w:rPr>
        <w:t>atender à Instrução Normativa nº 01, de 19 de janeiro de 2010, da SLTI/MPOG</w:t>
      </w:r>
      <w:r w:rsidR="003A4D09" w:rsidRPr="00570DB9">
        <w:rPr>
          <w:sz w:val="22"/>
          <w:szCs w:val="24"/>
        </w:rPr>
        <w:t xml:space="preserve"> e o Decreto 7.746 de 05 de junho de 2012</w:t>
      </w:r>
      <w:r w:rsidR="00D91CA5" w:rsidRPr="00570DB9">
        <w:rPr>
          <w:sz w:val="22"/>
          <w:szCs w:val="24"/>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APRESENTAÇÃO DA DOCUMENTAÇÃO E PROPOSTAS</w:t>
      </w:r>
    </w:p>
    <w:p w:rsidR="006D50C7" w:rsidRPr="00570DB9" w:rsidRDefault="006D50C7" w:rsidP="00A43704">
      <w:pPr>
        <w:pStyle w:val="Recuodecorpodetexto"/>
        <w:numPr>
          <w:ilvl w:val="1"/>
          <w:numId w:val="49"/>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B75F3D">
      <w:pPr>
        <w:numPr>
          <w:ilvl w:val="0"/>
          <w:numId w:val="6"/>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B75F3D">
      <w:pPr>
        <w:numPr>
          <w:ilvl w:val="0"/>
          <w:numId w:val="6"/>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A43704">
      <w:pPr>
        <w:pStyle w:val="Recuodecorpodetexto"/>
        <w:numPr>
          <w:ilvl w:val="2"/>
          <w:numId w:val="54"/>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A43704">
      <w:pPr>
        <w:pStyle w:val="Recuodecorpodetexto"/>
        <w:numPr>
          <w:ilvl w:val="2"/>
          <w:numId w:val="54"/>
        </w:numPr>
        <w:spacing w:before="240"/>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seqüencialmente e rubricadas em todas as suas folhas e assinada na última pelo representante legal da empresa.</w:t>
      </w:r>
    </w:p>
    <w:p w:rsidR="006D50C7" w:rsidRPr="00570DB9" w:rsidRDefault="006D50C7" w:rsidP="00A43704">
      <w:pPr>
        <w:pStyle w:val="Recuodecorpodetexto"/>
        <w:numPr>
          <w:ilvl w:val="3"/>
          <w:numId w:val="55"/>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A43704">
      <w:pPr>
        <w:pStyle w:val="Recuodecorpodetexto"/>
        <w:numPr>
          <w:ilvl w:val="2"/>
          <w:numId w:val="54"/>
        </w:numPr>
        <w:spacing w:before="240"/>
        <w:rPr>
          <w:sz w:val="22"/>
          <w:szCs w:val="24"/>
        </w:rPr>
      </w:pPr>
      <w:r w:rsidRPr="00570DB9">
        <w:rPr>
          <w:sz w:val="22"/>
          <w:szCs w:val="24"/>
        </w:rPr>
        <w:lastRenderedPageBreak/>
        <w:t xml:space="preserve">A comprovação de outorga de poderes para representação da empresa referida no subitem </w:t>
      </w:r>
      <w:r w:rsidR="000513E4" w:rsidRPr="00570DB9">
        <w:rPr>
          <w:sz w:val="22"/>
          <w:szCs w:val="24"/>
        </w:rPr>
        <w:t>2.</w:t>
      </w:r>
      <w:r w:rsidR="0066388F" w:rsidRPr="00570DB9">
        <w:rPr>
          <w:sz w:val="22"/>
          <w:szCs w:val="24"/>
        </w:rPr>
        <w:t>8</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66388F" w:rsidRPr="00570DB9">
        <w:rPr>
          <w:sz w:val="22"/>
          <w:szCs w:val="24"/>
        </w:rPr>
        <w:t>8</w:t>
      </w:r>
      <w:r w:rsidRPr="00570DB9">
        <w:rPr>
          <w:sz w:val="22"/>
          <w:szCs w:val="24"/>
        </w:rPr>
        <w:t>.1.</w:t>
      </w:r>
    </w:p>
    <w:p w:rsidR="006D50C7" w:rsidRPr="00570DB9" w:rsidRDefault="006D50C7" w:rsidP="00A43704">
      <w:pPr>
        <w:pStyle w:val="Recuodecorpodetexto"/>
        <w:numPr>
          <w:ilvl w:val="2"/>
          <w:numId w:val="54"/>
        </w:numPr>
        <w:spacing w:before="240"/>
        <w:rPr>
          <w:sz w:val="22"/>
          <w:szCs w:val="24"/>
        </w:rPr>
      </w:pPr>
      <w:r w:rsidRPr="00570DB9">
        <w:rPr>
          <w:sz w:val="22"/>
          <w:szCs w:val="24"/>
        </w:rPr>
        <w:t>As propostas deverão contemplar tod</w:t>
      </w:r>
      <w:r w:rsidR="00A1293C">
        <w:rPr>
          <w:sz w:val="22"/>
          <w:szCs w:val="24"/>
        </w:rPr>
        <w:t>o</w:t>
      </w:r>
      <w:r w:rsidRPr="00570DB9">
        <w:rPr>
          <w:sz w:val="22"/>
          <w:szCs w:val="24"/>
        </w:rPr>
        <w:t xml:space="preserve">s </w:t>
      </w:r>
      <w:r w:rsidR="00A1293C">
        <w:rPr>
          <w:sz w:val="22"/>
          <w:szCs w:val="24"/>
        </w:rPr>
        <w:t>o</w:t>
      </w:r>
      <w:r w:rsidRPr="00570DB9">
        <w:rPr>
          <w:sz w:val="22"/>
          <w:szCs w:val="24"/>
        </w:rPr>
        <w:t xml:space="preserve">s serviços e fornecimentos que compõem o objeto deste </w:t>
      </w:r>
      <w:r w:rsidR="00845A92">
        <w:rPr>
          <w:sz w:val="22"/>
          <w:szCs w:val="24"/>
        </w:rPr>
        <w:t>e</w:t>
      </w:r>
      <w:r w:rsidRPr="00570DB9">
        <w:rPr>
          <w:sz w:val="22"/>
          <w:szCs w:val="24"/>
        </w:rPr>
        <w:t>dital, observando todas as descrições, características técnicas e demais recomendações constantes n</w:t>
      </w:r>
      <w:r w:rsidR="00360A8C">
        <w:rPr>
          <w:sz w:val="22"/>
          <w:szCs w:val="24"/>
        </w:rPr>
        <w:t>o</w:t>
      </w:r>
      <w:r w:rsidR="00820D30">
        <w:rPr>
          <w:sz w:val="22"/>
          <w:szCs w:val="24"/>
        </w:rPr>
        <w:t>s</w:t>
      </w:r>
      <w:r w:rsidRPr="00570DB9">
        <w:rPr>
          <w:sz w:val="22"/>
          <w:szCs w:val="24"/>
        </w:rPr>
        <w:t xml:space="preserve"> </w:t>
      </w:r>
      <w:r w:rsidR="00360A8C" w:rsidRPr="00FD21AD">
        <w:rPr>
          <w:sz w:val="22"/>
          <w:szCs w:val="22"/>
        </w:rPr>
        <w:t xml:space="preserve">Escopo </w:t>
      </w:r>
      <w:r w:rsidR="00360A8C">
        <w:rPr>
          <w:sz w:val="22"/>
          <w:szCs w:val="22"/>
        </w:rPr>
        <w:t>d</w:t>
      </w:r>
      <w:r w:rsidR="00360A8C" w:rsidRPr="00FD21AD">
        <w:rPr>
          <w:sz w:val="22"/>
          <w:szCs w:val="22"/>
        </w:rPr>
        <w:t>os Serviços</w:t>
      </w:r>
      <w:r w:rsidR="00360A8C">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w:t>
      </w:r>
      <w:r w:rsidR="00A1293C">
        <w:rPr>
          <w:sz w:val="22"/>
          <w:szCs w:val="24"/>
        </w:rPr>
        <w:t>o</w:t>
      </w:r>
      <w:r w:rsidRPr="00570DB9">
        <w:rPr>
          <w:sz w:val="22"/>
          <w:szCs w:val="24"/>
        </w:rPr>
        <w:t xml:space="preserve">s </w:t>
      </w:r>
      <w:r w:rsidR="00A1293C">
        <w:rPr>
          <w:sz w:val="22"/>
          <w:szCs w:val="24"/>
        </w:rPr>
        <w:t>o</w:t>
      </w:r>
      <w:r w:rsidRPr="00570DB9">
        <w:rPr>
          <w:sz w:val="22"/>
          <w:szCs w:val="24"/>
        </w:rPr>
        <w:t>s serviços e fornecimentos solicitados. Tais propostas serão desclassificadas.</w:t>
      </w:r>
    </w:p>
    <w:p w:rsidR="006D50C7" w:rsidRPr="00570DB9" w:rsidRDefault="006D50C7" w:rsidP="00A43704">
      <w:pPr>
        <w:pStyle w:val="Recuodecorpodetexto"/>
        <w:numPr>
          <w:ilvl w:val="1"/>
          <w:numId w:val="56"/>
        </w:numPr>
        <w:spacing w:before="240"/>
        <w:rPr>
          <w:b/>
          <w:iCs/>
          <w:sz w:val="22"/>
          <w:szCs w:val="24"/>
        </w:rPr>
      </w:pPr>
      <w:r w:rsidRPr="00570DB9">
        <w:rPr>
          <w:b/>
          <w:iCs/>
          <w:sz w:val="22"/>
          <w:szCs w:val="24"/>
        </w:rPr>
        <w:t>DOCUMENTAÇÃO – INVÓLUCRO N.º 01 (UM)</w:t>
      </w:r>
    </w:p>
    <w:p w:rsidR="006D50C7" w:rsidRPr="00570DB9" w:rsidRDefault="006D50C7" w:rsidP="00A43704">
      <w:pPr>
        <w:pStyle w:val="Recuodecorpodetexto"/>
        <w:numPr>
          <w:ilvl w:val="2"/>
          <w:numId w:val="57"/>
        </w:numPr>
        <w:spacing w:before="240"/>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A43704">
      <w:pPr>
        <w:pStyle w:val="Recuodecorpodetexto"/>
        <w:numPr>
          <w:ilvl w:val="3"/>
          <w:numId w:val="58"/>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A43704">
      <w:pPr>
        <w:pStyle w:val="Recuodecorpodetexto"/>
        <w:numPr>
          <w:ilvl w:val="3"/>
          <w:numId w:val="58"/>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Pr="00795C40" w:rsidRDefault="006D50C7" w:rsidP="00A43704">
      <w:pPr>
        <w:pStyle w:val="Recuodecorpodetexto"/>
        <w:numPr>
          <w:ilvl w:val="2"/>
          <w:numId w:val="57"/>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A43704">
      <w:pPr>
        <w:pStyle w:val="Recuodecorpodetexto"/>
        <w:numPr>
          <w:ilvl w:val="3"/>
          <w:numId w:val="59"/>
        </w:numPr>
        <w:spacing w:before="240"/>
        <w:rPr>
          <w:b/>
          <w:sz w:val="22"/>
          <w:szCs w:val="24"/>
        </w:rPr>
      </w:pPr>
      <w:r w:rsidRPr="00570DB9">
        <w:rPr>
          <w:b/>
          <w:sz w:val="22"/>
          <w:szCs w:val="24"/>
        </w:rPr>
        <w:t>Habilitação Jurídica</w:t>
      </w:r>
    </w:p>
    <w:p w:rsidR="006D50C7" w:rsidRPr="00570DB9"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A43704">
      <w:pPr>
        <w:pStyle w:val="Default"/>
        <w:numPr>
          <w:ilvl w:val="0"/>
          <w:numId w:val="61"/>
        </w:numPr>
        <w:spacing w:after="13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A43704">
      <w:pPr>
        <w:pStyle w:val="Default"/>
        <w:numPr>
          <w:ilvl w:val="0"/>
          <w:numId w:val="61"/>
        </w:numPr>
        <w:spacing w:after="13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lastRenderedPageBreak/>
        <w:t xml:space="preserve">Prova de inscrição no cadastro de contribuintes estadual e municipal, se </w:t>
      </w:r>
      <w:r w:rsidR="00E85906" w:rsidRPr="00C10FDF">
        <w:rPr>
          <w:rFonts w:ascii="Times New Roman" w:eastAsia="Arial Unicode MS" w:hAnsi="Times New Roman"/>
          <w:color w:val="auto"/>
          <w:sz w:val="22"/>
          <w:szCs w:val="22"/>
        </w:rPr>
        <w:t>houver,</w:t>
      </w:r>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A43704">
      <w:pPr>
        <w:pStyle w:val="Default"/>
        <w:numPr>
          <w:ilvl w:val="0"/>
          <w:numId w:val="61"/>
        </w:numPr>
        <w:spacing w:after="13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A43704">
      <w:pPr>
        <w:pStyle w:val="Default"/>
        <w:numPr>
          <w:ilvl w:val="0"/>
          <w:numId w:val="61"/>
        </w:numPr>
        <w:spacing w:after="13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A43704">
      <w:pPr>
        <w:pStyle w:val="Default"/>
        <w:numPr>
          <w:ilvl w:val="0"/>
          <w:numId w:val="61"/>
        </w:numPr>
        <w:spacing w:after="13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Pr="00854E19" w:rsidRDefault="00773E3A" w:rsidP="00A43704">
      <w:pPr>
        <w:pStyle w:val="Default"/>
        <w:numPr>
          <w:ilvl w:val="0"/>
          <w:numId w:val="61"/>
        </w:numPr>
        <w:spacing w:after="13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Pr="00897C1A">
        <w:rPr>
          <w:rFonts w:ascii="Times New Roman" w:eastAsia="Arial Unicode MS" w:hAnsi="Times New Roman"/>
          <w:color w:val="auto"/>
          <w:sz w:val="22"/>
          <w:szCs w:val="22"/>
        </w:rPr>
        <w:br/>
        <w:t>do Trabalho mediante a apresentação da Certidão Negativa de Débitos</w:t>
      </w:r>
      <w:r w:rsidRPr="00897C1A">
        <w:rPr>
          <w:rFonts w:ascii="Times New Roman" w:eastAsia="Arial Unicode MS" w:hAnsi="Times New Roman"/>
          <w:color w:val="auto"/>
          <w:sz w:val="22"/>
          <w:szCs w:val="22"/>
        </w:rPr>
        <w:b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854E19" w:rsidRDefault="00CF0619" w:rsidP="00A43704">
      <w:pPr>
        <w:pStyle w:val="Recuodecorpodetexto"/>
        <w:numPr>
          <w:ilvl w:val="3"/>
          <w:numId w:val="59"/>
        </w:numPr>
        <w:spacing w:before="240"/>
        <w:rPr>
          <w:b/>
          <w:sz w:val="22"/>
          <w:szCs w:val="22"/>
        </w:rPr>
      </w:pPr>
      <w:r>
        <w:rPr>
          <w:b/>
          <w:sz w:val="22"/>
          <w:szCs w:val="22"/>
        </w:rPr>
        <w:t>Qualificação Técnica</w:t>
      </w:r>
    </w:p>
    <w:p w:rsidR="004E4387" w:rsidRPr="00CA16C3" w:rsidRDefault="00E85C99" w:rsidP="00A43704">
      <w:pPr>
        <w:pStyle w:val="Default"/>
        <w:numPr>
          <w:ilvl w:val="0"/>
          <w:numId w:val="62"/>
        </w:numPr>
        <w:spacing w:after="137"/>
        <w:jc w:val="both"/>
        <w:rPr>
          <w:rFonts w:ascii="Times New Roman" w:eastAsia="Arial Unicode MS" w:hAnsi="Times New Roman"/>
          <w:color w:val="auto"/>
          <w:sz w:val="22"/>
          <w:szCs w:val="22"/>
        </w:rPr>
      </w:pPr>
      <w:r w:rsidRPr="00CA16C3">
        <w:rPr>
          <w:rFonts w:ascii="Times New Roman" w:hAnsi="Times New Roman"/>
          <w:sz w:val="22"/>
          <w:szCs w:val="22"/>
        </w:rPr>
        <w:t>Comprovante de que a empresa é empresa atuante no segmento de meio ambiente, devidamente cadastrada junto ao Cadastro Técnico Federal do IBAMA ou junto ao órgão de fiscalização e controle ambiental do Estado de seu estabelecimento</w:t>
      </w:r>
      <w:r w:rsidR="004E4387" w:rsidRPr="00CA16C3">
        <w:rPr>
          <w:rFonts w:ascii="Times New Roman" w:hAnsi="Times New Roman"/>
          <w:sz w:val="22"/>
          <w:szCs w:val="22"/>
        </w:rPr>
        <w:t>.</w:t>
      </w:r>
    </w:p>
    <w:p w:rsidR="000D7139" w:rsidRPr="00CA16C3" w:rsidRDefault="00E85C99" w:rsidP="00A43704">
      <w:pPr>
        <w:pStyle w:val="Default"/>
        <w:numPr>
          <w:ilvl w:val="0"/>
          <w:numId w:val="62"/>
        </w:numPr>
        <w:spacing w:after="137"/>
        <w:jc w:val="both"/>
        <w:rPr>
          <w:rFonts w:ascii="Times New Roman" w:eastAsia="Arial Unicode MS" w:hAnsi="Times New Roman"/>
          <w:color w:val="auto"/>
          <w:sz w:val="22"/>
          <w:szCs w:val="22"/>
        </w:rPr>
      </w:pPr>
      <w:r w:rsidRPr="00CA16C3">
        <w:rPr>
          <w:rFonts w:ascii="Times New Roman" w:hAnsi="Times New Roman"/>
          <w:sz w:val="22"/>
          <w:szCs w:val="22"/>
        </w:rPr>
        <w:t xml:space="preserve">Caracterização da equipe técnica mediante apresentação dos quadros Equipe Técnica – e Ficha Curricular, listadas abaixo, conforme modelos constantes do Anexo </w:t>
      </w:r>
      <w:r w:rsidR="00AB3D52">
        <w:rPr>
          <w:rFonts w:ascii="Times New Roman" w:hAnsi="Times New Roman"/>
          <w:sz w:val="22"/>
          <w:szCs w:val="22"/>
        </w:rPr>
        <w:t>V</w:t>
      </w:r>
      <w:r w:rsidRPr="00CA16C3">
        <w:rPr>
          <w:rFonts w:ascii="Times New Roman" w:hAnsi="Times New Roman"/>
          <w:sz w:val="22"/>
          <w:szCs w:val="22"/>
        </w:rPr>
        <w:t xml:space="preserve">II deste </w:t>
      </w:r>
      <w:r w:rsidR="00AB3D52">
        <w:rPr>
          <w:rFonts w:ascii="Times New Roman" w:hAnsi="Times New Roman"/>
          <w:sz w:val="22"/>
          <w:szCs w:val="22"/>
        </w:rPr>
        <w:t>edital</w:t>
      </w:r>
      <w:r w:rsidRPr="00CA16C3">
        <w:rPr>
          <w:rFonts w:ascii="Times New Roman" w:hAnsi="Times New Roman"/>
          <w:sz w:val="22"/>
          <w:szCs w:val="22"/>
        </w:rPr>
        <w:t>:</w:t>
      </w:r>
    </w:p>
    <w:p w:rsidR="00E85C99" w:rsidRPr="00CA16C3" w:rsidRDefault="00E85C99" w:rsidP="00F353BF">
      <w:pPr>
        <w:pStyle w:val="Default"/>
        <w:numPr>
          <w:ilvl w:val="0"/>
          <w:numId w:val="117"/>
        </w:numPr>
        <w:spacing w:after="137"/>
        <w:ind w:left="1560" w:hanging="426"/>
        <w:jc w:val="both"/>
        <w:rPr>
          <w:rFonts w:ascii="Times New Roman" w:eastAsia="Arial Unicode MS" w:hAnsi="Times New Roman"/>
          <w:color w:val="auto"/>
          <w:sz w:val="22"/>
          <w:szCs w:val="22"/>
        </w:rPr>
      </w:pPr>
      <w:r w:rsidRPr="00CA16C3">
        <w:rPr>
          <w:rFonts w:ascii="Times New Roman" w:hAnsi="Times New Roman"/>
          <w:sz w:val="22"/>
          <w:szCs w:val="22"/>
        </w:rPr>
        <w:t>PTP-I – Ficha Curricular;</w:t>
      </w:r>
    </w:p>
    <w:p w:rsidR="00E85C99" w:rsidRPr="00CA16C3" w:rsidRDefault="00E85C99" w:rsidP="00F353BF">
      <w:pPr>
        <w:pStyle w:val="Default"/>
        <w:numPr>
          <w:ilvl w:val="0"/>
          <w:numId w:val="117"/>
        </w:numPr>
        <w:spacing w:after="137"/>
        <w:ind w:left="1560" w:hanging="426"/>
        <w:jc w:val="both"/>
        <w:rPr>
          <w:rFonts w:ascii="Times New Roman" w:eastAsia="Arial Unicode MS" w:hAnsi="Times New Roman"/>
          <w:color w:val="auto"/>
          <w:sz w:val="22"/>
          <w:szCs w:val="22"/>
        </w:rPr>
      </w:pPr>
      <w:r w:rsidRPr="00CA16C3">
        <w:rPr>
          <w:rFonts w:ascii="Times New Roman" w:hAnsi="Times New Roman"/>
          <w:sz w:val="22"/>
          <w:szCs w:val="22"/>
        </w:rPr>
        <w:t>PTP-II – Equipe Técnica de Projeto;</w:t>
      </w:r>
    </w:p>
    <w:p w:rsidR="00E85C99" w:rsidRPr="00CA16C3" w:rsidRDefault="00E85C99" w:rsidP="00F353BF">
      <w:pPr>
        <w:pStyle w:val="Default"/>
        <w:numPr>
          <w:ilvl w:val="0"/>
          <w:numId w:val="117"/>
        </w:numPr>
        <w:spacing w:after="137"/>
        <w:ind w:left="1560" w:hanging="426"/>
        <w:jc w:val="both"/>
        <w:rPr>
          <w:rFonts w:ascii="Times New Roman" w:eastAsia="Arial Unicode MS" w:hAnsi="Times New Roman"/>
          <w:color w:val="auto"/>
          <w:sz w:val="22"/>
          <w:szCs w:val="22"/>
        </w:rPr>
      </w:pPr>
      <w:r w:rsidRPr="00CA16C3">
        <w:rPr>
          <w:rFonts w:ascii="Times New Roman" w:hAnsi="Times New Roman"/>
          <w:sz w:val="22"/>
          <w:szCs w:val="22"/>
        </w:rPr>
        <w:t>PTP-III – Cronograma de Permanência – Nível Superior;</w:t>
      </w:r>
    </w:p>
    <w:p w:rsidR="00E85C99" w:rsidRPr="00CA16C3" w:rsidRDefault="00E85C99" w:rsidP="00F353BF">
      <w:pPr>
        <w:pStyle w:val="Default"/>
        <w:numPr>
          <w:ilvl w:val="0"/>
          <w:numId w:val="117"/>
        </w:numPr>
        <w:spacing w:after="137"/>
        <w:ind w:left="1560" w:hanging="426"/>
        <w:jc w:val="both"/>
        <w:rPr>
          <w:rFonts w:ascii="Times New Roman" w:eastAsia="Arial Unicode MS" w:hAnsi="Times New Roman"/>
          <w:color w:val="auto"/>
          <w:sz w:val="22"/>
          <w:szCs w:val="22"/>
        </w:rPr>
      </w:pPr>
      <w:r w:rsidRPr="00CA16C3">
        <w:rPr>
          <w:rFonts w:ascii="Times New Roman" w:hAnsi="Times New Roman"/>
          <w:sz w:val="22"/>
          <w:szCs w:val="22"/>
        </w:rPr>
        <w:t>PTP-IV – Cronograma de Permanência – Nível Técnico e Auxiliar.</w:t>
      </w:r>
    </w:p>
    <w:p w:rsidR="00752AB8" w:rsidRPr="00CA16C3" w:rsidRDefault="00E85C99" w:rsidP="00A43704">
      <w:pPr>
        <w:pStyle w:val="Default"/>
        <w:numPr>
          <w:ilvl w:val="0"/>
          <w:numId w:val="62"/>
        </w:numPr>
        <w:spacing w:after="137"/>
        <w:jc w:val="both"/>
        <w:rPr>
          <w:rFonts w:ascii="Times New Roman" w:eastAsia="Arial Unicode MS" w:hAnsi="Times New Roman"/>
          <w:color w:val="auto"/>
          <w:sz w:val="22"/>
          <w:szCs w:val="22"/>
        </w:rPr>
      </w:pPr>
      <w:r w:rsidRPr="00CA16C3">
        <w:rPr>
          <w:rFonts w:ascii="Times New Roman" w:hAnsi="Times New Roman"/>
          <w:sz w:val="22"/>
          <w:szCs w:val="22"/>
        </w:rPr>
        <w:t>Os profissionais de nível superior deverão ter formação compatível com os serviços a serem executados e apresentar além da ficha curricular, Certidão</w:t>
      </w:r>
      <w:r w:rsidR="00AB3D52">
        <w:rPr>
          <w:rFonts w:ascii="Times New Roman" w:hAnsi="Times New Roman"/>
          <w:sz w:val="22"/>
          <w:szCs w:val="22"/>
        </w:rPr>
        <w:t xml:space="preserve"> </w:t>
      </w:r>
      <w:r w:rsidRPr="00CA16C3">
        <w:rPr>
          <w:rFonts w:ascii="Times New Roman" w:hAnsi="Times New Roman"/>
          <w:sz w:val="22"/>
          <w:szCs w:val="22"/>
        </w:rPr>
        <w:t>(ões) de Acervo Técnico – CAT comprovando a realização de serviço de estudo de solo com o devido registro no CREA ou conselho profissional competente;</w:t>
      </w:r>
    </w:p>
    <w:p w:rsidR="00E85C99" w:rsidRPr="00CA16C3" w:rsidRDefault="00E85C99" w:rsidP="00A43704">
      <w:pPr>
        <w:pStyle w:val="Default"/>
        <w:numPr>
          <w:ilvl w:val="0"/>
          <w:numId w:val="62"/>
        </w:numPr>
        <w:spacing w:after="137"/>
        <w:jc w:val="both"/>
        <w:rPr>
          <w:rFonts w:ascii="Times New Roman" w:eastAsia="Arial Unicode MS" w:hAnsi="Times New Roman"/>
          <w:color w:val="auto"/>
          <w:sz w:val="22"/>
          <w:szCs w:val="22"/>
        </w:rPr>
      </w:pPr>
      <w:r w:rsidRPr="00CA16C3">
        <w:rPr>
          <w:rFonts w:ascii="Times New Roman" w:hAnsi="Times New Roman"/>
          <w:sz w:val="22"/>
          <w:szCs w:val="22"/>
        </w:rPr>
        <w:t xml:space="preserve">Apresentar comprovante de que a licitante possui em seu quadro permanente, na data da entrega da proposta, profissional habilitado – Responsável técnico pela empresa -, detentor de atestado de responsabilidade técnica e devidamente registrado no CREA, acompanhado da respectiva Certidão de Acervo Técnico – CAT, expedida por este Conselho, que comprove ter o profissional executado </w:t>
      </w:r>
      <w:r w:rsidRPr="005E7696">
        <w:rPr>
          <w:rFonts w:ascii="Times New Roman" w:hAnsi="Times New Roman"/>
          <w:sz w:val="22"/>
          <w:szCs w:val="22"/>
        </w:rPr>
        <w:t>serviços similares</w:t>
      </w:r>
      <w:r w:rsidRPr="00CA16C3">
        <w:rPr>
          <w:rFonts w:ascii="Times New Roman" w:hAnsi="Times New Roman"/>
          <w:sz w:val="22"/>
          <w:szCs w:val="22"/>
        </w:rPr>
        <w:t xml:space="preserve"> ao objeto desta licitação;</w:t>
      </w:r>
    </w:p>
    <w:p w:rsidR="005E7696" w:rsidRPr="00D01551" w:rsidRDefault="006D50C7" w:rsidP="00D01551">
      <w:pPr>
        <w:tabs>
          <w:tab w:val="left" w:pos="3120"/>
        </w:tabs>
        <w:spacing w:before="120" w:after="120"/>
        <w:ind w:left="1560" w:hanging="426"/>
        <w:jc w:val="both"/>
        <w:rPr>
          <w:sz w:val="22"/>
          <w:szCs w:val="22"/>
          <w:vertAlign w:val="baseline"/>
        </w:rPr>
      </w:pPr>
      <w:r w:rsidRPr="00A6249C">
        <w:rPr>
          <w:sz w:val="22"/>
          <w:szCs w:val="22"/>
          <w:vertAlign w:val="baseline"/>
        </w:rPr>
        <w:t xml:space="preserve">d1) </w:t>
      </w:r>
      <w:r w:rsidR="00D01551" w:rsidRPr="00D01551">
        <w:rPr>
          <w:sz w:val="22"/>
          <w:szCs w:val="22"/>
          <w:vertAlign w:val="baseline"/>
        </w:rPr>
        <w:t xml:space="preserve">Definem-se como serviços similares a </w:t>
      </w:r>
      <w:r w:rsidR="00D01551" w:rsidRPr="00D01551">
        <w:rPr>
          <w:bCs/>
          <w:sz w:val="22"/>
          <w:szCs w:val="22"/>
          <w:vertAlign w:val="baseline"/>
        </w:rPr>
        <w:t>execução de monitoramento da qualidade de solos</w:t>
      </w:r>
      <w:r w:rsidR="00D01551" w:rsidRPr="00D01551">
        <w:rPr>
          <w:bCs/>
          <w:color w:val="000000" w:themeColor="text1"/>
          <w:sz w:val="22"/>
          <w:szCs w:val="22"/>
          <w:vertAlign w:val="baseline"/>
        </w:rPr>
        <w:t xml:space="preserve">; execução de </w:t>
      </w:r>
      <w:r w:rsidR="00D01551" w:rsidRPr="00D01551">
        <w:rPr>
          <w:color w:val="000000" w:themeColor="text1"/>
          <w:sz w:val="22"/>
          <w:szCs w:val="22"/>
          <w:vertAlign w:val="baseline"/>
        </w:rPr>
        <w:t>monitoramento e avaliação de níveis de poluição do solo</w:t>
      </w:r>
      <w:r w:rsidR="005E7696" w:rsidRPr="00D01551">
        <w:rPr>
          <w:sz w:val="22"/>
          <w:szCs w:val="22"/>
          <w:vertAlign w:val="baseline"/>
        </w:rPr>
        <w:t>.</w:t>
      </w:r>
    </w:p>
    <w:p w:rsidR="006D50C7" w:rsidRPr="00A6249C" w:rsidRDefault="005E7696" w:rsidP="000E5A43">
      <w:pPr>
        <w:tabs>
          <w:tab w:val="left" w:pos="3120"/>
        </w:tabs>
        <w:spacing w:before="120" w:after="120"/>
        <w:ind w:left="1134"/>
        <w:jc w:val="both"/>
        <w:rPr>
          <w:sz w:val="22"/>
          <w:szCs w:val="22"/>
          <w:vertAlign w:val="baseline"/>
        </w:rPr>
      </w:pPr>
      <w:r>
        <w:rPr>
          <w:sz w:val="22"/>
          <w:szCs w:val="22"/>
          <w:vertAlign w:val="baseline"/>
        </w:rPr>
        <w:t>d2)</w:t>
      </w:r>
      <w:proofErr w:type="gramStart"/>
      <w:r>
        <w:rPr>
          <w:sz w:val="22"/>
          <w:szCs w:val="22"/>
          <w:vertAlign w:val="baseline"/>
        </w:rPr>
        <w:t xml:space="preserve">  </w:t>
      </w:r>
      <w:proofErr w:type="gramEnd"/>
      <w:r w:rsidR="006D50C7" w:rsidRPr="00A6249C">
        <w:rPr>
          <w:sz w:val="22"/>
          <w:szCs w:val="22"/>
          <w:vertAlign w:val="baseline"/>
        </w:rPr>
        <w:t xml:space="preserve">Entende-se, para fins deste </w:t>
      </w:r>
      <w:r w:rsidR="0046102E">
        <w:rPr>
          <w:sz w:val="22"/>
          <w:szCs w:val="22"/>
          <w:vertAlign w:val="baseline"/>
        </w:rPr>
        <w:t>e</w:t>
      </w:r>
      <w:r w:rsidR="006D50C7" w:rsidRPr="00A6249C">
        <w:rPr>
          <w:sz w:val="22"/>
          <w:szCs w:val="22"/>
          <w:vertAlign w:val="baseline"/>
        </w:rPr>
        <w:t>dital, como pertencente ao quadro permanente:</w:t>
      </w:r>
    </w:p>
    <w:p w:rsidR="006D50C7" w:rsidRPr="00A6249C" w:rsidRDefault="006D50C7" w:rsidP="005E7696">
      <w:pPr>
        <w:numPr>
          <w:ilvl w:val="1"/>
          <w:numId w:val="4"/>
        </w:numPr>
        <w:tabs>
          <w:tab w:val="clear" w:pos="2574"/>
        </w:tabs>
        <w:ind w:left="1843" w:hanging="283"/>
        <w:jc w:val="both"/>
        <w:rPr>
          <w:sz w:val="22"/>
          <w:szCs w:val="22"/>
          <w:vertAlign w:val="baseline"/>
        </w:rPr>
      </w:pPr>
      <w:r w:rsidRPr="00A6249C">
        <w:rPr>
          <w:sz w:val="22"/>
          <w:szCs w:val="22"/>
          <w:vertAlign w:val="baseline"/>
        </w:rPr>
        <w:t>O empregado;</w:t>
      </w:r>
    </w:p>
    <w:p w:rsidR="006D50C7" w:rsidRPr="00A6249C" w:rsidRDefault="006D50C7" w:rsidP="005E7696">
      <w:pPr>
        <w:numPr>
          <w:ilvl w:val="1"/>
          <w:numId w:val="4"/>
        </w:numPr>
        <w:tabs>
          <w:tab w:val="clear" w:pos="2574"/>
        </w:tabs>
        <w:ind w:left="1843" w:hanging="283"/>
        <w:jc w:val="both"/>
        <w:rPr>
          <w:sz w:val="22"/>
          <w:szCs w:val="22"/>
          <w:vertAlign w:val="baseline"/>
        </w:rPr>
      </w:pPr>
      <w:r w:rsidRPr="00A6249C">
        <w:rPr>
          <w:sz w:val="22"/>
          <w:szCs w:val="22"/>
          <w:vertAlign w:val="baseline"/>
        </w:rPr>
        <w:t>O sócio;</w:t>
      </w:r>
    </w:p>
    <w:p w:rsidR="006D50C7" w:rsidRPr="00A6249C" w:rsidRDefault="006D50C7" w:rsidP="005E7696">
      <w:pPr>
        <w:numPr>
          <w:ilvl w:val="1"/>
          <w:numId w:val="4"/>
        </w:numPr>
        <w:tabs>
          <w:tab w:val="clear" w:pos="2574"/>
        </w:tabs>
        <w:ind w:left="1843" w:hanging="283"/>
        <w:jc w:val="both"/>
        <w:rPr>
          <w:sz w:val="22"/>
          <w:szCs w:val="22"/>
          <w:vertAlign w:val="baseline"/>
        </w:rPr>
      </w:pPr>
      <w:r w:rsidRPr="00A6249C">
        <w:rPr>
          <w:sz w:val="22"/>
          <w:szCs w:val="22"/>
          <w:vertAlign w:val="baseline"/>
        </w:rPr>
        <w:t>O detentor de contrato de prestação de serviço.</w:t>
      </w:r>
    </w:p>
    <w:p w:rsidR="006D50C7" w:rsidRPr="00A6249C" w:rsidRDefault="005E7696" w:rsidP="000E5A43">
      <w:pPr>
        <w:tabs>
          <w:tab w:val="left" w:pos="3970"/>
        </w:tabs>
        <w:spacing w:before="120" w:after="120"/>
        <w:ind w:left="1560" w:hanging="426"/>
        <w:jc w:val="both"/>
        <w:rPr>
          <w:sz w:val="22"/>
          <w:szCs w:val="22"/>
          <w:vertAlign w:val="baseline"/>
        </w:rPr>
      </w:pPr>
      <w:r>
        <w:rPr>
          <w:sz w:val="22"/>
          <w:szCs w:val="22"/>
          <w:vertAlign w:val="baseline"/>
        </w:rPr>
        <w:t>d3</w:t>
      </w:r>
      <w:r w:rsidR="006D50C7" w:rsidRPr="00A6249C">
        <w:rPr>
          <w:sz w:val="22"/>
          <w:szCs w:val="22"/>
          <w:vertAlign w:val="baseline"/>
        </w:rPr>
        <w:t>)</w:t>
      </w:r>
      <w:r w:rsidR="006D50C7" w:rsidRPr="00A6249C">
        <w:rPr>
          <w:sz w:val="22"/>
          <w:szCs w:val="22"/>
          <w:vertAlign w:val="baseline"/>
        </w:rPr>
        <w:tab/>
      </w:r>
      <w:r w:rsidR="00CA16C3" w:rsidRPr="00CA16C3">
        <w:rPr>
          <w:sz w:val="22"/>
          <w:szCs w:val="22"/>
          <w:vertAlign w:val="baseline"/>
        </w:rPr>
        <w:t xml:space="preserve">A licitante deverá comprovar através de juntada de cópia de: ficha ou livro de registro de empregado ou carteira de trabalho do profissional, que comprove a condição de pertencente ao quadro da licitante, do contrato social, que demonstre a condição de sócio do </w:t>
      </w:r>
      <w:r w:rsidR="00CA16C3" w:rsidRPr="00CA16C3">
        <w:rPr>
          <w:sz w:val="22"/>
          <w:szCs w:val="22"/>
          <w:vertAlign w:val="baseline"/>
        </w:rPr>
        <w:lastRenderedPageBreak/>
        <w:t xml:space="preserve">profissional, ou do contrato de prestação de serviço, celebrado de acordo com a legislação civil comum ou declaração de contratação futura do profissional responsável, acompanhada de anuência deste, e se está indicado para coordenar os serviços objeto deste </w:t>
      </w:r>
      <w:r w:rsidR="007A42B5">
        <w:rPr>
          <w:sz w:val="22"/>
          <w:szCs w:val="22"/>
          <w:vertAlign w:val="baseline"/>
        </w:rPr>
        <w:t>edital</w:t>
      </w:r>
      <w:r w:rsidR="00DE54FC" w:rsidRPr="00990995">
        <w:rPr>
          <w:sz w:val="22"/>
          <w:szCs w:val="22"/>
          <w:vertAlign w:val="baseline"/>
        </w:rPr>
        <w:t>;</w:t>
      </w:r>
    </w:p>
    <w:p w:rsidR="006D50C7" w:rsidRPr="00A6249C" w:rsidRDefault="006D50C7" w:rsidP="000E5A43">
      <w:pPr>
        <w:tabs>
          <w:tab w:val="left" w:pos="3970"/>
        </w:tabs>
        <w:spacing w:before="120" w:after="120"/>
        <w:ind w:left="1560" w:hanging="426"/>
        <w:jc w:val="both"/>
        <w:rPr>
          <w:sz w:val="22"/>
          <w:szCs w:val="22"/>
          <w:vertAlign w:val="baseline"/>
        </w:rPr>
      </w:pPr>
      <w:r w:rsidRPr="00A6249C">
        <w:rPr>
          <w:sz w:val="22"/>
          <w:szCs w:val="22"/>
          <w:vertAlign w:val="baseline"/>
        </w:rPr>
        <w:t>d</w:t>
      </w:r>
      <w:r w:rsidR="005E7696">
        <w:rPr>
          <w:sz w:val="22"/>
          <w:szCs w:val="22"/>
          <w:vertAlign w:val="baseline"/>
        </w:rPr>
        <w:t>4</w:t>
      </w:r>
      <w:r w:rsidRPr="00A6249C">
        <w:rPr>
          <w:sz w:val="22"/>
          <w:szCs w:val="22"/>
          <w:vertAlign w:val="baseline"/>
        </w:rPr>
        <w:t>)</w:t>
      </w:r>
      <w:r w:rsidRPr="00A6249C">
        <w:rPr>
          <w:sz w:val="22"/>
          <w:szCs w:val="22"/>
          <w:vertAlign w:val="baseline"/>
        </w:rPr>
        <w:tab/>
        <w:t>Quando se tratar de dirigente ou sócio da licitante tal comprovação será atrav</w:t>
      </w:r>
      <w:r w:rsidR="00C8769C" w:rsidRPr="00A6249C">
        <w:rPr>
          <w:sz w:val="22"/>
          <w:szCs w:val="22"/>
          <w:vertAlign w:val="baseline"/>
        </w:rPr>
        <w:t>és do ato constitutivo da mesma</w:t>
      </w:r>
      <w:r w:rsidR="00DE54FC" w:rsidRPr="00A6249C">
        <w:rPr>
          <w:sz w:val="22"/>
          <w:szCs w:val="22"/>
          <w:vertAlign w:val="baseline"/>
        </w:rPr>
        <w:t>;</w:t>
      </w:r>
    </w:p>
    <w:p w:rsidR="00F54449" w:rsidRPr="00A6249C" w:rsidRDefault="006D50C7" w:rsidP="00373A7B">
      <w:pPr>
        <w:tabs>
          <w:tab w:val="left" w:pos="3970"/>
        </w:tabs>
        <w:spacing w:before="120" w:after="120"/>
        <w:ind w:left="1560" w:hanging="426"/>
        <w:jc w:val="both"/>
        <w:rPr>
          <w:sz w:val="22"/>
          <w:szCs w:val="22"/>
          <w:vertAlign w:val="baseline"/>
        </w:rPr>
      </w:pPr>
      <w:r w:rsidRPr="00A6249C">
        <w:rPr>
          <w:sz w:val="22"/>
          <w:szCs w:val="22"/>
          <w:vertAlign w:val="baseline"/>
        </w:rPr>
        <w:t>d</w:t>
      </w:r>
      <w:r w:rsidR="005E7696">
        <w:rPr>
          <w:sz w:val="22"/>
          <w:szCs w:val="22"/>
          <w:vertAlign w:val="baseline"/>
        </w:rPr>
        <w:t>5</w:t>
      </w:r>
      <w:r w:rsidRPr="00A6249C">
        <w:rPr>
          <w:sz w:val="22"/>
          <w:szCs w:val="22"/>
          <w:vertAlign w:val="baseline"/>
        </w:rPr>
        <w:t>)</w:t>
      </w:r>
      <w:r w:rsidRPr="00A6249C">
        <w:rPr>
          <w:sz w:val="22"/>
          <w:szCs w:val="22"/>
          <w:vertAlign w:val="baseline"/>
        </w:rPr>
        <w:tab/>
        <w:t>No caso de duas ou mais licitantes apresentarem atestados de um mesmo profissional como responsável técnico, como comprovação de qualificação té</w:t>
      </w:r>
      <w:r w:rsidR="00B327F3">
        <w:rPr>
          <w:sz w:val="22"/>
          <w:szCs w:val="22"/>
          <w:vertAlign w:val="baseline"/>
        </w:rPr>
        <w:t>cnica, ambas serão inabilitadas</w:t>
      </w:r>
      <w:r w:rsidR="007C3966">
        <w:rPr>
          <w:sz w:val="22"/>
          <w:szCs w:val="22"/>
          <w:vertAlign w:val="baseline"/>
        </w:rPr>
        <w:t>, não cabendo qualquer alegação ou recurso</w:t>
      </w:r>
      <w:r w:rsidR="00373A7B" w:rsidRPr="00A6249C">
        <w:rPr>
          <w:sz w:val="22"/>
          <w:szCs w:val="22"/>
          <w:vertAlign w:val="baseline"/>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Qu</w:t>
      </w:r>
      <w:r w:rsidR="00CF0619">
        <w:rPr>
          <w:b/>
          <w:sz w:val="22"/>
          <w:szCs w:val="24"/>
        </w:rPr>
        <w:t>alificação Econômico-Financeira</w:t>
      </w:r>
    </w:p>
    <w:p w:rsidR="006D50C7" w:rsidRDefault="001D26A8" w:rsidP="00A43704">
      <w:pPr>
        <w:pStyle w:val="Default"/>
        <w:numPr>
          <w:ilvl w:val="0"/>
          <w:numId w:val="63"/>
        </w:numPr>
        <w:spacing w:after="13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7C3966" w:rsidRPr="00C249F3" w:rsidRDefault="007A42B5" w:rsidP="007C3966">
      <w:pPr>
        <w:pStyle w:val="Default"/>
        <w:spacing w:after="137"/>
        <w:ind w:left="1560" w:hanging="426"/>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a</w:t>
      </w:r>
      <w:r w:rsidR="007C3966">
        <w:rPr>
          <w:rFonts w:ascii="Times New Roman" w:eastAsia="Arial Unicode MS" w:hAnsi="Times New Roman"/>
          <w:color w:val="auto"/>
          <w:sz w:val="22"/>
          <w:szCs w:val="22"/>
        </w:rPr>
        <w:t>1)</w:t>
      </w:r>
      <w:proofErr w:type="gramStart"/>
      <w:r w:rsidR="007C3966">
        <w:rPr>
          <w:rFonts w:ascii="Times New Roman" w:eastAsia="Arial Unicode MS" w:hAnsi="Times New Roman"/>
          <w:color w:val="auto"/>
          <w:sz w:val="22"/>
          <w:szCs w:val="22"/>
        </w:rPr>
        <w:t xml:space="preserve">  </w:t>
      </w:r>
      <w:proofErr w:type="gramEnd"/>
      <w:r w:rsidR="007C3966" w:rsidRPr="00693950">
        <w:rPr>
          <w:rFonts w:ascii="Times New Roman" w:hAnsi="Times New Roman"/>
          <w:sz w:val="22"/>
        </w:rPr>
        <w:t>Para facilitar a verificação da autenticidade do documento apresentado, pede-se que seja apresentada, também, certidão da Corregedoria local indicando quais são os cartórios existentes na região para o fim especificado</w:t>
      </w:r>
      <w:r w:rsidR="007C3966">
        <w:rPr>
          <w:rFonts w:ascii="Times New Roman" w:hAnsi="Times New Roman"/>
          <w:sz w:val="22"/>
        </w:rPr>
        <w:t>.</w:t>
      </w:r>
    </w:p>
    <w:p w:rsidR="006D50C7" w:rsidRPr="00C249F3" w:rsidRDefault="006D50C7" w:rsidP="00A43704">
      <w:pPr>
        <w:pStyle w:val="Default"/>
        <w:numPr>
          <w:ilvl w:val="0"/>
          <w:numId w:val="63"/>
        </w:numPr>
        <w:spacing w:after="13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AF10A5" w:rsidP="00D0738C">
      <w:pPr>
        <w:tabs>
          <w:tab w:val="left" w:pos="3970"/>
        </w:tabs>
        <w:spacing w:before="120" w:after="120"/>
        <w:ind w:left="1560" w:hanging="426"/>
        <w:jc w:val="both"/>
        <w:rPr>
          <w:sz w:val="22"/>
          <w:szCs w:val="24"/>
          <w:vertAlign w:val="baseline"/>
        </w:rPr>
      </w:pPr>
      <w:r>
        <w:rPr>
          <w:sz w:val="22"/>
          <w:szCs w:val="24"/>
          <w:vertAlign w:val="baseline"/>
        </w:rPr>
        <w:t>b</w:t>
      </w:r>
      <w:r w:rsidR="006D50C7" w:rsidRPr="00D0738C">
        <w:rPr>
          <w:sz w:val="22"/>
          <w:szCs w:val="24"/>
          <w:vertAlign w:val="baseline"/>
        </w:rPr>
        <w:t>1)</w:t>
      </w:r>
      <w:proofErr w:type="gramStart"/>
      <w:r w:rsidR="00A64FD2" w:rsidRPr="00D0738C">
        <w:rPr>
          <w:sz w:val="22"/>
          <w:szCs w:val="24"/>
          <w:vertAlign w:val="baseline"/>
        </w:rPr>
        <w:t xml:space="preserve"> </w:t>
      </w:r>
      <w:r w:rsidR="006D50C7" w:rsidRPr="00D0738C">
        <w:rPr>
          <w:sz w:val="22"/>
          <w:szCs w:val="24"/>
          <w:vertAlign w:val="baseline"/>
        </w:rPr>
        <w:t xml:space="preserve"> </w:t>
      </w:r>
      <w:proofErr w:type="gramEnd"/>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AF10A5" w:rsidP="00A64FD2">
      <w:pPr>
        <w:suppressAutoHyphens w:val="0"/>
        <w:autoSpaceDE w:val="0"/>
        <w:autoSpaceDN w:val="0"/>
        <w:adjustRightInd w:val="0"/>
        <w:spacing w:before="120" w:after="120"/>
        <w:ind w:left="2268" w:hanging="708"/>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1.1) sociedades regidas pela Lei nº 6.404/76 (sociedade anônima):</w:t>
      </w:r>
    </w:p>
    <w:p w:rsidR="006D50C7" w:rsidRPr="00717E67" w:rsidRDefault="006D50C7" w:rsidP="00EC4599">
      <w:pPr>
        <w:numPr>
          <w:ilvl w:val="0"/>
          <w:numId w:val="7"/>
        </w:numPr>
        <w:suppressAutoHyphens w:val="0"/>
        <w:autoSpaceDE w:val="0"/>
        <w:autoSpaceDN w:val="0"/>
        <w:adjustRightInd w:val="0"/>
        <w:spacing w:before="120" w:after="120"/>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EC4599">
      <w:pPr>
        <w:numPr>
          <w:ilvl w:val="0"/>
          <w:numId w:val="7"/>
        </w:numPr>
        <w:suppressAutoHyphens w:val="0"/>
        <w:autoSpaceDE w:val="0"/>
        <w:autoSpaceDN w:val="0"/>
        <w:adjustRightInd w:val="0"/>
        <w:spacing w:before="120" w:after="120"/>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EC4599">
      <w:pPr>
        <w:numPr>
          <w:ilvl w:val="0"/>
          <w:numId w:val="7"/>
        </w:numPr>
        <w:suppressAutoHyphens w:val="0"/>
        <w:autoSpaceDE w:val="0"/>
        <w:autoSpaceDN w:val="0"/>
        <w:adjustRightInd w:val="0"/>
        <w:spacing w:before="120" w:after="120"/>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AF10A5" w:rsidP="003F0AF1">
      <w:pPr>
        <w:suppressAutoHyphens w:val="0"/>
        <w:autoSpaceDE w:val="0"/>
        <w:autoSpaceDN w:val="0"/>
        <w:adjustRightInd w:val="0"/>
        <w:spacing w:before="120" w:after="120"/>
        <w:ind w:left="2268" w:hanging="708"/>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1.2) sociedades por cota de responsabilidade limitada (LTDA):</w:t>
      </w:r>
    </w:p>
    <w:p w:rsidR="006D50C7" w:rsidRPr="00717E67" w:rsidRDefault="006D50C7" w:rsidP="00EC4599">
      <w:pPr>
        <w:numPr>
          <w:ilvl w:val="0"/>
          <w:numId w:val="8"/>
        </w:numPr>
        <w:tabs>
          <w:tab w:val="clear" w:pos="720"/>
        </w:tabs>
        <w:suppressAutoHyphens w:val="0"/>
        <w:autoSpaceDE w:val="0"/>
        <w:autoSpaceDN w:val="0"/>
        <w:adjustRightInd w:val="0"/>
        <w:spacing w:before="120" w:after="120"/>
        <w:ind w:left="3261" w:hanging="284"/>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EC4599">
      <w:pPr>
        <w:numPr>
          <w:ilvl w:val="0"/>
          <w:numId w:val="8"/>
        </w:numPr>
        <w:tabs>
          <w:tab w:val="clear" w:pos="720"/>
        </w:tabs>
        <w:suppressAutoHyphens w:val="0"/>
        <w:autoSpaceDE w:val="0"/>
        <w:autoSpaceDN w:val="0"/>
        <w:adjustRightInd w:val="0"/>
        <w:spacing w:before="120" w:after="120"/>
        <w:ind w:left="3261" w:hanging="284"/>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AF10A5" w:rsidP="003F0AF1">
      <w:pPr>
        <w:suppressAutoHyphens w:val="0"/>
        <w:autoSpaceDE w:val="0"/>
        <w:autoSpaceDN w:val="0"/>
        <w:adjustRightInd w:val="0"/>
        <w:spacing w:before="120" w:after="120"/>
        <w:ind w:left="2268" w:hanging="708"/>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3F0AF1">
        <w:rPr>
          <w:sz w:val="22"/>
          <w:szCs w:val="19"/>
          <w:vertAlign w:val="baseline"/>
          <w:lang w:eastAsia="pt-BR"/>
        </w:rPr>
        <w:t xml:space="preserve">  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EC4599">
      <w:pPr>
        <w:numPr>
          <w:ilvl w:val="0"/>
          <w:numId w:val="9"/>
        </w:numPr>
        <w:tabs>
          <w:tab w:val="clear" w:pos="1429"/>
        </w:tabs>
        <w:suppressAutoHyphens w:val="0"/>
        <w:autoSpaceDE w:val="0"/>
        <w:autoSpaceDN w:val="0"/>
        <w:adjustRightInd w:val="0"/>
        <w:spacing w:before="120" w:after="120"/>
        <w:ind w:left="3261" w:hanging="284"/>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Pr="00717E67" w:rsidRDefault="006D50C7" w:rsidP="00EC4599">
      <w:pPr>
        <w:numPr>
          <w:ilvl w:val="0"/>
          <w:numId w:val="9"/>
        </w:numPr>
        <w:tabs>
          <w:tab w:val="clear" w:pos="1429"/>
        </w:tabs>
        <w:suppressAutoHyphens w:val="0"/>
        <w:autoSpaceDE w:val="0"/>
        <w:autoSpaceDN w:val="0"/>
        <w:adjustRightInd w:val="0"/>
        <w:spacing w:before="120" w:after="120"/>
        <w:ind w:left="3261" w:hanging="284"/>
        <w:jc w:val="both"/>
        <w:rPr>
          <w:sz w:val="22"/>
          <w:szCs w:val="19"/>
          <w:vertAlign w:val="baseline"/>
          <w:lang w:eastAsia="pt-BR"/>
        </w:rPr>
      </w:pPr>
      <w:r w:rsidRPr="00717E67">
        <w:rPr>
          <w:sz w:val="22"/>
          <w:szCs w:val="19"/>
          <w:vertAlign w:val="baseline"/>
          <w:lang w:eastAsia="pt-BR"/>
        </w:rPr>
        <w:lastRenderedPageBreak/>
        <w:t>Fotocópia do Balanço e das Demonstrações Contábeis devidamente registradas ou autenticadas na Junta Comercial da sede ou domicílio da licitante;</w:t>
      </w:r>
    </w:p>
    <w:p w:rsidR="006D50C7" w:rsidRPr="00717E67" w:rsidRDefault="00AF10A5" w:rsidP="00CC2466">
      <w:pPr>
        <w:suppressAutoHyphens w:val="0"/>
        <w:autoSpaceDE w:val="0"/>
        <w:autoSpaceDN w:val="0"/>
        <w:adjustRightInd w:val="0"/>
        <w:spacing w:before="120" w:after="120"/>
        <w:ind w:left="2268" w:hanging="708"/>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1.4) sociedade criada no exercício em curso:</w:t>
      </w:r>
    </w:p>
    <w:p w:rsidR="006D50C7" w:rsidRPr="00717E67" w:rsidRDefault="006D50C7" w:rsidP="00EC4599">
      <w:pPr>
        <w:numPr>
          <w:ilvl w:val="0"/>
          <w:numId w:val="10"/>
        </w:numPr>
        <w:tabs>
          <w:tab w:val="clear" w:pos="1429"/>
        </w:tabs>
        <w:suppressAutoHyphens w:val="0"/>
        <w:autoSpaceDE w:val="0"/>
        <w:autoSpaceDN w:val="0"/>
        <w:adjustRightInd w:val="0"/>
        <w:spacing w:before="120" w:after="120"/>
        <w:ind w:left="3261" w:hanging="284"/>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EC4599">
      <w:pPr>
        <w:numPr>
          <w:ilvl w:val="0"/>
          <w:numId w:val="10"/>
        </w:numPr>
        <w:tabs>
          <w:tab w:val="clear" w:pos="1429"/>
        </w:tabs>
        <w:suppressAutoHyphens w:val="0"/>
        <w:autoSpaceDE w:val="0"/>
        <w:autoSpaceDN w:val="0"/>
        <w:adjustRightInd w:val="0"/>
        <w:spacing w:before="120" w:after="120"/>
        <w:ind w:left="3261" w:hanging="284"/>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AF10A5" w:rsidP="00CC2466">
      <w:pPr>
        <w:tabs>
          <w:tab w:val="left" w:pos="1560"/>
        </w:tabs>
        <w:suppressAutoHyphens w:val="0"/>
        <w:autoSpaceDE w:val="0"/>
        <w:autoSpaceDN w:val="0"/>
        <w:adjustRightInd w:val="0"/>
        <w:spacing w:before="120" w:after="120"/>
        <w:ind w:left="1560" w:hanging="426"/>
        <w:jc w:val="both"/>
        <w:rPr>
          <w:sz w:val="22"/>
          <w:szCs w:val="19"/>
          <w:vertAlign w:val="baseline"/>
          <w:lang w:eastAsia="pt-BR"/>
        </w:rPr>
      </w:pPr>
      <w:r>
        <w:rPr>
          <w:sz w:val="22"/>
          <w:szCs w:val="19"/>
          <w:vertAlign w:val="baseline"/>
          <w:lang w:eastAsia="pt-BR"/>
        </w:rPr>
        <w:t>b</w:t>
      </w:r>
      <w:r w:rsidR="006D50C7" w:rsidRPr="00CC2466">
        <w:rPr>
          <w:sz w:val="22"/>
          <w:szCs w:val="19"/>
          <w:vertAlign w:val="baseline"/>
          <w:lang w:eastAsia="pt-BR"/>
        </w:rPr>
        <w:t>2)</w:t>
      </w:r>
      <w:proofErr w:type="gramStart"/>
      <w:r w:rsidR="006D50C7" w:rsidRPr="00CC2466">
        <w:rPr>
          <w:sz w:val="22"/>
          <w:szCs w:val="19"/>
          <w:vertAlign w:val="baseline"/>
          <w:lang w:eastAsia="pt-BR"/>
        </w:rPr>
        <w:t xml:space="preserve"> </w:t>
      </w:r>
      <w:r w:rsidR="003B481C" w:rsidRPr="00CC2466">
        <w:rPr>
          <w:sz w:val="22"/>
          <w:szCs w:val="19"/>
          <w:vertAlign w:val="baseline"/>
          <w:lang w:eastAsia="pt-BR"/>
        </w:rPr>
        <w:t xml:space="preserve"> </w:t>
      </w:r>
      <w:proofErr w:type="gramEnd"/>
      <w:r w:rsidR="006D50C7" w:rsidRPr="00CC2466">
        <w:rPr>
          <w:sz w:val="22"/>
          <w:szCs w:val="19"/>
          <w:vertAlign w:val="baseline"/>
          <w:lang w:eastAsia="pt-BR"/>
        </w:rPr>
        <w:t>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pPr>
        <w:ind w:left="2268"/>
        <w:rPr>
          <w:sz w:val="22"/>
          <w:szCs w:val="24"/>
          <w:u w:val="single"/>
          <w:vertAlign w:val="baseline"/>
        </w:rPr>
      </w:pPr>
      <w:r w:rsidRPr="00717E67">
        <w:rPr>
          <w:sz w:val="22"/>
          <w:szCs w:val="24"/>
          <w:vertAlign w:val="baseline"/>
        </w:rPr>
        <w:t xml:space="preserve">LG = </w:t>
      </w:r>
      <w:r w:rsidRPr="00717E67">
        <w:rPr>
          <w:sz w:val="22"/>
          <w:szCs w:val="24"/>
          <w:u w:val="single"/>
          <w:vertAlign w:val="baseline"/>
        </w:rPr>
        <w:t>Ativo Circulante + Realizável a Longo Prazo</w:t>
      </w:r>
    </w:p>
    <w:p w:rsidR="006D50C7" w:rsidRPr="00717E67" w:rsidRDefault="006D50C7" w:rsidP="00583ABB">
      <w:pPr>
        <w:pStyle w:val="Cabealho"/>
        <w:tabs>
          <w:tab w:val="clear" w:pos="4252"/>
          <w:tab w:val="clear" w:pos="8504"/>
        </w:tabs>
        <w:ind w:left="2778"/>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pPr>
        <w:pStyle w:val="Cabealho"/>
        <w:ind w:left="2268"/>
        <w:rPr>
          <w:sz w:val="22"/>
          <w:szCs w:val="24"/>
          <w:vertAlign w:val="baseline"/>
        </w:rPr>
      </w:pPr>
    </w:p>
    <w:p w:rsidR="006D50C7" w:rsidRPr="00717E67" w:rsidRDefault="006D50C7">
      <w:pPr>
        <w:ind w:left="2268"/>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583ABB">
      <w:pPr>
        <w:pStyle w:val="Cabealho"/>
        <w:tabs>
          <w:tab w:val="clear" w:pos="4252"/>
          <w:tab w:val="clear" w:pos="8504"/>
        </w:tabs>
        <w:ind w:left="2778"/>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pPr>
        <w:pStyle w:val="Cabealho"/>
        <w:ind w:left="2268"/>
        <w:rPr>
          <w:sz w:val="22"/>
          <w:szCs w:val="24"/>
          <w:vertAlign w:val="baseline"/>
        </w:rPr>
      </w:pPr>
    </w:p>
    <w:p w:rsidR="006D50C7" w:rsidRPr="00717E67" w:rsidRDefault="006D50C7">
      <w:pPr>
        <w:pStyle w:val="Cabealho"/>
        <w:ind w:left="2268"/>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F11483">
      <w:pPr>
        <w:pStyle w:val="Cabealho"/>
        <w:tabs>
          <w:tab w:val="clear" w:pos="4252"/>
          <w:tab w:val="clear" w:pos="8504"/>
        </w:tabs>
        <w:ind w:left="2778"/>
        <w:rPr>
          <w:sz w:val="22"/>
          <w:szCs w:val="24"/>
          <w:vertAlign w:val="baseline"/>
        </w:rPr>
      </w:pPr>
      <w:r w:rsidRPr="00717E67">
        <w:rPr>
          <w:sz w:val="22"/>
          <w:szCs w:val="24"/>
          <w:vertAlign w:val="baseline"/>
        </w:rPr>
        <w:t>Passivo Circulante</w:t>
      </w:r>
    </w:p>
    <w:p w:rsidR="006D50C7" w:rsidRPr="00717E67" w:rsidRDefault="006D50C7" w:rsidP="007A477E">
      <w:pPr>
        <w:spacing w:before="120" w:after="120"/>
        <w:ind w:left="2268"/>
        <w:rPr>
          <w:sz w:val="22"/>
          <w:szCs w:val="24"/>
          <w:vertAlign w:val="baseline"/>
        </w:rPr>
      </w:pPr>
      <w:r w:rsidRPr="00717E67">
        <w:rPr>
          <w:sz w:val="22"/>
          <w:szCs w:val="24"/>
          <w:vertAlign w:val="baseline"/>
        </w:rPr>
        <w:t>Onde:</w:t>
      </w:r>
    </w:p>
    <w:p w:rsidR="006D50C7" w:rsidRPr="00717E67" w:rsidRDefault="006D50C7" w:rsidP="007A477E">
      <w:pPr>
        <w:pStyle w:val="Ttulo3"/>
        <w:keepNext w:val="0"/>
        <w:tabs>
          <w:tab w:val="left" w:pos="10206"/>
        </w:tabs>
        <w:spacing w:before="0" w:after="0"/>
        <w:ind w:left="2268"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7A477E">
      <w:pPr>
        <w:pStyle w:val="Ttulo3"/>
        <w:keepNext w:val="0"/>
        <w:tabs>
          <w:tab w:val="left" w:pos="10206"/>
        </w:tabs>
        <w:spacing w:before="0" w:after="0"/>
        <w:ind w:left="2268"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7A477E">
      <w:pPr>
        <w:pStyle w:val="Ttulo3"/>
        <w:keepNext w:val="0"/>
        <w:tabs>
          <w:tab w:val="left" w:pos="10206"/>
        </w:tabs>
        <w:spacing w:before="0" w:after="0"/>
        <w:ind w:left="2268"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Pr="00F429C2" w:rsidRDefault="00AF10A5" w:rsidP="00F429C2">
      <w:pPr>
        <w:suppressAutoHyphens w:val="0"/>
        <w:autoSpaceDE w:val="0"/>
        <w:autoSpaceDN w:val="0"/>
        <w:adjustRightInd w:val="0"/>
        <w:spacing w:before="120" w:after="120"/>
        <w:ind w:left="2268" w:hanging="708"/>
        <w:jc w:val="both"/>
        <w:rPr>
          <w:sz w:val="22"/>
          <w:szCs w:val="19"/>
          <w:vertAlign w:val="baseline"/>
          <w:lang w:eastAsia="pt-BR"/>
        </w:rPr>
      </w:pPr>
      <w:proofErr w:type="gramStart"/>
      <w:r>
        <w:rPr>
          <w:sz w:val="22"/>
          <w:szCs w:val="19"/>
          <w:vertAlign w:val="baseline"/>
          <w:lang w:eastAsia="pt-BR"/>
        </w:rPr>
        <w:t>b</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F429C2">
        <w:rPr>
          <w:sz w:val="22"/>
          <w:szCs w:val="19"/>
          <w:vertAlign w:val="baseline"/>
          <w:lang w:eastAsia="pt-BR"/>
        </w:rPr>
        <w:t xml:space="preserve">  </w:t>
      </w:r>
      <w:r w:rsidR="006D50C7" w:rsidRPr="00F429C2">
        <w:rPr>
          <w:sz w:val="22"/>
          <w:szCs w:val="19"/>
          <w:vertAlign w:val="baseline"/>
          <w:lang w:eastAsia="pt-BR"/>
        </w:rPr>
        <w:t>Serão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“c2” deste subitem.</w:t>
      </w:r>
    </w:p>
    <w:p w:rsidR="006D50C7" w:rsidRPr="00631D9C" w:rsidRDefault="006D50C7" w:rsidP="00A43704">
      <w:pPr>
        <w:pStyle w:val="Recuodecorpodetexto"/>
        <w:numPr>
          <w:ilvl w:val="2"/>
          <w:numId w:val="57"/>
        </w:numPr>
        <w:spacing w:before="240"/>
        <w:rPr>
          <w:sz w:val="22"/>
          <w:szCs w:val="24"/>
        </w:rPr>
      </w:pPr>
      <w:r w:rsidRPr="00631D9C">
        <w:rPr>
          <w:sz w:val="22"/>
          <w:szCs w:val="24"/>
        </w:rPr>
        <w:t xml:space="preserve">A validade das certidões referidas no </w:t>
      </w:r>
      <w:r w:rsidR="00756561" w:rsidRPr="00631D9C">
        <w:rPr>
          <w:sz w:val="22"/>
          <w:szCs w:val="24"/>
        </w:rPr>
        <w:t xml:space="preserve">subitem </w:t>
      </w:r>
      <w:r w:rsidR="00193769">
        <w:rPr>
          <w:sz w:val="22"/>
          <w:szCs w:val="24"/>
        </w:rPr>
        <w:t>4.2.2.2, alíneas “c”</w:t>
      </w:r>
      <w:r w:rsidR="001F6231">
        <w:rPr>
          <w:sz w:val="22"/>
          <w:szCs w:val="24"/>
        </w:rPr>
        <w:t xml:space="preserve"> a </w:t>
      </w:r>
      <w:r w:rsidR="00193769">
        <w:rPr>
          <w:sz w:val="22"/>
          <w:szCs w:val="24"/>
        </w:rPr>
        <w:t>“f”</w:t>
      </w:r>
      <w:r w:rsidRPr="00631D9C">
        <w:rPr>
          <w:sz w:val="22"/>
          <w:szCs w:val="24"/>
        </w:rPr>
        <w:t>, e no subitem 4.2.2.4, alínea “</w:t>
      </w:r>
      <w:r w:rsidR="001F623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CF4422" w:rsidP="00A43704">
      <w:pPr>
        <w:pStyle w:val="Recuodecorpodetexto"/>
        <w:numPr>
          <w:ilvl w:val="2"/>
          <w:numId w:val="57"/>
        </w:numPr>
        <w:spacing w:before="240"/>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A43704">
      <w:pPr>
        <w:pStyle w:val="Recuodecorpodetexto"/>
        <w:numPr>
          <w:ilvl w:val="2"/>
          <w:numId w:val="57"/>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17E67">
        <w:rPr>
          <w:sz w:val="22"/>
          <w:szCs w:val="24"/>
        </w:rPr>
        <w:t xml:space="preserve">subitem 4.2.2.2, o contrato social citado na </w:t>
      </w:r>
      <w:r w:rsidR="004E4387">
        <w:rPr>
          <w:sz w:val="22"/>
          <w:szCs w:val="24"/>
        </w:rPr>
        <w:t>sub</w:t>
      </w:r>
      <w:r w:rsidRPr="00717E67">
        <w:rPr>
          <w:sz w:val="22"/>
          <w:szCs w:val="24"/>
        </w:rPr>
        <w:t xml:space="preserve">alínea “d3” </w:t>
      </w:r>
      <w:r w:rsidR="004E4387">
        <w:rPr>
          <w:sz w:val="22"/>
          <w:szCs w:val="24"/>
        </w:rPr>
        <w:t xml:space="preserve">da alínea “d” </w:t>
      </w:r>
      <w:r w:rsidRPr="00717E67">
        <w:rPr>
          <w:sz w:val="22"/>
          <w:szCs w:val="24"/>
        </w:rPr>
        <w:t>do subitem 4.2.2.3 e alínea “</w:t>
      </w:r>
      <w:r w:rsidR="008A497C">
        <w:rPr>
          <w:sz w:val="22"/>
          <w:szCs w:val="24"/>
        </w:rPr>
        <w:t>b</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A43704">
      <w:pPr>
        <w:pStyle w:val="Recuodecorpodetexto"/>
        <w:numPr>
          <w:ilvl w:val="3"/>
          <w:numId w:val="55"/>
        </w:numPr>
        <w:spacing w:before="240"/>
        <w:rPr>
          <w:sz w:val="22"/>
          <w:szCs w:val="24"/>
        </w:rPr>
      </w:pPr>
      <w:r w:rsidRPr="00717E67">
        <w:rPr>
          <w:sz w:val="22"/>
          <w:szCs w:val="24"/>
        </w:rPr>
        <w:lastRenderedPageBreak/>
        <w:t>Na hipótese de haver documentos do SICAF com prazo de validade vencido, os mesmos deverão ser apresentados com prazo de validade em vigor, e constarão da documentação contida no invólucro n.º 1.</w:t>
      </w:r>
    </w:p>
    <w:p w:rsidR="006D50C7" w:rsidRPr="00717E67" w:rsidRDefault="006D50C7" w:rsidP="00A43704">
      <w:pPr>
        <w:pStyle w:val="Recuodecorpodetexto"/>
        <w:numPr>
          <w:ilvl w:val="3"/>
          <w:numId w:val="55"/>
        </w:numPr>
        <w:spacing w:before="240"/>
        <w:rPr>
          <w:sz w:val="22"/>
          <w:szCs w:val="24"/>
        </w:rPr>
      </w:pPr>
      <w:r w:rsidRPr="00717E67">
        <w:rPr>
          <w:sz w:val="22"/>
          <w:szCs w:val="24"/>
        </w:rPr>
        <w:t>Em se tratando de documentos emitidos via Internet,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A43704">
      <w:pPr>
        <w:pStyle w:val="Recuodecorpodetexto"/>
        <w:numPr>
          <w:ilvl w:val="2"/>
          <w:numId w:val="57"/>
        </w:numPr>
        <w:spacing w:before="240"/>
        <w:rPr>
          <w:sz w:val="22"/>
          <w:szCs w:val="24"/>
        </w:rPr>
      </w:pPr>
      <w:r w:rsidRPr="00717E67">
        <w:rPr>
          <w:sz w:val="22"/>
          <w:szCs w:val="24"/>
        </w:rPr>
        <w:t xml:space="preserve">As demais licitantes </w:t>
      </w:r>
      <w:r w:rsidR="008A497C">
        <w:rPr>
          <w:sz w:val="22"/>
          <w:szCs w:val="24"/>
        </w:rPr>
        <w:t xml:space="preserve">que não estão cadastradas no SICAF </w:t>
      </w:r>
      <w:r w:rsidRPr="00717E67">
        <w:rPr>
          <w:sz w:val="22"/>
          <w:szCs w:val="24"/>
        </w:rPr>
        <w:t>deverão apresentar toda a documentação exigida no subitem 4.2.</w:t>
      </w:r>
    </w:p>
    <w:p w:rsidR="006D50C7" w:rsidRPr="00717E67" w:rsidRDefault="00CF4422" w:rsidP="00A43704">
      <w:pPr>
        <w:pStyle w:val="Recuodecorpodetexto"/>
        <w:numPr>
          <w:ilvl w:val="2"/>
          <w:numId w:val="57"/>
        </w:numPr>
        <w:spacing w:before="240"/>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os fornecimentos,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A43704">
      <w:pPr>
        <w:pStyle w:val="Recuodecorpodetexto"/>
        <w:numPr>
          <w:ilvl w:val="2"/>
          <w:numId w:val="57"/>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p>
    <w:p w:rsidR="006D50C7" w:rsidRPr="008E0A82" w:rsidRDefault="006D50C7" w:rsidP="00A43704">
      <w:pPr>
        <w:pStyle w:val="Recuodecorpodetexto"/>
        <w:numPr>
          <w:ilvl w:val="2"/>
          <w:numId w:val="57"/>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A43704">
      <w:pPr>
        <w:pStyle w:val="Recuodecorpodetexto"/>
        <w:numPr>
          <w:ilvl w:val="2"/>
          <w:numId w:val="57"/>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 xml:space="preserve">orte com tratamento diferenciado, será assegurado o prazo de 02 (dois)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A43704">
      <w:pPr>
        <w:pStyle w:val="Recuodecorpodetexto"/>
        <w:numPr>
          <w:ilvl w:val="2"/>
          <w:numId w:val="57"/>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A43704">
      <w:pPr>
        <w:pStyle w:val="Recuodecorpodetexto"/>
        <w:numPr>
          <w:ilvl w:val="1"/>
          <w:numId w:val="56"/>
        </w:numPr>
        <w:spacing w:before="240"/>
        <w:rPr>
          <w:b/>
          <w:iCs/>
          <w:sz w:val="22"/>
          <w:szCs w:val="24"/>
        </w:rPr>
      </w:pPr>
      <w:r w:rsidRPr="00A85C08">
        <w:rPr>
          <w:b/>
          <w:iCs/>
          <w:sz w:val="22"/>
          <w:szCs w:val="24"/>
        </w:rPr>
        <w:t>PROPOSTA FINANCEIRA – INVÓLUCRO N.º 02 (DOIS)</w:t>
      </w:r>
    </w:p>
    <w:p w:rsidR="006D50C7" w:rsidRDefault="006D50C7" w:rsidP="00A43704">
      <w:pPr>
        <w:pStyle w:val="Recuodecorpodetexto"/>
        <w:numPr>
          <w:ilvl w:val="2"/>
          <w:numId w:val="57"/>
        </w:numPr>
        <w:spacing w:before="240"/>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Pr="001D10B0" w:rsidRDefault="006D50C7" w:rsidP="00A43704">
      <w:pPr>
        <w:pStyle w:val="Recuodecorpodetexto"/>
        <w:numPr>
          <w:ilvl w:val="3"/>
          <w:numId w:val="58"/>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6D50C7" w:rsidRDefault="006D50C7" w:rsidP="00A43704">
      <w:pPr>
        <w:pStyle w:val="Recuodecorpodetexto"/>
        <w:numPr>
          <w:ilvl w:val="2"/>
          <w:numId w:val="57"/>
        </w:numPr>
        <w:spacing w:before="240"/>
        <w:rPr>
          <w:b/>
          <w:sz w:val="22"/>
          <w:szCs w:val="24"/>
        </w:rPr>
      </w:pPr>
      <w:r w:rsidRPr="00275015">
        <w:rPr>
          <w:b/>
          <w:sz w:val="22"/>
          <w:szCs w:val="24"/>
        </w:rPr>
        <w:lastRenderedPageBreak/>
        <w:t>A Proposta Financeira – invólucro n.º 02 (dois)</w:t>
      </w:r>
      <w:r w:rsidR="008279B6">
        <w:rPr>
          <w:b/>
          <w:sz w:val="22"/>
          <w:szCs w:val="24"/>
        </w:rPr>
        <w:t>.</w:t>
      </w:r>
    </w:p>
    <w:p w:rsidR="008279B6" w:rsidRPr="008279B6" w:rsidRDefault="008279B6" w:rsidP="00F353BF">
      <w:pPr>
        <w:pStyle w:val="Recuodecorpodetexto"/>
        <w:numPr>
          <w:ilvl w:val="3"/>
          <w:numId w:val="73"/>
        </w:numPr>
        <w:spacing w:before="240"/>
        <w:ind w:left="851" w:hanging="851"/>
        <w:rPr>
          <w:b/>
          <w:sz w:val="22"/>
          <w:szCs w:val="24"/>
        </w:rPr>
      </w:pPr>
      <w:r w:rsidRPr="008279B6">
        <w:rPr>
          <w:sz w:val="22"/>
          <w:szCs w:val="24"/>
        </w:rPr>
        <w:t>A Proposta Financeira deverá ser limitada rigorosamente ao objeto desta licitação, sem alternativas. Deverá ser datada e assinada pelos representantes legais da empresa, com o valor global em algarismo e por extenso, baseados nos quantitativos dos serviços descritos na Planilha Orçamentária – CODEVASF, nela incluídos os impostos e taxas, encargos sociais e previdenciários e transportes até local d</w:t>
      </w:r>
      <w:r w:rsidR="00972EC0">
        <w:rPr>
          <w:sz w:val="22"/>
          <w:szCs w:val="24"/>
        </w:rPr>
        <w:t>o</w:t>
      </w:r>
      <w:r w:rsidRPr="008279B6">
        <w:rPr>
          <w:sz w:val="22"/>
          <w:szCs w:val="24"/>
        </w:rPr>
        <w:t xml:space="preserve"> </w:t>
      </w:r>
      <w:r w:rsidR="00972EC0">
        <w:rPr>
          <w:sz w:val="22"/>
          <w:szCs w:val="24"/>
        </w:rPr>
        <w:t>serviço</w:t>
      </w:r>
      <w:r w:rsidRPr="008279B6">
        <w:rPr>
          <w:sz w:val="22"/>
          <w:szCs w:val="24"/>
        </w:rPr>
        <w:t>. Deverá conter os seguintes documentos, sob pena de desclassificação:</w:t>
      </w:r>
    </w:p>
    <w:p w:rsidR="006D50C7" w:rsidRPr="007A447F" w:rsidRDefault="006D50C7" w:rsidP="00A43704">
      <w:pPr>
        <w:pStyle w:val="Default"/>
        <w:numPr>
          <w:ilvl w:val="0"/>
          <w:numId w:val="64"/>
        </w:numPr>
        <w:spacing w:after="137"/>
        <w:jc w:val="both"/>
        <w:rPr>
          <w:rFonts w:ascii="Times New Roman" w:eastAsia="Arial Unicode MS" w:hAnsi="Times New Roman"/>
          <w:color w:val="auto"/>
          <w:sz w:val="22"/>
          <w:szCs w:val="22"/>
        </w:rPr>
      </w:pPr>
      <w:r w:rsidRPr="0022275F">
        <w:rPr>
          <w:rFonts w:ascii="Times New Roman" w:eastAsia="Arial Unicode MS" w:hAnsi="Times New Roman"/>
          <w:color w:val="auto"/>
          <w:sz w:val="22"/>
          <w:szCs w:val="22"/>
        </w:rPr>
        <w:t xml:space="preserve">O Termo de Proposta – </w:t>
      </w:r>
      <w:r w:rsidRPr="007A447F">
        <w:rPr>
          <w:rFonts w:ascii="Times New Roman" w:eastAsia="Arial Unicode MS" w:hAnsi="Times New Roman"/>
          <w:color w:val="auto"/>
          <w:sz w:val="22"/>
          <w:szCs w:val="22"/>
        </w:rPr>
        <w:t xml:space="preserve">Anexo III, integrante deste </w:t>
      </w:r>
      <w:r w:rsidR="00C351BC">
        <w:rPr>
          <w:rFonts w:ascii="Times New Roman" w:eastAsia="Arial Unicode MS" w:hAnsi="Times New Roman"/>
          <w:color w:val="auto"/>
          <w:sz w:val="22"/>
          <w:szCs w:val="22"/>
        </w:rPr>
        <w:t>e</w:t>
      </w:r>
      <w:r w:rsidRPr="007A447F">
        <w:rPr>
          <w:rFonts w:ascii="Times New Roman" w:eastAsia="Arial Unicode MS" w:hAnsi="Times New Roman"/>
          <w:color w:val="auto"/>
          <w:sz w:val="22"/>
          <w:szCs w:val="22"/>
        </w:rPr>
        <w:t xml:space="preserve">dital, deverá constituir-se no primeiro documento da Proposta Financeira e conter o valor global para a execução do objeto desta licitação, conforme a Planilha de Orçamentação </w:t>
      </w:r>
      <w:r w:rsidR="00C942FF" w:rsidRPr="007A447F">
        <w:rPr>
          <w:rFonts w:ascii="Times New Roman" w:eastAsia="Arial Unicode MS" w:hAnsi="Times New Roman"/>
          <w:color w:val="auto"/>
          <w:sz w:val="22"/>
          <w:szCs w:val="22"/>
        </w:rPr>
        <w:t>Serviços</w:t>
      </w:r>
      <w:r w:rsidRPr="007A447F">
        <w:rPr>
          <w:rFonts w:ascii="Times New Roman" w:eastAsia="Arial Unicode MS" w:hAnsi="Times New Roman"/>
          <w:color w:val="auto"/>
          <w:sz w:val="22"/>
          <w:szCs w:val="22"/>
        </w:rPr>
        <w:t xml:space="preserve"> – Anexo I;</w:t>
      </w:r>
    </w:p>
    <w:p w:rsidR="006D50C7" w:rsidRPr="007A447F" w:rsidRDefault="006D50C7" w:rsidP="00A43704">
      <w:pPr>
        <w:pStyle w:val="Default"/>
        <w:numPr>
          <w:ilvl w:val="0"/>
          <w:numId w:val="64"/>
        </w:numPr>
        <w:spacing w:after="137"/>
        <w:jc w:val="both"/>
        <w:rPr>
          <w:rFonts w:ascii="Times New Roman" w:eastAsia="Arial Unicode MS" w:hAnsi="Times New Roman"/>
          <w:color w:val="auto"/>
          <w:sz w:val="22"/>
          <w:szCs w:val="22"/>
        </w:rPr>
      </w:pPr>
      <w:r w:rsidRPr="007A447F">
        <w:rPr>
          <w:rFonts w:ascii="Times New Roman" w:eastAsia="Arial Unicode MS" w:hAnsi="Times New Roman"/>
          <w:color w:val="auto"/>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p>
    <w:p w:rsidR="006D50C7" w:rsidRPr="007A447F" w:rsidRDefault="006D50C7" w:rsidP="00A43704">
      <w:pPr>
        <w:pStyle w:val="Default"/>
        <w:numPr>
          <w:ilvl w:val="0"/>
          <w:numId w:val="64"/>
        </w:numPr>
        <w:spacing w:after="137"/>
        <w:jc w:val="both"/>
        <w:rPr>
          <w:rFonts w:ascii="Times New Roman" w:eastAsia="Arial Unicode MS" w:hAnsi="Times New Roman"/>
          <w:color w:val="auto"/>
          <w:sz w:val="22"/>
          <w:szCs w:val="22"/>
        </w:rPr>
      </w:pPr>
      <w:r w:rsidRPr="007A447F">
        <w:rPr>
          <w:rFonts w:ascii="Times New Roman" w:eastAsia="Arial Unicode MS" w:hAnsi="Times New Roman"/>
          <w:color w:val="auto"/>
          <w:sz w:val="22"/>
          <w:szCs w:val="22"/>
        </w:rPr>
        <w:t xml:space="preserve">Planilha de Orçamentação de </w:t>
      </w:r>
      <w:r w:rsidR="00315414" w:rsidRPr="007A447F">
        <w:rPr>
          <w:rFonts w:ascii="Times New Roman" w:eastAsia="Arial Unicode MS" w:hAnsi="Times New Roman"/>
          <w:color w:val="auto"/>
          <w:sz w:val="22"/>
          <w:szCs w:val="22"/>
        </w:rPr>
        <w:t xml:space="preserve">Serviços </w:t>
      </w:r>
      <w:r w:rsidRPr="007A447F">
        <w:rPr>
          <w:rFonts w:ascii="Times New Roman" w:eastAsia="Arial Unicode MS" w:hAnsi="Times New Roman"/>
          <w:color w:val="auto"/>
          <w:sz w:val="22"/>
          <w:szCs w:val="22"/>
        </w:rPr>
        <w:t xml:space="preserve">com todos os seus itens, devidamente preenchida, com clareza e sem rasuras, conforme modelo constante do Anexo </w:t>
      </w:r>
      <w:r w:rsidR="006D6076">
        <w:rPr>
          <w:rFonts w:ascii="Times New Roman" w:eastAsia="Arial Unicode MS" w:hAnsi="Times New Roman"/>
          <w:color w:val="auto"/>
          <w:sz w:val="22"/>
          <w:szCs w:val="22"/>
        </w:rPr>
        <w:t>VII</w:t>
      </w:r>
      <w:r w:rsidRPr="007A447F">
        <w:rPr>
          <w:rFonts w:ascii="Times New Roman" w:eastAsia="Arial Unicode MS" w:hAnsi="Times New Roman"/>
          <w:color w:val="auto"/>
          <w:sz w:val="22"/>
          <w:szCs w:val="22"/>
        </w:rPr>
        <w:t xml:space="preserve">, que é parte integrante deste </w:t>
      </w:r>
      <w:r w:rsidR="00212994">
        <w:rPr>
          <w:rFonts w:ascii="Times New Roman" w:eastAsia="Arial Unicode MS" w:hAnsi="Times New Roman"/>
          <w:color w:val="auto"/>
          <w:sz w:val="22"/>
          <w:szCs w:val="22"/>
        </w:rPr>
        <w:t>e</w:t>
      </w:r>
      <w:r w:rsidRPr="007A447F">
        <w:rPr>
          <w:rFonts w:ascii="Times New Roman" w:eastAsia="Arial Unicode MS" w:hAnsi="Times New Roman"/>
          <w:color w:val="auto"/>
          <w:sz w:val="22"/>
          <w:szCs w:val="22"/>
        </w:rPr>
        <w:t xml:space="preserve">dital, observando-se </w:t>
      </w:r>
      <w:r w:rsidR="008E0A82" w:rsidRPr="007A447F">
        <w:rPr>
          <w:rFonts w:ascii="Times New Roman" w:eastAsia="Arial Unicode MS" w:hAnsi="Times New Roman"/>
          <w:color w:val="auto"/>
          <w:sz w:val="22"/>
          <w:szCs w:val="22"/>
        </w:rPr>
        <w:t>os preços máximos unitários e globais orçados</w:t>
      </w:r>
      <w:r w:rsidR="000719A5" w:rsidRPr="007A447F">
        <w:rPr>
          <w:rFonts w:ascii="Times New Roman" w:eastAsia="Arial Unicode MS" w:hAnsi="Times New Roman"/>
          <w:color w:val="auto"/>
          <w:sz w:val="22"/>
          <w:szCs w:val="22"/>
        </w:rPr>
        <w:t xml:space="preserve"> pela CODEVASF;</w:t>
      </w:r>
    </w:p>
    <w:p w:rsidR="006D50C7" w:rsidRPr="00667DA2" w:rsidRDefault="006D50C7" w:rsidP="00667DA2">
      <w:pPr>
        <w:tabs>
          <w:tab w:val="left" w:pos="3970"/>
        </w:tabs>
        <w:spacing w:before="120" w:after="120"/>
        <w:ind w:left="1560" w:hanging="426"/>
        <w:jc w:val="both"/>
        <w:rPr>
          <w:sz w:val="22"/>
          <w:szCs w:val="24"/>
          <w:vertAlign w:val="baseline"/>
        </w:rPr>
      </w:pPr>
      <w:r w:rsidRPr="00667DA2">
        <w:rPr>
          <w:sz w:val="22"/>
          <w:szCs w:val="24"/>
          <w:vertAlign w:val="baseline"/>
        </w:rPr>
        <w:t>c1)</w:t>
      </w:r>
      <w:proofErr w:type="gramStart"/>
      <w:r w:rsidRPr="00667DA2">
        <w:rPr>
          <w:sz w:val="22"/>
          <w:szCs w:val="24"/>
          <w:vertAlign w:val="baseline"/>
        </w:rPr>
        <w:t xml:space="preserve"> </w:t>
      </w:r>
      <w:r w:rsidR="008E0A82" w:rsidRPr="00667DA2">
        <w:rPr>
          <w:sz w:val="22"/>
          <w:szCs w:val="24"/>
          <w:vertAlign w:val="baseline"/>
        </w:rPr>
        <w:t xml:space="preserve"> </w:t>
      </w:r>
      <w:proofErr w:type="gramEnd"/>
      <w:r w:rsidR="00C16D4F" w:rsidRPr="00C16D4F">
        <w:rPr>
          <w:sz w:val="22"/>
          <w:szCs w:val="22"/>
          <w:vertAlign w:val="baseline"/>
        </w:rPr>
        <w:t>Junto com a proposta, a Planilha de Orçamentação d</w:t>
      </w:r>
      <w:r w:rsidR="00A1293C">
        <w:rPr>
          <w:sz w:val="22"/>
          <w:szCs w:val="22"/>
          <w:vertAlign w:val="baseline"/>
        </w:rPr>
        <w:t>os</w:t>
      </w:r>
      <w:r w:rsidR="00C16D4F" w:rsidRPr="00C16D4F">
        <w:rPr>
          <w:sz w:val="22"/>
          <w:szCs w:val="22"/>
          <w:vertAlign w:val="baseline"/>
        </w:rPr>
        <w:t xml:space="preserve"> </w:t>
      </w:r>
      <w:r w:rsidR="00A1293C">
        <w:rPr>
          <w:sz w:val="22"/>
          <w:szCs w:val="22"/>
          <w:vertAlign w:val="baseline"/>
        </w:rPr>
        <w:t>Serviços</w:t>
      </w:r>
      <w:r w:rsidR="00C16D4F" w:rsidRPr="00C16D4F">
        <w:rPr>
          <w:sz w:val="22"/>
          <w:szCs w:val="22"/>
          <w:vertAlign w:val="baseline"/>
        </w:rPr>
        <w:t xml:space="preserve"> deverá ser apresentada em meio eletrônico (Microsoft Excel ou software livre em CD-ROM), com função ARRED com 02 (duas) casas decimais, em todos os itens e  sem proteção do arquivo, objetivando facilitar a conferência da mesma</w:t>
      </w:r>
      <w:r w:rsidRPr="00667DA2">
        <w:rPr>
          <w:sz w:val="22"/>
          <w:szCs w:val="24"/>
          <w:vertAlign w:val="baseline"/>
        </w:rPr>
        <w:t>;</w:t>
      </w:r>
    </w:p>
    <w:p w:rsidR="006D50C7" w:rsidRPr="006B1B2D" w:rsidRDefault="005C5EA8" w:rsidP="00A43704">
      <w:pPr>
        <w:pStyle w:val="Default"/>
        <w:numPr>
          <w:ilvl w:val="0"/>
          <w:numId w:val="64"/>
        </w:numPr>
        <w:spacing w:after="137"/>
        <w:jc w:val="both"/>
        <w:rPr>
          <w:rFonts w:ascii="Times New Roman" w:eastAsia="Arial Unicode MS" w:hAnsi="Times New Roman"/>
          <w:color w:val="auto"/>
          <w:sz w:val="22"/>
          <w:szCs w:val="22"/>
        </w:rPr>
      </w:pPr>
      <w:r w:rsidRPr="005C5EA8">
        <w:rPr>
          <w:rFonts w:ascii="Times New Roman" w:hAnsi="Times New Roman"/>
          <w:sz w:val="22"/>
          <w:szCs w:val="22"/>
        </w:rPr>
        <w:t xml:space="preserve">Detalhamento dos Encargos Sociais </w:t>
      </w:r>
      <w:r w:rsidR="006D50C7" w:rsidRPr="0022275F">
        <w:rPr>
          <w:rFonts w:ascii="Times New Roman" w:eastAsia="Arial Unicode MS" w:hAnsi="Times New Roman"/>
          <w:color w:val="auto"/>
          <w:sz w:val="22"/>
          <w:szCs w:val="22"/>
        </w:rPr>
        <w:t xml:space="preserve">– </w:t>
      </w:r>
      <w:r w:rsidR="006D50C7" w:rsidRPr="006B1B2D">
        <w:rPr>
          <w:rFonts w:ascii="Times New Roman" w:eastAsia="Arial Unicode MS" w:hAnsi="Times New Roman"/>
          <w:color w:val="auto"/>
          <w:sz w:val="22"/>
          <w:szCs w:val="22"/>
        </w:rPr>
        <w:t>ANEXO I;</w:t>
      </w:r>
    </w:p>
    <w:p w:rsidR="006D50C7" w:rsidRPr="00972EC0" w:rsidRDefault="005C5EA8" w:rsidP="00A43704">
      <w:pPr>
        <w:pStyle w:val="Default"/>
        <w:numPr>
          <w:ilvl w:val="0"/>
          <w:numId w:val="64"/>
        </w:numPr>
        <w:spacing w:after="137"/>
        <w:jc w:val="both"/>
        <w:rPr>
          <w:rFonts w:ascii="Times New Roman" w:eastAsia="Arial Unicode MS" w:hAnsi="Times New Roman"/>
          <w:color w:val="auto"/>
          <w:sz w:val="22"/>
          <w:szCs w:val="22"/>
        </w:rPr>
      </w:pPr>
      <w:r w:rsidRPr="00972EC0">
        <w:rPr>
          <w:rFonts w:ascii="Times New Roman" w:hAnsi="Times New Roman"/>
          <w:sz w:val="22"/>
          <w:szCs w:val="22"/>
        </w:rPr>
        <w:t>Planilha de composição de preços unitários, impressa em formulário próprio, ofertados por item e subitem, com clareza e sem rasuras</w:t>
      </w:r>
      <w:r w:rsidR="000719A5" w:rsidRPr="00972EC0">
        <w:rPr>
          <w:rFonts w:ascii="Times New Roman" w:eastAsia="Arial Unicode MS" w:hAnsi="Times New Roman"/>
          <w:color w:val="auto"/>
          <w:sz w:val="22"/>
          <w:szCs w:val="22"/>
        </w:rPr>
        <w:t>;</w:t>
      </w:r>
    </w:p>
    <w:p w:rsidR="006D50C7" w:rsidRPr="00972EC0" w:rsidRDefault="00AF10A5" w:rsidP="00CB18D3">
      <w:pPr>
        <w:tabs>
          <w:tab w:val="left" w:pos="3970"/>
        </w:tabs>
        <w:spacing w:before="120" w:after="120"/>
        <w:ind w:left="1560" w:hanging="426"/>
        <w:jc w:val="both"/>
        <w:rPr>
          <w:sz w:val="22"/>
          <w:szCs w:val="24"/>
          <w:vertAlign w:val="baseline"/>
        </w:rPr>
      </w:pPr>
      <w:r>
        <w:rPr>
          <w:sz w:val="22"/>
          <w:szCs w:val="24"/>
          <w:vertAlign w:val="baseline"/>
        </w:rPr>
        <w:t>e</w:t>
      </w:r>
      <w:r w:rsidR="006D50C7" w:rsidRPr="00972EC0">
        <w:rPr>
          <w:sz w:val="22"/>
          <w:szCs w:val="24"/>
          <w:vertAlign w:val="baseline"/>
        </w:rPr>
        <w:t>1)</w:t>
      </w:r>
      <w:proofErr w:type="gramStart"/>
      <w:r w:rsidR="006D50C7" w:rsidRPr="00972EC0">
        <w:rPr>
          <w:sz w:val="22"/>
          <w:szCs w:val="24"/>
          <w:vertAlign w:val="baseline"/>
        </w:rPr>
        <w:t xml:space="preserve"> </w:t>
      </w:r>
      <w:r w:rsidR="006302A3" w:rsidRPr="00972EC0">
        <w:rPr>
          <w:sz w:val="22"/>
          <w:szCs w:val="24"/>
          <w:vertAlign w:val="baseline"/>
        </w:rPr>
        <w:t xml:space="preserve"> </w:t>
      </w:r>
      <w:proofErr w:type="gramEnd"/>
      <w:r w:rsidR="006D50C7" w:rsidRPr="00972EC0">
        <w:rPr>
          <w:sz w:val="22"/>
          <w:szCs w:val="24"/>
          <w:vertAlign w:val="baseline"/>
        </w:rPr>
        <w:t xml:space="preserve">A planilha de composição de preços unitários </w:t>
      </w:r>
      <w:r w:rsidR="00885918" w:rsidRPr="00972EC0">
        <w:rPr>
          <w:sz w:val="22"/>
          <w:szCs w:val="22"/>
          <w:vertAlign w:val="baseline"/>
        </w:rPr>
        <w:t>deverá ser apresentada em meio eletrônico (Microsoft Excel ou software livre em CD-ROM), com função ARRED com 02 (duas) casas decimais, em todos os itens e  sem proteção do arquivo, objetivando facilitar a conferência da mesma</w:t>
      </w:r>
      <w:r w:rsidR="006D50C7" w:rsidRPr="00972EC0">
        <w:rPr>
          <w:sz w:val="22"/>
          <w:szCs w:val="24"/>
          <w:vertAlign w:val="baseline"/>
        </w:rPr>
        <w:t>;</w:t>
      </w:r>
    </w:p>
    <w:p w:rsidR="006D50C7" w:rsidRPr="00972EC0" w:rsidRDefault="00AF10A5" w:rsidP="00CB18D3">
      <w:pPr>
        <w:tabs>
          <w:tab w:val="left" w:pos="3970"/>
        </w:tabs>
        <w:spacing w:before="120" w:after="120"/>
        <w:ind w:left="1560" w:hanging="426"/>
        <w:jc w:val="both"/>
        <w:rPr>
          <w:sz w:val="22"/>
          <w:szCs w:val="24"/>
          <w:vertAlign w:val="baseline"/>
        </w:rPr>
      </w:pPr>
      <w:r>
        <w:rPr>
          <w:sz w:val="22"/>
          <w:szCs w:val="24"/>
          <w:vertAlign w:val="baseline"/>
        </w:rPr>
        <w:t>e</w:t>
      </w:r>
      <w:r w:rsidR="006D50C7" w:rsidRPr="00972EC0">
        <w:rPr>
          <w:sz w:val="22"/>
          <w:szCs w:val="24"/>
          <w:vertAlign w:val="baseline"/>
        </w:rPr>
        <w:t>2)</w:t>
      </w:r>
      <w:proofErr w:type="gramStart"/>
      <w:r w:rsidR="006D50C7" w:rsidRPr="00972EC0">
        <w:rPr>
          <w:sz w:val="22"/>
          <w:szCs w:val="24"/>
          <w:vertAlign w:val="baseline"/>
        </w:rPr>
        <w:t xml:space="preserve"> </w:t>
      </w:r>
      <w:r w:rsidR="007026F5" w:rsidRPr="00972EC0">
        <w:rPr>
          <w:sz w:val="22"/>
          <w:szCs w:val="24"/>
          <w:vertAlign w:val="baseline"/>
        </w:rPr>
        <w:t xml:space="preserve"> </w:t>
      </w:r>
      <w:proofErr w:type="gramEnd"/>
      <w:r w:rsidR="006D50C7" w:rsidRPr="00972EC0">
        <w:rPr>
          <w:sz w:val="22"/>
          <w:szCs w:val="24"/>
          <w:vertAlign w:val="baseline"/>
        </w:rPr>
        <w:t>A licitante deverá apresentar planilhas de composição de preços unitários em conformidade com as planilhas orçamentárias;</w:t>
      </w:r>
    </w:p>
    <w:p w:rsidR="006D50C7" w:rsidRPr="00972EC0" w:rsidRDefault="00AF10A5" w:rsidP="00CB18D3">
      <w:pPr>
        <w:tabs>
          <w:tab w:val="left" w:pos="3970"/>
        </w:tabs>
        <w:spacing w:before="120" w:after="120"/>
        <w:ind w:left="1560" w:hanging="426"/>
        <w:jc w:val="both"/>
        <w:rPr>
          <w:sz w:val="22"/>
          <w:szCs w:val="24"/>
          <w:vertAlign w:val="baseline"/>
        </w:rPr>
      </w:pPr>
      <w:r>
        <w:rPr>
          <w:sz w:val="22"/>
          <w:szCs w:val="24"/>
          <w:vertAlign w:val="baseline"/>
        </w:rPr>
        <w:t>e</w:t>
      </w:r>
      <w:r w:rsidR="005C5EA8" w:rsidRPr="00972EC0">
        <w:rPr>
          <w:sz w:val="22"/>
          <w:szCs w:val="24"/>
          <w:vertAlign w:val="baseline"/>
        </w:rPr>
        <w:t>3</w:t>
      </w:r>
      <w:r w:rsidR="006D50C7" w:rsidRPr="00972EC0">
        <w:rPr>
          <w:sz w:val="22"/>
          <w:szCs w:val="24"/>
          <w:vertAlign w:val="baseline"/>
        </w:rPr>
        <w:t>)</w:t>
      </w:r>
      <w:proofErr w:type="gramStart"/>
      <w:r w:rsidR="006D50C7" w:rsidRPr="00972EC0">
        <w:rPr>
          <w:sz w:val="22"/>
          <w:szCs w:val="24"/>
          <w:vertAlign w:val="baseline"/>
        </w:rPr>
        <w:t xml:space="preserve"> </w:t>
      </w:r>
      <w:r w:rsidR="006F4FC7" w:rsidRPr="00972EC0">
        <w:rPr>
          <w:sz w:val="22"/>
          <w:szCs w:val="24"/>
          <w:vertAlign w:val="baseline"/>
        </w:rPr>
        <w:t xml:space="preserve"> </w:t>
      </w:r>
      <w:proofErr w:type="gramEnd"/>
      <w:r w:rsidR="005C5EA8" w:rsidRPr="00972EC0">
        <w:rPr>
          <w:sz w:val="22"/>
          <w:szCs w:val="22"/>
          <w:vertAlign w:val="baseline"/>
        </w:rPr>
        <w:t xml:space="preserve">No caso de existirem itens de serviços repetidos na Planilha de Orçamentação de </w:t>
      </w:r>
      <w:r w:rsidR="00F80AD9" w:rsidRPr="00972EC0">
        <w:rPr>
          <w:sz w:val="22"/>
          <w:szCs w:val="22"/>
          <w:vertAlign w:val="baseline"/>
        </w:rPr>
        <w:t>Serviços</w:t>
      </w:r>
      <w:r w:rsidR="005C5EA8" w:rsidRPr="00972EC0">
        <w:rPr>
          <w:sz w:val="22"/>
          <w:szCs w:val="22"/>
          <w:vertAlign w:val="baseline"/>
        </w:rPr>
        <w:t xml:space="preserve"> será necessário apresentar apenas uma composição de preços unitários, referenciando os itens aos quais a composição pertence, sendo necessário entregar as referidas composições na mesma ordem e com os mesmos nomes dos serviços constantes das Planilhas de Orçamentação d</w:t>
      </w:r>
      <w:r w:rsidR="00972EC0">
        <w:rPr>
          <w:sz w:val="22"/>
          <w:szCs w:val="22"/>
          <w:vertAlign w:val="baseline"/>
        </w:rPr>
        <w:t>o</w:t>
      </w:r>
      <w:r w:rsidR="005C5EA8" w:rsidRPr="00972EC0">
        <w:rPr>
          <w:sz w:val="22"/>
          <w:szCs w:val="22"/>
          <w:vertAlign w:val="baseline"/>
        </w:rPr>
        <w:t xml:space="preserve"> </w:t>
      </w:r>
      <w:r w:rsidR="00972EC0">
        <w:rPr>
          <w:sz w:val="22"/>
          <w:szCs w:val="22"/>
          <w:vertAlign w:val="baseline"/>
        </w:rPr>
        <w:t>Serviço</w:t>
      </w:r>
      <w:r w:rsidR="005C5EA8" w:rsidRPr="00972EC0">
        <w:rPr>
          <w:sz w:val="22"/>
          <w:szCs w:val="22"/>
          <w:vertAlign w:val="baseline"/>
        </w:rPr>
        <w:t xml:space="preserve"> (Planilha de Preços), devendo estar devidamente assinadas pelas respectivas empresas</w:t>
      </w:r>
      <w:r w:rsidR="004C5E1B" w:rsidRPr="00972EC0">
        <w:rPr>
          <w:sz w:val="22"/>
          <w:szCs w:val="24"/>
          <w:vertAlign w:val="baseline"/>
        </w:rPr>
        <w:t>;</w:t>
      </w:r>
    </w:p>
    <w:p w:rsidR="00D13700" w:rsidRPr="00CB18D3" w:rsidRDefault="00AF10A5" w:rsidP="00CB18D3">
      <w:pPr>
        <w:tabs>
          <w:tab w:val="left" w:pos="3970"/>
        </w:tabs>
        <w:spacing w:before="120" w:after="120"/>
        <w:ind w:left="1560" w:hanging="426"/>
        <w:jc w:val="both"/>
        <w:rPr>
          <w:sz w:val="22"/>
          <w:szCs w:val="24"/>
          <w:vertAlign w:val="baseline"/>
        </w:rPr>
      </w:pPr>
      <w:r>
        <w:rPr>
          <w:sz w:val="22"/>
          <w:szCs w:val="24"/>
          <w:vertAlign w:val="baseline"/>
        </w:rPr>
        <w:t>e</w:t>
      </w:r>
      <w:r w:rsidR="00D13700" w:rsidRPr="00972EC0">
        <w:rPr>
          <w:sz w:val="22"/>
          <w:szCs w:val="24"/>
          <w:vertAlign w:val="baseline"/>
        </w:rPr>
        <w:t xml:space="preserve">4) </w:t>
      </w:r>
      <w:r w:rsidR="00D13700" w:rsidRPr="00972EC0">
        <w:rPr>
          <w:sz w:val="22"/>
          <w:vertAlign w:val="baseline"/>
        </w:rPr>
        <w:t>Nos preços unitários constantes na Planilha de Orçamento d</w:t>
      </w:r>
      <w:r w:rsidR="00972EC0">
        <w:rPr>
          <w:sz w:val="22"/>
          <w:vertAlign w:val="baseline"/>
        </w:rPr>
        <w:t>o</w:t>
      </w:r>
      <w:r w:rsidR="00D13700" w:rsidRPr="00972EC0">
        <w:rPr>
          <w:sz w:val="22"/>
          <w:vertAlign w:val="baseline"/>
        </w:rPr>
        <w:t xml:space="preserve"> </w:t>
      </w:r>
      <w:r w:rsidR="00972EC0">
        <w:rPr>
          <w:sz w:val="22"/>
          <w:vertAlign w:val="baseline"/>
        </w:rPr>
        <w:t>Serviço</w:t>
      </w:r>
      <w:r w:rsidR="00D13700" w:rsidRPr="00972EC0">
        <w:rPr>
          <w:sz w:val="22"/>
          <w:vertAlign w:val="baseline"/>
        </w:rPr>
        <w:t xml:space="preserve"> deverão estar incluídos os serviços de mão-de-obra, fornecimento de materiais, ferramentas e equipamentos necessários para a execução, conforme especificado. Devem estar incluídas ainda as despesas com carga, transporte e descarga de materiais destinados ao bota-fora, bem como leis sociais, lucro e despesas indiretas.</w:t>
      </w:r>
    </w:p>
    <w:p w:rsidR="006D50C7" w:rsidRPr="0022275F" w:rsidRDefault="00841258" w:rsidP="00A43704">
      <w:pPr>
        <w:pStyle w:val="Default"/>
        <w:numPr>
          <w:ilvl w:val="0"/>
          <w:numId w:val="64"/>
        </w:numPr>
        <w:spacing w:after="137"/>
        <w:jc w:val="both"/>
        <w:rPr>
          <w:rFonts w:ascii="Times New Roman" w:eastAsia="Arial Unicode MS" w:hAnsi="Times New Roman"/>
          <w:color w:val="auto"/>
          <w:sz w:val="22"/>
          <w:szCs w:val="22"/>
        </w:rPr>
      </w:pPr>
      <w:r w:rsidRPr="00841258">
        <w:rPr>
          <w:rFonts w:ascii="Times New Roman" w:hAnsi="Times New Roman"/>
          <w:sz w:val="22"/>
          <w:szCs w:val="22"/>
        </w:rPr>
        <w:t>Cronograma Físico-Financeiro dos itens constantes na descrição dos serviços da planilha orçamentária, obedecendo às atividades e prazos, com quantitativos previstos mês a mês, observando o prazo estabelecido para a execução dos serviços</w:t>
      </w:r>
      <w:r w:rsidR="006D50C7" w:rsidRPr="0022275F">
        <w:rPr>
          <w:rFonts w:ascii="Times New Roman" w:eastAsia="Arial Unicode MS" w:hAnsi="Times New Roman"/>
          <w:color w:val="auto"/>
          <w:sz w:val="22"/>
          <w:szCs w:val="22"/>
        </w:rPr>
        <w:t>, estabelecido no subitem 5.1</w:t>
      </w:r>
      <w:r w:rsidR="00973415" w:rsidRPr="0022275F">
        <w:rPr>
          <w:rFonts w:ascii="Times New Roman" w:eastAsia="Arial Unicode MS" w:hAnsi="Times New Roman"/>
          <w:color w:val="auto"/>
          <w:sz w:val="22"/>
          <w:szCs w:val="22"/>
        </w:rPr>
        <w:t xml:space="preserve"> deste </w:t>
      </w:r>
      <w:r w:rsidR="00D13700">
        <w:rPr>
          <w:rFonts w:ascii="Times New Roman" w:eastAsia="Arial Unicode MS" w:hAnsi="Times New Roman"/>
          <w:color w:val="auto"/>
          <w:sz w:val="22"/>
          <w:szCs w:val="22"/>
        </w:rPr>
        <w:t>e</w:t>
      </w:r>
      <w:r w:rsidR="00973415" w:rsidRPr="0022275F">
        <w:rPr>
          <w:rFonts w:ascii="Times New Roman" w:eastAsia="Arial Unicode MS" w:hAnsi="Times New Roman"/>
          <w:color w:val="auto"/>
          <w:sz w:val="22"/>
          <w:szCs w:val="22"/>
        </w:rPr>
        <w:t>dital;</w:t>
      </w:r>
    </w:p>
    <w:p w:rsidR="006D50C7" w:rsidRDefault="00E9777E" w:rsidP="00F353BF">
      <w:pPr>
        <w:pStyle w:val="Recuodecorpodetexto"/>
        <w:numPr>
          <w:ilvl w:val="3"/>
          <w:numId w:val="92"/>
        </w:numPr>
        <w:spacing w:before="240"/>
        <w:rPr>
          <w:sz w:val="22"/>
          <w:szCs w:val="24"/>
        </w:rPr>
      </w:pPr>
      <w:r w:rsidRPr="00D14D66">
        <w:rPr>
          <w:sz w:val="22"/>
          <w:szCs w:val="22"/>
        </w:rPr>
        <w:lastRenderedPageBreak/>
        <w:t xml:space="preserve">A Proposta Financeira deverá ser datada e assinada pelo representante legal da licitante, com o valor global evidenciado em separado na 1ª folha da proposta, em algarismo e por extenso, baseado nos quantitativos dos serviços e fornecimentos descritos na Planilha de Orçamentação de </w:t>
      </w:r>
      <w:r w:rsidR="00F80AD9">
        <w:rPr>
          <w:sz w:val="22"/>
          <w:szCs w:val="22"/>
        </w:rPr>
        <w:t>Serviços</w:t>
      </w:r>
      <w:r w:rsidRPr="00D14D66">
        <w:rPr>
          <w:sz w:val="22"/>
          <w:szCs w:val="22"/>
        </w:rPr>
        <w:t xml:space="preserve">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w:t>
      </w:r>
      <w:r w:rsidR="00F80AD9">
        <w:rPr>
          <w:sz w:val="22"/>
          <w:szCs w:val="22"/>
        </w:rPr>
        <w:t>os</w:t>
      </w:r>
      <w:r w:rsidRPr="00D14D66">
        <w:rPr>
          <w:sz w:val="22"/>
          <w:szCs w:val="22"/>
        </w:rPr>
        <w:t xml:space="preserve"> </w:t>
      </w:r>
      <w:r w:rsidR="00F80AD9">
        <w:rPr>
          <w:sz w:val="22"/>
          <w:szCs w:val="22"/>
        </w:rPr>
        <w:t>serviços</w:t>
      </w:r>
      <w:r w:rsidRPr="00D14D66">
        <w:rPr>
          <w:sz w:val="22"/>
          <w:szCs w:val="22"/>
        </w:rPr>
        <w:t>, carga, transporte e descarga de materiais destinados ao bota-fora. No caso de omissão das referidas despesas, considerar-se-ão inclusas no valor global ofertado</w:t>
      </w:r>
      <w:r w:rsidR="00861C95" w:rsidRPr="006A0D0B">
        <w:rPr>
          <w:sz w:val="22"/>
          <w:szCs w:val="24"/>
        </w:rPr>
        <w:t>.</w:t>
      </w:r>
    </w:p>
    <w:p w:rsidR="006D50C7" w:rsidRPr="006A0D0B" w:rsidRDefault="006D50C7" w:rsidP="00F353BF">
      <w:pPr>
        <w:pStyle w:val="Recuodecorpodetexto"/>
        <w:numPr>
          <w:ilvl w:val="3"/>
          <w:numId w:val="92"/>
        </w:numPr>
        <w:spacing w:before="240"/>
        <w:rPr>
          <w:sz w:val="22"/>
          <w:szCs w:val="24"/>
        </w:rPr>
      </w:pPr>
      <w:r w:rsidRPr="006A0D0B">
        <w:rPr>
          <w:sz w:val="22"/>
          <w:szCs w:val="24"/>
        </w:rPr>
        <w:t>O prazo de validade das propostas será de 60 (sessenta) dias contado a partir da data estabelecida para a entrega das mesmas, sujeito à revalidação por idêntico período.</w:t>
      </w:r>
    </w:p>
    <w:p w:rsidR="006D50C7" w:rsidRDefault="006D50C7" w:rsidP="00F353BF">
      <w:pPr>
        <w:pStyle w:val="Recuodecorpodetexto"/>
        <w:numPr>
          <w:ilvl w:val="3"/>
          <w:numId w:val="92"/>
        </w:numPr>
        <w:spacing w:before="240"/>
        <w:rPr>
          <w:sz w:val="22"/>
          <w:szCs w:val="24"/>
        </w:rPr>
      </w:pPr>
      <w:r w:rsidRPr="006A0D0B">
        <w:rPr>
          <w:sz w:val="22"/>
          <w:szCs w:val="24"/>
        </w:rPr>
        <w:t>A licitante deverá prever todos os acessos necessários para permitir a chegada dos equipamentos e materiais no local de execução d</w:t>
      </w:r>
      <w:r w:rsidR="00F80AD9">
        <w:rPr>
          <w:sz w:val="22"/>
          <w:szCs w:val="24"/>
        </w:rPr>
        <w:t>o</w:t>
      </w:r>
      <w:r w:rsidRPr="006A0D0B">
        <w:rPr>
          <w:sz w:val="22"/>
          <w:szCs w:val="24"/>
        </w:rPr>
        <w:t>s serviços, avaliando-se todas as suas dificuldades, pois os eventuais custos decorrentes de qualquer serviço para melhoria destes acessos correrão por conta da licitante vencedora.</w:t>
      </w:r>
    </w:p>
    <w:p w:rsidR="006D50C7" w:rsidRPr="005C6D4A" w:rsidRDefault="006D50C7" w:rsidP="00A43704">
      <w:pPr>
        <w:pStyle w:val="Recuodecorpodetexto"/>
        <w:numPr>
          <w:ilvl w:val="0"/>
          <w:numId w:val="46"/>
        </w:numPr>
        <w:spacing w:before="240"/>
        <w:rPr>
          <w:b/>
          <w:iCs/>
          <w:sz w:val="22"/>
          <w:szCs w:val="24"/>
        </w:rPr>
      </w:pPr>
      <w:r w:rsidRPr="005C6D4A">
        <w:rPr>
          <w:b/>
          <w:iCs/>
          <w:sz w:val="22"/>
          <w:szCs w:val="24"/>
        </w:rPr>
        <w:t>PRAZO</w:t>
      </w:r>
      <w:r w:rsidR="00000086" w:rsidRPr="005C6D4A">
        <w:rPr>
          <w:b/>
          <w:iCs/>
          <w:sz w:val="22"/>
          <w:szCs w:val="24"/>
        </w:rPr>
        <w:t xml:space="preserve"> DE EXECUÇÃO D</w:t>
      </w:r>
      <w:r w:rsidR="00AA0AD2">
        <w:rPr>
          <w:b/>
          <w:iCs/>
          <w:sz w:val="22"/>
          <w:szCs w:val="24"/>
        </w:rPr>
        <w:t>O</w:t>
      </w:r>
      <w:r w:rsidR="00000086" w:rsidRPr="005C6D4A">
        <w:rPr>
          <w:b/>
          <w:iCs/>
          <w:sz w:val="22"/>
          <w:szCs w:val="24"/>
        </w:rPr>
        <w:t>S SERVIÇOS</w:t>
      </w:r>
    </w:p>
    <w:p w:rsidR="006D3FE3" w:rsidRPr="00856338" w:rsidRDefault="00A12834" w:rsidP="006D3FE3">
      <w:pPr>
        <w:pStyle w:val="Recuodecorpodetexto"/>
        <w:numPr>
          <w:ilvl w:val="1"/>
          <w:numId w:val="49"/>
        </w:numPr>
        <w:spacing w:before="240"/>
        <w:rPr>
          <w:sz w:val="22"/>
          <w:szCs w:val="22"/>
        </w:rPr>
      </w:pPr>
      <w:r w:rsidRPr="00A12834">
        <w:rPr>
          <w:sz w:val="22"/>
          <w:szCs w:val="22"/>
        </w:rPr>
        <w:t>O prazo máximo para execução das Obras/Serviços/Fornecimentos objeto do presente edital será de 300 (trezentos) dias, contados a partir da emissão da Ordem de Serviço, com validade e eficácia legal após a publicação do extrato do contrato no Diário Oficial da União, podendo ser prorrogado, mediante manifestação expressa das partes, na forma do art. 57, §§ 1º e 2º da Lei nº 8.666/93</w:t>
      </w:r>
      <w:r w:rsidR="00F80AD9">
        <w:rPr>
          <w:color w:val="000000"/>
          <w:sz w:val="22"/>
          <w:szCs w:val="22"/>
        </w:rPr>
        <w:t>.</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REAJUSTAMENTO DOS PREÇOS</w:t>
      </w:r>
    </w:p>
    <w:p w:rsidR="006D50C7" w:rsidRDefault="00AA0AD2" w:rsidP="00A43704">
      <w:pPr>
        <w:pStyle w:val="Recuodecorpodetexto"/>
        <w:numPr>
          <w:ilvl w:val="1"/>
          <w:numId w:val="49"/>
        </w:numPr>
        <w:spacing w:before="240"/>
        <w:rPr>
          <w:sz w:val="22"/>
          <w:szCs w:val="24"/>
        </w:rPr>
      </w:pPr>
      <w:r w:rsidRPr="00AC6B65">
        <w:rPr>
          <w:sz w:val="22"/>
          <w:szCs w:val="22"/>
        </w:rPr>
        <w:t>Os preços permanecerão válidos por um período de um ano, a contar da data de apresentação das propostas. Após o período de 01 (um) ano serão reajustados, aplicando-se os índices extraídos das tabelas publicadas na revista Conjuntura Econômica, editada pela Fundação Getúlio Vargas – FGV, correspondente a coluna 39 – Serviços de Consultoria, código (A0157980), aplicando-se a seguinte fórmula</w:t>
      </w:r>
      <w:r w:rsidR="006D50C7" w:rsidRPr="00717E67">
        <w:rPr>
          <w:sz w:val="22"/>
          <w:szCs w:val="24"/>
        </w:rPr>
        <w:t>:</w:t>
      </w:r>
    </w:p>
    <w:p w:rsidR="007D02ED" w:rsidRDefault="00E9777E" w:rsidP="00F33D72">
      <w:pPr>
        <w:pStyle w:val="Recuodecorpodetexto"/>
        <w:spacing w:before="240"/>
        <w:ind w:left="0" w:firstLine="0"/>
        <w:jc w:val="center"/>
        <w:rPr>
          <w:sz w:val="22"/>
          <w:szCs w:val="24"/>
        </w:rPr>
      </w:pPr>
      <m:oMathPara>
        <m:oMath>
          <m:r>
            <m:rPr>
              <m:sty m:val="bi"/>
            </m:rPr>
            <w:rPr>
              <w:rFonts w:ascii="Cambria Math" w:hAnsi="Cambria Math"/>
              <w:szCs w:val="24"/>
            </w:rPr>
            <m:t>R=V×</m:t>
          </m:r>
          <m:d>
            <m:dPr>
              <m:begChr m:val="["/>
              <m:endChr m:val="]"/>
              <m:ctrlPr>
                <w:rPr>
                  <w:rFonts w:ascii="Cambria Math" w:hAnsi="Cambria Math"/>
                  <w:i/>
                  <w:szCs w:val="24"/>
                </w:rPr>
              </m:ctrlPr>
            </m:dPr>
            <m:e>
              <m:f>
                <m:fPr>
                  <m:ctrlPr>
                    <w:rPr>
                      <w:rFonts w:ascii="Cambria Math" w:hAnsi="Cambria Math"/>
                      <w:i/>
                      <w:szCs w:val="24"/>
                    </w:rPr>
                  </m:ctrlPr>
                </m:fPr>
                <m:num>
                  <m:sSub>
                    <m:sSubPr>
                      <m:ctrlPr>
                        <w:rPr>
                          <w:rFonts w:ascii="Cambria Math" w:hAnsi="Cambria Math"/>
                          <w:i/>
                          <w:szCs w:val="24"/>
                        </w:rPr>
                      </m:ctrlPr>
                    </m:sSubPr>
                    <m:e>
                      <m:r>
                        <m:rPr>
                          <m:sty m:val="bi"/>
                        </m:rPr>
                        <w:rPr>
                          <w:rFonts w:ascii="Cambria Math" w:hAnsi="Cambria Math"/>
                          <w:szCs w:val="24"/>
                        </w:rPr>
                        <m:t>I</m:t>
                      </m:r>
                    </m:e>
                    <m:sub>
                      <m:r>
                        <m:rPr>
                          <m:sty m:val="bi"/>
                        </m:rPr>
                        <w:rPr>
                          <w:rFonts w:ascii="Cambria Math" w:hAnsi="Cambria Math"/>
                          <w:szCs w:val="24"/>
                        </w:rPr>
                        <m:t>1</m:t>
                      </m:r>
                    </m:sub>
                  </m:sSub>
                  <m:r>
                    <m:rPr>
                      <m:sty m:val="bi"/>
                    </m:rPr>
                    <w:rPr>
                      <w:rFonts w:ascii="Cambria Math" w:hAnsi="Cambria Math"/>
                      <w:szCs w:val="24"/>
                    </w:rPr>
                    <m:t>-</m:t>
                  </m:r>
                  <m:sSub>
                    <m:sSubPr>
                      <m:ctrlPr>
                        <w:rPr>
                          <w:rFonts w:ascii="Cambria Math" w:hAnsi="Cambria Math"/>
                          <w:i/>
                          <w:szCs w:val="24"/>
                        </w:rPr>
                      </m:ctrlPr>
                    </m:sSubPr>
                    <m:e>
                      <m:r>
                        <m:rPr>
                          <m:sty m:val="bi"/>
                        </m:rPr>
                        <w:rPr>
                          <w:rFonts w:ascii="Cambria Math" w:hAnsi="Cambria Math"/>
                          <w:szCs w:val="24"/>
                        </w:rPr>
                        <m:t>I</m:t>
                      </m:r>
                    </m:e>
                    <m:sub>
                      <m:r>
                        <m:rPr>
                          <m:sty m:val="bi"/>
                        </m:rPr>
                        <w:rPr>
                          <w:rFonts w:ascii="Cambria Math" w:hAnsi="Cambria Math"/>
                          <w:szCs w:val="24"/>
                        </w:rPr>
                        <m:t>0</m:t>
                      </m:r>
                    </m:sub>
                  </m:sSub>
                </m:num>
                <m:den>
                  <m:sSub>
                    <m:sSubPr>
                      <m:ctrlPr>
                        <w:rPr>
                          <w:rFonts w:ascii="Cambria Math" w:hAnsi="Cambria Math"/>
                          <w:i/>
                          <w:szCs w:val="24"/>
                        </w:rPr>
                      </m:ctrlPr>
                    </m:sSubPr>
                    <m:e>
                      <m:r>
                        <m:rPr>
                          <m:sty m:val="bi"/>
                        </m:rPr>
                        <w:rPr>
                          <w:rFonts w:ascii="Cambria Math" w:hAnsi="Cambria Math"/>
                          <w:szCs w:val="24"/>
                        </w:rPr>
                        <m:t>I</m:t>
                      </m:r>
                    </m:e>
                    <m:sub>
                      <m:r>
                        <m:rPr>
                          <m:sty m:val="bi"/>
                        </m:rPr>
                        <w:rPr>
                          <w:rFonts w:ascii="Cambria Math" w:hAnsi="Cambria Math"/>
                          <w:szCs w:val="24"/>
                        </w:rPr>
                        <m:t>0</m:t>
                      </m:r>
                    </m:sub>
                  </m:sSub>
                </m:den>
              </m:f>
            </m:e>
          </m:d>
        </m:oMath>
      </m:oMathPara>
    </w:p>
    <w:p w:rsidR="00E9777E" w:rsidRPr="00E9777E" w:rsidRDefault="00E9777E" w:rsidP="00E9777E">
      <w:pPr>
        <w:keepLines/>
        <w:tabs>
          <w:tab w:val="left" w:pos="851"/>
        </w:tabs>
        <w:spacing w:after="120"/>
        <w:ind w:left="851"/>
        <w:jc w:val="both"/>
        <w:rPr>
          <w:sz w:val="22"/>
          <w:szCs w:val="22"/>
          <w:vertAlign w:val="baseline"/>
        </w:rPr>
      </w:pPr>
      <w:r w:rsidRPr="00E9777E">
        <w:rPr>
          <w:sz w:val="22"/>
          <w:szCs w:val="22"/>
          <w:vertAlign w:val="baseline"/>
        </w:rPr>
        <w:t>Onde:</w:t>
      </w:r>
    </w:p>
    <w:p w:rsidR="00E9777E" w:rsidRPr="00E9777E" w:rsidRDefault="00E9777E" w:rsidP="00E9777E">
      <w:pPr>
        <w:keepLines/>
        <w:tabs>
          <w:tab w:val="left" w:pos="851"/>
        </w:tabs>
        <w:spacing w:after="120"/>
        <w:ind w:left="851"/>
        <w:jc w:val="both"/>
        <w:rPr>
          <w:sz w:val="22"/>
          <w:szCs w:val="22"/>
          <w:vertAlign w:val="baseline"/>
        </w:rPr>
      </w:pPr>
      <w:r w:rsidRPr="00E9777E">
        <w:rPr>
          <w:sz w:val="22"/>
          <w:szCs w:val="22"/>
          <w:vertAlign w:val="baseline"/>
        </w:rPr>
        <w:t>"R" é o  valor do reajustamento procurado;</w:t>
      </w:r>
    </w:p>
    <w:p w:rsidR="00E9777E" w:rsidRPr="00E9777E" w:rsidRDefault="00E9777E" w:rsidP="00E9777E">
      <w:pPr>
        <w:keepLines/>
        <w:tabs>
          <w:tab w:val="left" w:pos="851"/>
        </w:tabs>
        <w:spacing w:after="120"/>
        <w:ind w:left="851"/>
        <w:jc w:val="both"/>
        <w:rPr>
          <w:sz w:val="22"/>
          <w:szCs w:val="22"/>
          <w:vertAlign w:val="baseline"/>
        </w:rPr>
      </w:pPr>
      <w:r w:rsidRPr="00E9777E">
        <w:rPr>
          <w:sz w:val="22"/>
          <w:szCs w:val="22"/>
          <w:vertAlign w:val="baseline"/>
        </w:rPr>
        <w:t>"V" é o valor contratual a ser reajustado;</w:t>
      </w:r>
    </w:p>
    <w:p w:rsidR="00E9777E" w:rsidRPr="00E9777E" w:rsidRDefault="00E9777E" w:rsidP="00E9777E">
      <w:pPr>
        <w:keepLines/>
        <w:tabs>
          <w:tab w:val="left" w:pos="851"/>
        </w:tabs>
        <w:spacing w:after="120"/>
        <w:ind w:left="851"/>
        <w:jc w:val="both"/>
        <w:rPr>
          <w:sz w:val="22"/>
          <w:szCs w:val="22"/>
          <w:vertAlign w:val="baseline"/>
        </w:rPr>
      </w:pPr>
      <w:r w:rsidRPr="00E9777E">
        <w:rPr>
          <w:sz w:val="22"/>
          <w:szCs w:val="22"/>
          <w:vertAlign w:val="baseline"/>
        </w:rPr>
        <w:t>"I1" é o índice correspondente ao mês do aniversário da proposta;</w:t>
      </w:r>
    </w:p>
    <w:p w:rsidR="007701A8" w:rsidRPr="00E9777E" w:rsidRDefault="00E9777E" w:rsidP="00E9777E">
      <w:pPr>
        <w:pStyle w:val="PargrafodaLista"/>
        <w:tabs>
          <w:tab w:val="left" w:pos="851"/>
        </w:tabs>
        <w:spacing w:line="276" w:lineRule="auto"/>
        <w:ind w:left="851"/>
        <w:jc w:val="both"/>
        <w:outlineLvl w:val="1"/>
        <w:rPr>
          <w:color w:val="000000"/>
          <w:sz w:val="22"/>
          <w:szCs w:val="24"/>
          <w:vertAlign w:val="baseline"/>
        </w:rPr>
      </w:pPr>
      <w:r w:rsidRPr="00E9777E">
        <w:rPr>
          <w:sz w:val="22"/>
          <w:szCs w:val="22"/>
          <w:vertAlign w:val="baseline"/>
        </w:rPr>
        <w:t>"I0" é o índice inicial correspondente ao mês de apresentação da Proposta</w:t>
      </w:r>
      <w:r w:rsidR="00F33D72" w:rsidRPr="00E9777E">
        <w:rPr>
          <w:color w:val="000000"/>
          <w:sz w:val="22"/>
          <w:szCs w:val="24"/>
          <w:vertAlign w:val="baseline"/>
        </w:rPr>
        <w:t>.</w:t>
      </w:r>
    </w:p>
    <w:p w:rsidR="006D50C7" w:rsidRPr="00937BAC" w:rsidRDefault="006D50C7" w:rsidP="00A43704">
      <w:pPr>
        <w:pStyle w:val="Recuodecorpodetexto"/>
        <w:numPr>
          <w:ilvl w:val="0"/>
          <w:numId w:val="46"/>
        </w:numPr>
        <w:spacing w:before="240"/>
        <w:rPr>
          <w:b/>
          <w:iCs/>
          <w:sz w:val="22"/>
          <w:szCs w:val="24"/>
        </w:rPr>
      </w:pPr>
      <w:r w:rsidRPr="00937BAC">
        <w:rPr>
          <w:b/>
          <w:iCs/>
          <w:sz w:val="22"/>
          <w:szCs w:val="24"/>
        </w:rPr>
        <w:t>CONDIÇ</w:t>
      </w:r>
      <w:r w:rsidR="00551680" w:rsidRPr="00937BAC">
        <w:rPr>
          <w:b/>
          <w:iCs/>
          <w:sz w:val="22"/>
          <w:szCs w:val="24"/>
        </w:rPr>
        <w:t>Õ</w:t>
      </w:r>
      <w:r w:rsidRPr="00937BAC">
        <w:rPr>
          <w:b/>
          <w:iCs/>
          <w:sz w:val="22"/>
          <w:szCs w:val="24"/>
        </w:rPr>
        <w:t>ES DE PAGAMENTO</w:t>
      </w:r>
      <w:r w:rsidR="00E177C2" w:rsidRPr="00937BAC">
        <w:rPr>
          <w:b/>
          <w:iCs/>
          <w:sz w:val="22"/>
          <w:szCs w:val="24"/>
        </w:rPr>
        <w:t xml:space="preserve"> </w:t>
      </w:r>
    </w:p>
    <w:p w:rsidR="00A04AAE" w:rsidRDefault="00E15381" w:rsidP="00A43704">
      <w:pPr>
        <w:pStyle w:val="Recuodecorpodetexto"/>
        <w:numPr>
          <w:ilvl w:val="1"/>
          <w:numId w:val="49"/>
        </w:numPr>
        <w:spacing w:before="240"/>
        <w:rPr>
          <w:sz w:val="22"/>
          <w:szCs w:val="22"/>
        </w:rPr>
      </w:pPr>
      <w:r w:rsidRPr="00AC6B65">
        <w:rPr>
          <w:sz w:val="22"/>
          <w:szCs w:val="22"/>
        </w:rPr>
        <w:t xml:space="preserve">A </w:t>
      </w:r>
      <w:r w:rsidR="00937BAC">
        <w:rPr>
          <w:sz w:val="22"/>
          <w:szCs w:val="22"/>
        </w:rPr>
        <w:t>c</w:t>
      </w:r>
      <w:r w:rsidRPr="00AC6B65">
        <w:rPr>
          <w:sz w:val="22"/>
          <w:szCs w:val="22"/>
        </w:rPr>
        <w:t xml:space="preserve">ontratante pagará à </w:t>
      </w:r>
      <w:r w:rsidR="00937BAC">
        <w:rPr>
          <w:sz w:val="22"/>
          <w:szCs w:val="22"/>
        </w:rPr>
        <w:t>l</w:t>
      </w:r>
      <w:r w:rsidRPr="00AC6B65">
        <w:rPr>
          <w:sz w:val="22"/>
          <w:szCs w:val="22"/>
        </w:rPr>
        <w:t xml:space="preserve">icitante, pelos serviços efetivamente executados, os preços integrantes da proposta aprovada e, caso aplicável, a incidência de reajustamento e atualização financeira. O preço global inclui todos os custos diretos e indiretos para a execução dos </w:t>
      </w:r>
      <w:r w:rsidR="00937BAC">
        <w:rPr>
          <w:sz w:val="22"/>
          <w:szCs w:val="22"/>
        </w:rPr>
        <w:t>s</w:t>
      </w:r>
      <w:r w:rsidRPr="00AC6B65">
        <w:rPr>
          <w:sz w:val="22"/>
          <w:szCs w:val="22"/>
        </w:rPr>
        <w:t xml:space="preserve">erviços, de acordo com as condições previstas neste </w:t>
      </w:r>
      <w:r w:rsidR="00937BAC">
        <w:rPr>
          <w:sz w:val="22"/>
          <w:szCs w:val="22"/>
        </w:rPr>
        <w:t>edital</w:t>
      </w:r>
      <w:r w:rsidRPr="00AC6B65">
        <w:rPr>
          <w:sz w:val="22"/>
          <w:szCs w:val="22"/>
        </w:rPr>
        <w:t xml:space="preserve">, constituindo, assim, a única remuneração da </w:t>
      </w:r>
      <w:r w:rsidR="00937BAC">
        <w:rPr>
          <w:sz w:val="22"/>
          <w:szCs w:val="22"/>
        </w:rPr>
        <w:t>l</w:t>
      </w:r>
      <w:r w:rsidRPr="00AC6B65">
        <w:rPr>
          <w:sz w:val="22"/>
          <w:szCs w:val="22"/>
        </w:rPr>
        <w:t>icitante pelos trabalhos contratados e executados</w:t>
      </w:r>
      <w:r>
        <w:rPr>
          <w:sz w:val="22"/>
          <w:szCs w:val="22"/>
        </w:rPr>
        <w:t>.</w:t>
      </w:r>
    </w:p>
    <w:p w:rsidR="00E15381" w:rsidRDefault="00E15381" w:rsidP="00A43704">
      <w:pPr>
        <w:pStyle w:val="Recuodecorpodetexto"/>
        <w:numPr>
          <w:ilvl w:val="1"/>
          <w:numId w:val="49"/>
        </w:numPr>
        <w:spacing w:before="240"/>
        <w:rPr>
          <w:sz w:val="22"/>
          <w:szCs w:val="22"/>
        </w:rPr>
      </w:pPr>
      <w:r w:rsidRPr="00AC6B65">
        <w:rPr>
          <w:sz w:val="22"/>
          <w:szCs w:val="22"/>
        </w:rPr>
        <w:t>O pagamento dos serviços será efetuado mediante faturamento total do serviço executado</w:t>
      </w:r>
      <w:r w:rsidR="00937BAC">
        <w:rPr>
          <w:sz w:val="22"/>
          <w:szCs w:val="22"/>
        </w:rPr>
        <w:t>,</w:t>
      </w:r>
      <w:r w:rsidRPr="00AC6B65">
        <w:rPr>
          <w:sz w:val="22"/>
          <w:szCs w:val="22"/>
        </w:rPr>
        <w:t xml:space="preserve"> contratado, correspondente a eventos, sujeitos às seguintes condições gerais</w:t>
      </w:r>
      <w:r>
        <w:rPr>
          <w:sz w:val="22"/>
          <w:szCs w:val="22"/>
        </w:rPr>
        <w:t>:</w:t>
      </w:r>
    </w:p>
    <w:p w:rsidR="00E15381" w:rsidRDefault="00E15381" w:rsidP="00F353BF">
      <w:pPr>
        <w:pStyle w:val="Recuodecorpodetexto"/>
        <w:numPr>
          <w:ilvl w:val="2"/>
          <w:numId w:val="118"/>
        </w:numPr>
        <w:spacing w:before="240"/>
        <w:ind w:left="851" w:hanging="851"/>
        <w:rPr>
          <w:sz w:val="22"/>
          <w:szCs w:val="22"/>
        </w:rPr>
      </w:pPr>
      <w:r w:rsidRPr="00AC6B65">
        <w:rPr>
          <w:sz w:val="22"/>
          <w:szCs w:val="22"/>
        </w:rPr>
        <w:lastRenderedPageBreak/>
        <w:t xml:space="preserve">Não será faturável qualquer serviço que não se enquadre nas formas de pagamento estabelecidos neste </w:t>
      </w:r>
      <w:r w:rsidR="00937BAC">
        <w:rPr>
          <w:sz w:val="22"/>
          <w:szCs w:val="22"/>
        </w:rPr>
        <w:t>e</w:t>
      </w:r>
      <w:r w:rsidRPr="00AC6B65">
        <w:rPr>
          <w:sz w:val="22"/>
          <w:szCs w:val="22"/>
        </w:rPr>
        <w:t>dital e/ou que não seja executado em plena conformidade com ele</w:t>
      </w:r>
      <w:r>
        <w:rPr>
          <w:sz w:val="22"/>
          <w:szCs w:val="22"/>
        </w:rPr>
        <w:t>.</w:t>
      </w:r>
    </w:p>
    <w:p w:rsidR="00E15381" w:rsidRDefault="00E15381" w:rsidP="00F353BF">
      <w:pPr>
        <w:pStyle w:val="Recuodecorpodetexto"/>
        <w:numPr>
          <w:ilvl w:val="2"/>
          <w:numId w:val="118"/>
        </w:numPr>
        <w:spacing w:before="240"/>
        <w:ind w:left="851" w:hanging="851"/>
        <w:rPr>
          <w:sz w:val="22"/>
          <w:szCs w:val="22"/>
        </w:rPr>
      </w:pPr>
      <w:r w:rsidRPr="00AC6B65">
        <w:rPr>
          <w:sz w:val="22"/>
          <w:szCs w:val="22"/>
        </w:rPr>
        <w:t>As faturas deverão vir acompanhadas da documentação justificativa a cada serviço faturado devidamente atestado pela fiscalização</w:t>
      </w:r>
      <w:r>
        <w:rPr>
          <w:sz w:val="22"/>
          <w:szCs w:val="22"/>
        </w:rPr>
        <w:t>.</w:t>
      </w:r>
    </w:p>
    <w:p w:rsidR="00E15381" w:rsidRDefault="00E15381" w:rsidP="00F353BF">
      <w:pPr>
        <w:pStyle w:val="Recuodecorpodetexto"/>
        <w:numPr>
          <w:ilvl w:val="2"/>
          <w:numId w:val="118"/>
        </w:numPr>
        <w:spacing w:before="240"/>
        <w:ind w:left="851" w:hanging="851"/>
        <w:rPr>
          <w:sz w:val="22"/>
          <w:szCs w:val="22"/>
        </w:rPr>
      </w:pPr>
      <w:r w:rsidRPr="00AC6B65">
        <w:rPr>
          <w:sz w:val="22"/>
          <w:szCs w:val="22"/>
        </w:rPr>
        <w:t>Estima-se um prazo máximo de 10 (dez) dias úteis para aprovação dos relatórios, documentos, produtos ou tarefas, contatos a partir da data do recebimento dos mesmos</w:t>
      </w:r>
      <w:r>
        <w:rPr>
          <w:sz w:val="22"/>
          <w:szCs w:val="22"/>
        </w:rPr>
        <w:t>.</w:t>
      </w:r>
    </w:p>
    <w:p w:rsidR="00E15381" w:rsidRDefault="00E15381" w:rsidP="00F353BF">
      <w:pPr>
        <w:pStyle w:val="Recuodecorpodetexto"/>
        <w:numPr>
          <w:ilvl w:val="2"/>
          <w:numId w:val="118"/>
        </w:numPr>
        <w:spacing w:before="240"/>
        <w:ind w:left="851" w:hanging="851"/>
        <w:rPr>
          <w:sz w:val="22"/>
          <w:szCs w:val="22"/>
        </w:rPr>
      </w:pPr>
      <w:r w:rsidRPr="00AC6B65">
        <w:rPr>
          <w:sz w:val="22"/>
          <w:szCs w:val="22"/>
        </w:rPr>
        <w:t>Os serviços serão medidos nas datas de apresentação de cada etapa, incluindo-se na medição os serviços executados, aplicando-se aos mesmos preços unitários constantes da planilha contratual</w:t>
      </w:r>
      <w:r>
        <w:rPr>
          <w:sz w:val="22"/>
          <w:szCs w:val="22"/>
        </w:rPr>
        <w:t>.</w:t>
      </w:r>
    </w:p>
    <w:p w:rsidR="00E15381" w:rsidRDefault="00E925F3" w:rsidP="00F353BF">
      <w:pPr>
        <w:pStyle w:val="Recuodecorpodetexto"/>
        <w:numPr>
          <w:ilvl w:val="2"/>
          <w:numId w:val="118"/>
        </w:numPr>
        <w:spacing w:before="240"/>
        <w:ind w:left="851" w:hanging="851"/>
        <w:rPr>
          <w:sz w:val="22"/>
          <w:szCs w:val="22"/>
        </w:rPr>
      </w:pPr>
      <w:r w:rsidRPr="00AC6B65">
        <w:rPr>
          <w:sz w:val="22"/>
          <w:szCs w:val="22"/>
        </w:rPr>
        <w:t>O pagamento dos serviços será efetuado mediante faturamento do serviço executado</w:t>
      </w:r>
      <w:r w:rsidR="00937BAC">
        <w:rPr>
          <w:sz w:val="22"/>
          <w:szCs w:val="22"/>
        </w:rPr>
        <w:t>,</w:t>
      </w:r>
      <w:r w:rsidRPr="00AC6B65">
        <w:rPr>
          <w:sz w:val="22"/>
          <w:szCs w:val="22"/>
        </w:rPr>
        <w:t xml:space="preserve"> contratado, correspondente às seguintes parcelas</w:t>
      </w:r>
      <w:r>
        <w:rPr>
          <w:sz w:val="22"/>
          <w:szCs w:val="22"/>
        </w:rPr>
        <w:t>:</w:t>
      </w:r>
    </w:p>
    <w:p w:rsidR="00E925F3" w:rsidRPr="00A12834" w:rsidRDefault="00C914C2" w:rsidP="00121FBC">
      <w:pPr>
        <w:pStyle w:val="Recuodecorpodetexto"/>
        <w:numPr>
          <w:ilvl w:val="0"/>
          <w:numId w:val="119"/>
        </w:numPr>
        <w:spacing w:before="240"/>
        <w:ind w:left="1276" w:hanging="425"/>
        <w:rPr>
          <w:sz w:val="22"/>
          <w:szCs w:val="22"/>
        </w:rPr>
      </w:pPr>
      <w:r w:rsidRPr="00A12834">
        <w:rPr>
          <w:sz w:val="22"/>
          <w:szCs w:val="22"/>
        </w:rPr>
        <w:t>1ª parcela – 10% do preço global para início de serviços, a ser efetivada após a entrega do plano geral de trabalho</w:t>
      </w:r>
      <w:r w:rsidR="00E925F3" w:rsidRPr="00A12834">
        <w:rPr>
          <w:sz w:val="22"/>
          <w:szCs w:val="22"/>
        </w:rPr>
        <w:t>;</w:t>
      </w:r>
    </w:p>
    <w:p w:rsidR="00E925F3" w:rsidRPr="00A12834" w:rsidRDefault="00C914C2" w:rsidP="00121FBC">
      <w:pPr>
        <w:pStyle w:val="Recuodecorpodetexto"/>
        <w:numPr>
          <w:ilvl w:val="0"/>
          <w:numId w:val="119"/>
        </w:numPr>
        <w:spacing w:before="240"/>
        <w:ind w:left="1276" w:hanging="425"/>
        <w:rPr>
          <w:sz w:val="22"/>
          <w:szCs w:val="22"/>
        </w:rPr>
      </w:pPr>
      <w:r w:rsidRPr="00A12834">
        <w:rPr>
          <w:sz w:val="22"/>
          <w:szCs w:val="22"/>
        </w:rPr>
        <w:t>2ª parcela – 10% do preço global a ser faturada após a conclusão do trabalho de coleta das amostras</w:t>
      </w:r>
      <w:r w:rsidR="00E925F3" w:rsidRPr="00A12834">
        <w:rPr>
          <w:sz w:val="22"/>
          <w:szCs w:val="22"/>
        </w:rPr>
        <w:t>;</w:t>
      </w:r>
    </w:p>
    <w:p w:rsidR="00E925F3" w:rsidRPr="00A12834" w:rsidRDefault="00C914C2" w:rsidP="00121FBC">
      <w:pPr>
        <w:pStyle w:val="Recuodecorpodetexto"/>
        <w:numPr>
          <w:ilvl w:val="0"/>
          <w:numId w:val="119"/>
        </w:numPr>
        <w:spacing w:before="240"/>
        <w:ind w:left="1276" w:hanging="425"/>
        <w:rPr>
          <w:sz w:val="22"/>
          <w:szCs w:val="22"/>
        </w:rPr>
      </w:pPr>
      <w:r w:rsidRPr="00A12834">
        <w:rPr>
          <w:sz w:val="22"/>
          <w:szCs w:val="22"/>
        </w:rPr>
        <w:t>3ª parcela – 40% do preço global a ser faturada após a conclusão da análise das amostras;</w:t>
      </w:r>
    </w:p>
    <w:p w:rsidR="00C914C2" w:rsidRPr="00C914C2" w:rsidRDefault="00C914C2" w:rsidP="00121FBC">
      <w:pPr>
        <w:pStyle w:val="Recuodecorpodetexto"/>
        <w:numPr>
          <w:ilvl w:val="0"/>
          <w:numId w:val="119"/>
        </w:numPr>
        <w:spacing w:before="240"/>
        <w:ind w:left="1276" w:hanging="425"/>
        <w:rPr>
          <w:sz w:val="22"/>
          <w:szCs w:val="22"/>
        </w:rPr>
      </w:pPr>
      <w:r w:rsidRPr="00A12834">
        <w:rPr>
          <w:sz w:val="22"/>
          <w:szCs w:val="22"/>
        </w:rPr>
        <w:t>4ª parcela – 40% do preço global a ser faturada após a conclusão dos trabalhos e entrega do relatório final</w:t>
      </w:r>
      <w:r w:rsidRPr="00C914C2">
        <w:rPr>
          <w:sz w:val="22"/>
          <w:szCs w:val="22"/>
        </w:rPr>
        <w:t>.</w:t>
      </w:r>
    </w:p>
    <w:p w:rsidR="00E925F3" w:rsidRPr="00E925F3" w:rsidRDefault="00E925F3" w:rsidP="00F353BF">
      <w:pPr>
        <w:pStyle w:val="Recuodecorpodetexto"/>
        <w:numPr>
          <w:ilvl w:val="3"/>
          <w:numId w:val="118"/>
        </w:numPr>
        <w:spacing w:before="240"/>
        <w:ind w:left="851" w:hanging="851"/>
        <w:rPr>
          <w:sz w:val="20"/>
          <w:szCs w:val="24"/>
        </w:rPr>
      </w:pPr>
      <w:r w:rsidRPr="00AC6B65">
        <w:rPr>
          <w:sz w:val="22"/>
          <w:szCs w:val="22"/>
        </w:rPr>
        <w:t>Os valores da</w:t>
      </w:r>
      <w:r>
        <w:rPr>
          <w:sz w:val="22"/>
          <w:szCs w:val="22"/>
        </w:rPr>
        <w:t>s alíneas “b”</w:t>
      </w:r>
      <w:r w:rsidR="00C914C2">
        <w:rPr>
          <w:sz w:val="22"/>
          <w:szCs w:val="22"/>
        </w:rPr>
        <w:t>,</w:t>
      </w:r>
      <w:r>
        <w:rPr>
          <w:sz w:val="22"/>
          <w:szCs w:val="22"/>
        </w:rPr>
        <w:t xml:space="preserve"> “c”</w:t>
      </w:r>
      <w:r w:rsidR="00C914C2">
        <w:rPr>
          <w:sz w:val="22"/>
          <w:szCs w:val="22"/>
        </w:rPr>
        <w:t xml:space="preserve"> e “d”</w:t>
      </w:r>
      <w:r>
        <w:rPr>
          <w:sz w:val="22"/>
          <w:szCs w:val="22"/>
        </w:rPr>
        <w:t>,</w:t>
      </w:r>
      <w:r w:rsidRPr="00AC6B65">
        <w:rPr>
          <w:sz w:val="22"/>
          <w:szCs w:val="22"/>
        </w:rPr>
        <w:t xml:space="preserve"> 2ª</w:t>
      </w:r>
      <w:r w:rsidR="00C914C2">
        <w:rPr>
          <w:sz w:val="22"/>
          <w:szCs w:val="22"/>
        </w:rPr>
        <w:t>,</w:t>
      </w:r>
      <w:r w:rsidRPr="00AC6B65">
        <w:rPr>
          <w:sz w:val="22"/>
          <w:szCs w:val="22"/>
        </w:rPr>
        <w:t xml:space="preserve"> 3ª</w:t>
      </w:r>
      <w:r w:rsidR="00C914C2">
        <w:rPr>
          <w:sz w:val="22"/>
          <w:szCs w:val="22"/>
        </w:rPr>
        <w:t xml:space="preserve"> e 4ª</w:t>
      </w:r>
      <w:r w:rsidRPr="00AC6B65">
        <w:rPr>
          <w:sz w:val="22"/>
          <w:szCs w:val="22"/>
        </w:rPr>
        <w:t xml:space="preserve"> parcelas</w:t>
      </w:r>
      <w:r w:rsidR="00937BAC">
        <w:rPr>
          <w:sz w:val="22"/>
          <w:szCs w:val="22"/>
        </w:rPr>
        <w:t>,</w:t>
      </w:r>
      <w:r w:rsidRPr="00AC6B65">
        <w:rPr>
          <w:sz w:val="22"/>
          <w:szCs w:val="22"/>
        </w:rPr>
        <w:t xml:space="preserve"> serão pagos com base nos serviços executados até os percentuais estipulados</w:t>
      </w:r>
      <w:r>
        <w:rPr>
          <w:sz w:val="22"/>
          <w:szCs w:val="22"/>
        </w:rPr>
        <w:t>.</w:t>
      </w:r>
    </w:p>
    <w:p w:rsidR="00215E19" w:rsidRPr="00352E24" w:rsidRDefault="00A41F91" w:rsidP="00F353BF">
      <w:pPr>
        <w:pStyle w:val="Recuodecorpodetexto"/>
        <w:numPr>
          <w:ilvl w:val="1"/>
          <w:numId w:val="118"/>
        </w:numPr>
        <w:spacing w:before="240"/>
        <w:ind w:left="851" w:hanging="851"/>
        <w:rPr>
          <w:sz w:val="20"/>
          <w:szCs w:val="24"/>
        </w:rPr>
      </w:pPr>
      <w:r w:rsidRPr="00427194">
        <w:rPr>
          <w:sz w:val="22"/>
          <w:szCs w:val="24"/>
        </w:rPr>
        <w:t>Para efeito de pagamento será observado o prazo de até 30 (trinta) dias corridos, contado da data final do período de adimplemento de cada parcela estipulada.</w:t>
      </w:r>
    </w:p>
    <w:p w:rsidR="00215E19" w:rsidRPr="00291CE1" w:rsidRDefault="00E925F3" w:rsidP="00F353BF">
      <w:pPr>
        <w:pStyle w:val="Recuodecorpodetexto"/>
        <w:numPr>
          <w:ilvl w:val="1"/>
          <w:numId w:val="118"/>
        </w:numPr>
        <w:tabs>
          <w:tab w:val="left" w:pos="2268"/>
        </w:tabs>
        <w:ind w:left="851" w:hanging="851"/>
        <w:rPr>
          <w:sz w:val="22"/>
          <w:szCs w:val="22"/>
        </w:rPr>
      </w:pPr>
      <w:r w:rsidRPr="00AC6B65">
        <w:rPr>
          <w:sz w:val="22"/>
          <w:szCs w:val="22"/>
        </w:rPr>
        <w:t xml:space="preserve">O cronograma físico-financeiro apresentado pela licitante deve atender as exigências deste </w:t>
      </w:r>
      <w:r w:rsidR="00937BAC">
        <w:rPr>
          <w:sz w:val="22"/>
          <w:szCs w:val="22"/>
        </w:rPr>
        <w:t>edital</w:t>
      </w:r>
      <w:r w:rsidRPr="00AC6B65">
        <w:rPr>
          <w:sz w:val="22"/>
          <w:szCs w:val="22"/>
        </w:rPr>
        <w:t xml:space="preserve">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r>
        <w:rPr>
          <w:sz w:val="22"/>
          <w:szCs w:val="22"/>
        </w:rPr>
        <w:t>.</w:t>
      </w:r>
    </w:p>
    <w:p w:rsidR="00352E24" w:rsidRDefault="00E925F3" w:rsidP="00F353BF">
      <w:pPr>
        <w:pStyle w:val="Recuodecorpodetexto"/>
        <w:numPr>
          <w:ilvl w:val="2"/>
          <w:numId w:val="118"/>
        </w:numPr>
        <w:ind w:left="851" w:hanging="851"/>
        <w:rPr>
          <w:sz w:val="22"/>
          <w:szCs w:val="22"/>
        </w:rPr>
      </w:pPr>
      <w:r w:rsidRPr="00AC6B65">
        <w:rPr>
          <w:sz w:val="22"/>
          <w:szCs w:val="22"/>
        </w:rPr>
        <w:t>O pagamento referente a cada medição será liberado mediante comprovação, pela contratada do recolhimento de</w:t>
      </w:r>
      <w:r w:rsidR="00CA129F">
        <w:rPr>
          <w:sz w:val="22"/>
          <w:szCs w:val="22"/>
        </w:rPr>
        <w:t>:</w:t>
      </w:r>
    </w:p>
    <w:p w:rsidR="00E925F3" w:rsidRDefault="00E925F3" w:rsidP="00F353BF">
      <w:pPr>
        <w:pStyle w:val="Recuodecorpodetexto"/>
        <w:numPr>
          <w:ilvl w:val="0"/>
          <w:numId w:val="120"/>
        </w:numPr>
        <w:ind w:left="1276" w:hanging="425"/>
        <w:rPr>
          <w:sz w:val="22"/>
          <w:szCs w:val="22"/>
        </w:rPr>
      </w:pPr>
      <w:r w:rsidRPr="00AC6B65">
        <w:rPr>
          <w:sz w:val="22"/>
          <w:szCs w:val="22"/>
        </w:rPr>
        <w:t>Previdência Social, através da GPS – Guia de Previdência Social (Art. 31, da Lei 8.212, de 24/07/91), juntamente com o relatório SEFIP/GEFIP contendo a relação dos funcionários identificados no Cadastro Específico do INSS – CEI, responsável pela execução dos serviços, objeto da presente licitação</w:t>
      </w:r>
      <w:r>
        <w:rPr>
          <w:sz w:val="22"/>
          <w:szCs w:val="22"/>
        </w:rPr>
        <w:t>;</w:t>
      </w:r>
    </w:p>
    <w:p w:rsidR="00E925F3" w:rsidRDefault="00E925F3" w:rsidP="00937BAC">
      <w:pPr>
        <w:pStyle w:val="Recuodecorpodetexto"/>
        <w:ind w:left="1701" w:hanging="425"/>
        <w:rPr>
          <w:sz w:val="22"/>
          <w:szCs w:val="22"/>
        </w:rPr>
      </w:pPr>
      <w:proofErr w:type="gramStart"/>
      <w:r>
        <w:rPr>
          <w:sz w:val="22"/>
          <w:szCs w:val="22"/>
        </w:rPr>
        <w:t>a</w:t>
      </w:r>
      <w:r w:rsidR="00C914C2">
        <w:rPr>
          <w:sz w:val="22"/>
          <w:szCs w:val="22"/>
        </w:rPr>
        <w:t>.</w:t>
      </w:r>
      <w:proofErr w:type="gramEnd"/>
      <w:r>
        <w:rPr>
          <w:sz w:val="22"/>
          <w:szCs w:val="22"/>
        </w:rPr>
        <w:t xml:space="preserve">1) </w:t>
      </w:r>
      <w:r w:rsidRPr="00AC6B65">
        <w:rPr>
          <w:sz w:val="22"/>
          <w:szCs w:val="22"/>
        </w:rPr>
        <w:t>No primeiro faturamento deverá ser apresentada a inscrição no CEI, conforme art. 19, Inciso II c/c art. 47, Inciso X da IN 971/09 SRF</w:t>
      </w:r>
      <w:r>
        <w:rPr>
          <w:sz w:val="22"/>
          <w:szCs w:val="22"/>
        </w:rPr>
        <w:t>.</w:t>
      </w:r>
    </w:p>
    <w:p w:rsidR="00E925F3" w:rsidRDefault="00E925F3" w:rsidP="00F353BF">
      <w:pPr>
        <w:pStyle w:val="Recuodecorpodetexto"/>
        <w:numPr>
          <w:ilvl w:val="0"/>
          <w:numId w:val="120"/>
        </w:numPr>
        <w:ind w:left="1276" w:hanging="425"/>
        <w:rPr>
          <w:sz w:val="22"/>
          <w:szCs w:val="22"/>
        </w:rPr>
      </w:pPr>
      <w:r w:rsidRPr="00AC6B65">
        <w:rPr>
          <w:sz w:val="22"/>
          <w:szCs w:val="22"/>
        </w:rPr>
        <w:t>FGTS – Fundo de Garantia por Tempo de Serviço, mediante GRF – Guia de Recolhimento do FGTS com autenticação eletrônica, via bancária</w:t>
      </w:r>
      <w:r>
        <w:rPr>
          <w:sz w:val="22"/>
          <w:szCs w:val="22"/>
        </w:rPr>
        <w:t>;</w:t>
      </w:r>
    </w:p>
    <w:p w:rsidR="00E925F3" w:rsidRDefault="00E925F3" w:rsidP="00F353BF">
      <w:pPr>
        <w:pStyle w:val="Recuodecorpodetexto"/>
        <w:numPr>
          <w:ilvl w:val="0"/>
          <w:numId w:val="120"/>
        </w:numPr>
        <w:ind w:left="1276" w:hanging="425"/>
        <w:rPr>
          <w:sz w:val="22"/>
          <w:szCs w:val="22"/>
        </w:rPr>
      </w:pPr>
      <w:r w:rsidRPr="00AC6B65">
        <w:rPr>
          <w:sz w:val="22"/>
          <w:szCs w:val="22"/>
        </w:rPr>
        <w:t xml:space="preserve">ISS – </w:t>
      </w:r>
      <w:proofErr w:type="gramStart"/>
      <w:r w:rsidRPr="00AC6B65">
        <w:rPr>
          <w:sz w:val="22"/>
          <w:szCs w:val="22"/>
        </w:rPr>
        <w:t>Caso</w:t>
      </w:r>
      <w:proofErr w:type="gramEnd"/>
      <w:r w:rsidRPr="00AC6B65">
        <w:rPr>
          <w:sz w:val="22"/>
          <w:szCs w:val="22"/>
        </w:rPr>
        <w:t xml:space="preserve"> o município onde serão executados os serviços, não disponha de convênio com a Secretaria do Tesouro Nacional, para retenção do ISS, a </w:t>
      </w:r>
      <w:r w:rsidR="00370ED3">
        <w:rPr>
          <w:sz w:val="22"/>
          <w:szCs w:val="22"/>
        </w:rPr>
        <w:t>c</w:t>
      </w:r>
      <w:r w:rsidRPr="00AC6B65">
        <w:rPr>
          <w:sz w:val="22"/>
          <w:szCs w:val="22"/>
        </w:rPr>
        <w:t xml:space="preserve">ontratada deverá apresentar juntamente com a Nota Fiscal o formulário DAM – Documento de Arrecadação Municipal, correspondente ao valor do ISS da Nota Fiscal anteriormente apresentada, com a identificação </w:t>
      </w:r>
      <w:r w:rsidRPr="00AC6B65">
        <w:rPr>
          <w:sz w:val="22"/>
          <w:szCs w:val="22"/>
        </w:rPr>
        <w:lastRenderedPageBreak/>
        <w:t>do número da respectiva Nota Fiscal e alíquota incidente, com a devida autenticação Bancária, conforme Lei Complementar nº 116/2003</w:t>
      </w:r>
      <w:r>
        <w:rPr>
          <w:sz w:val="22"/>
          <w:szCs w:val="22"/>
        </w:rPr>
        <w:t>;</w:t>
      </w:r>
    </w:p>
    <w:p w:rsidR="00E925F3" w:rsidRPr="00F67632" w:rsidRDefault="00E925F3" w:rsidP="00F353BF">
      <w:pPr>
        <w:pStyle w:val="Recuodecorpodetexto"/>
        <w:numPr>
          <w:ilvl w:val="0"/>
          <w:numId w:val="120"/>
        </w:numPr>
        <w:ind w:left="1276" w:hanging="425"/>
        <w:rPr>
          <w:sz w:val="22"/>
          <w:szCs w:val="22"/>
        </w:rPr>
      </w:pPr>
      <w:r w:rsidRPr="00AC6B65">
        <w:rPr>
          <w:sz w:val="22"/>
          <w:szCs w:val="22"/>
        </w:rPr>
        <w:t>Prova de inexistência de débitos inadimplidos perante a Justiça do Trabalho mediante a apresentação da Certidão Negativa de Débitos Trabalhistas – CNDT, emitida pelo Banco Nacional de Devedores Trabalhistas – BNDT, com prazo de validade em vigor</w:t>
      </w:r>
      <w:r>
        <w:rPr>
          <w:sz w:val="22"/>
          <w:szCs w:val="22"/>
        </w:rPr>
        <w:t>.</w:t>
      </w:r>
    </w:p>
    <w:p w:rsidR="00352E24" w:rsidRPr="00F67632" w:rsidRDefault="00C914C2" w:rsidP="00F353BF">
      <w:pPr>
        <w:pStyle w:val="Recuodecorpodetexto"/>
        <w:numPr>
          <w:ilvl w:val="3"/>
          <w:numId w:val="118"/>
        </w:numPr>
        <w:ind w:left="851" w:hanging="851"/>
        <w:rPr>
          <w:sz w:val="22"/>
          <w:szCs w:val="22"/>
        </w:rPr>
      </w:pPr>
      <w:r w:rsidRPr="00C914C2">
        <w:rPr>
          <w:sz w:val="22"/>
          <w:szCs w:val="22"/>
        </w:rPr>
        <w:t>As comprovações relativas ao INSS, FGTS e ISS a serem apresentadas deverão corresponder à competência anteriormente ao do mês da emissão da NF apresentada. Quando o serviço for realizado em município conveniado com a Secretaria do Tesouro Nacional, ocorrerá por parte da CODEVASF, a retenção do ISS, por intermédio do SIAFI</w:t>
      </w:r>
      <w:r w:rsidR="00352E24" w:rsidRPr="00F67632">
        <w:rPr>
          <w:sz w:val="22"/>
          <w:szCs w:val="22"/>
        </w:rPr>
        <w:t>.</w:t>
      </w:r>
    </w:p>
    <w:p w:rsidR="006D50C7" w:rsidRPr="00337F68" w:rsidRDefault="006D50C7" w:rsidP="00F353BF">
      <w:pPr>
        <w:pStyle w:val="Recuodecorpodetexto"/>
        <w:numPr>
          <w:ilvl w:val="1"/>
          <w:numId w:val="118"/>
        </w:numPr>
        <w:spacing w:before="240"/>
        <w:ind w:left="851" w:hanging="851"/>
        <w:rPr>
          <w:sz w:val="22"/>
          <w:szCs w:val="24"/>
        </w:rPr>
      </w:pPr>
      <w:r w:rsidRPr="00337F68">
        <w:rPr>
          <w:sz w:val="22"/>
          <w:szCs w:val="24"/>
        </w:rPr>
        <w:t>A Nota Fiscal/Fatura deverá destacar:</w:t>
      </w:r>
    </w:p>
    <w:p w:rsidR="006D50C7" w:rsidRPr="00122640" w:rsidRDefault="006D50C7" w:rsidP="00F353BF">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6D50C7" w:rsidRPr="00122640" w:rsidRDefault="006D50C7" w:rsidP="00F353BF">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F353BF">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6D50C7" w:rsidRPr="00337F68" w:rsidRDefault="006D50C7" w:rsidP="00F353BF">
      <w:pPr>
        <w:pStyle w:val="Recuodecorpodetexto"/>
        <w:numPr>
          <w:ilvl w:val="2"/>
          <w:numId w:val="118"/>
        </w:numPr>
        <w:spacing w:before="240"/>
        <w:ind w:left="851" w:hanging="851"/>
        <w:rPr>
          <w:sz w:val="22"/>
          <w:szCs w:val="24"/>
        </w:rPr>
      </w:pPr>
      <w:r w:rsidRPr="00FA4EAD">
        <w:rPr>
          <w:sz w:val="22"/>
          <w:szCs w:val="24"/>
        </w:rPr>
        <w:t xml:space="preserve">A fatura deverá vir acompanhada da documentação relativa à aprovação por parte da </w:t>
      </w:r>
      <w:r w:rsidR="00EF722C">
        <w:rPr>
          <w:sz w:val="22"/>
          <w:szCs w:val="24"/>
        </w:rPr>
        <w:t>f</w:t>
      </w:r>
      <w:r w:rsidRPr="00FA4EAD">
        <w:rPr>
          <w:sz w:val="22"/>
          <w:szCs w:val="24"/>
        </w:rPr>
        <w:t>iscalização do serviço faturado, indicando a data da aprovação do evento, que será considerada como data final de adimplemento da obrigação, conforme estabelece o Art. 9º do Decreto 1.054, de 07 de fevereiro de 1994.</w:t>
      </w:r>
    </w:p>
    <w:p w:rsidR="006D50C7" w:rsidRDefault="006D50C7" w:rsidP="00121FBC">
      <w:pPr>
        <w:pStyle w:val="Recuodecorpodetexto"/>
        <w:numPr>
          <w:ilvl w:val="3"/>
          <w:numId w:val="118"/>
        </w:numPr>
        <w:spacing w:before="240"/>
        <w:ind w:left="851" w:hanging="851"/>
        <w:rPr>
          <w:sz w:val="22"/>
          <w:szCs w:val="24"/>
        </w:rPr>
      </w:pPr>
      <w:r w:rsidRPr="00337F68">
        <w:rPr>
          <w:sz w:val="22"/>
          <w:szCs w:val="24"/>
        </w:rPr>
        <w:t>A CODEVASF considera como data final do período de adimplemento, a data útil seguinte à de entrega do documento de cobrança no local de pagamento d</w:t>
      </w:r>
      <w:r w:rsidR="00972EC0">
        <w:rPr>
          <w:sz w:val="22"/>
          <w:szCs w:val="24"/>
        </w:rPr>
        <w:t>o</w:t>
      </w:r>
      <w:r w:rsidRPr="00337F68">
        <w:rPr>
          <w:sz w:val="22"/>
          <w:szCs w:val="24"/>
        </w:rPr>
        <w:t>s serviços, a partir da qual será observado o prazo citado no subitem 7.</w:t>
      </w:r>
      <w:r w:rsidR="00EA2D73">
        <w:rPr>
          <w:sz w:val="22"/>
          <w:szCs w:val="24"/>
        </w:rPr>
        <w:t>3</w:t>
      </w:r>
      <w:r w:rsidRPr="00337F68">
        <w:rPr>
          <w:sz w:val="22"/>
          <w:szCs w:val="24"/>
        </w:rPr>
        <w:t xml:space="preserve">, para pagamento, conforme estabelecido no Artigo 9º, do Decreto nº 1.054, de </w:t>
      </w:r>
      <w:proofErr w:type="gramStart"/>
      <w:r w:rsidRPr="00337F68">
        <w:rPr>
          <w:sz w:val="22"/>
          <w:szCs w:val="24"/>
        </w:rPr>
        <w:t>7</w:t>
      </w:r>
      <w:proofErr w:type="gramEnd"/>
      <w:r w:rsidRPr="00337F68">
        <w:rPr>
          <w:sz w:val="22"/>
          <w:szCs w:val="24"/>
        </w:rPr>
        <w:t xml:space="preserve"> de fevereiro de 1994.</w:t>
      </w:r>
    </w:p>
    <w:p w:rsidR="006D50C7" w:rsidRPr="008A2740" w:rsidRDefault="008A2740" w:rsidP="00F353BF">
      <w:pPr>
        <w:pStyle w:val="Recuodecorpodetexto"/>
        <w:numPr>
          <w:ilvl w:val="2"/>
          <w:numId w:val="118"/>
        </w:numPr>
        <w:spacing w:before="240"/>
        <w:ind w:left="851" w:hanging="851"/>
        <w:rPr>
          <w:sz w:val="20"/>
          <w:szCs w:val="24"/>
        </w:rPr>
      </w:pPr>
      <w:r w:rsidRPr="008A2740">
        <w:rPr>
          <w:sz w:val="22"/>
          <w:szCs w:val="24"/>
        </w:rPr>
        <w:t xml:space="preserve">As faturas só serão liberadas para pagamento depois de aprovadas pela </w:t>
      </w:r>
      <w:r w:rsidR="00652298">
        <w:rPr>
          <w:sz w:val="22"/>
          <w:szCs w:val="24"/>
        </w:rPr>
        <w:t>CODEVASF</w:t>
      </w:r>
      <w:r w:rsidRPr="008A2740">
        <w:rPr>
          <w:sz w:val="22"/>
          <w:szCs w:val="24"/>
        </w:rPr>
        <w:t>, e deverão estar isentas de erros ou omissões, sem o que, serão, de forma imediata, devolvidas à licitante vencedora para correções, não se alterando a data de adimplemento da obrigação.</w:t>
      </w:r>
    </w:p>
    <w:p w:rsidR="006D50C7" w:rsidRPr="00303B84" w:rsidRDefault="00E177C2" w:rsidP="00F353BF">
      <w:pPr>
        <w:pStyle w:val="Recuodecorpodetexto"/>
        <w:numPr>
          <w:ilvl w:val="2"/>
          <w:numId w:val="118"/>
        </w:numPr>
        <w:spacing w:before="240"/>
        <w:ind w:left="851" w:hanging="851"/>
        <w:rPr>
          <w:sz w:val="22"/>
          <w:szCs w:val="24"/>
        </w:rPr>
      </w:pPr>
      <w:r w:rsidRPr="00AC6B65">
        <w:rPr>
          <w:sz w:val="22"/>
          <w:szCs w:val="22"/>
        </w:rPr>
        <w:t>Os documentos de cobrança indicarão, obrigatoriamente, o número e a data de emissão da Nota de Empenho, emitidos pela CODEVASF, e que cubram a execução dos serviços</w:t>
      </w:r>
      <w:r w:rsidR="006D50C7" w:rsidRPr="00303B84">
        <w:rPr>
          <w:sz w:val="22"/>
          <w:szCs w:val="24"/>
        </w:rPr>
        <w:t>.</w:t>
      </w:r>
    </w:p>
    <w:p w:rsidR="006D50C7" w:rsidRPr="00303B84" w:rsidRDefault="006D50C7" w:rsidP="00F353BF">
      <w:pPr>
        <w:pStyle w:val="Recuodecorpodetexto"/>
        <w:numPr>
          <w:ilvl w:val="2"/>
          <w:numId w:val="118"/>
        </w:numPr>
        <w:spacing w:before="240"/>
        <w:ind w:left="851" w:hanging="851"/>
        <w:rPr>
          <w:sz w:val="22"/>
          <w:szCs w:val="24"/>
        </w:rPr>
      </w:pPr>
      <w:r w:rsidRPr="00FA4EAD">
        <w:rPr>
          <w:sz w:val="22"/>
          <w:szCs w:val="24"/>
        </w:rPr>
        <w:t xml:space="preserve">Caso a </w:t>
      </w:r>
      <w:r w:rsidR="00EA2D73" w:rsidRPr="00FA4EAD">
        <w:rPr>
          <w:sz w:val="22"/>
          <w:szCs w:val="24"/>
        </w:rPr>
        <w:t>contratada</w:t>
      </w:r>
      <w:r w:rsidRPr="00FA4EAD">
        <w:rPr>
          <w:sz w:val="22"/>
          <w:szCs w:val="24"/>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6D50C7" w:rsidRPr="00303B84" w:rsidRDefault="00E177C2" w:rsidP="00F353BF">
      <w:pPr>
        <w:pStyle w:val="Recuodecorpodetexto"/>
        <w:numPr>
          <w:ilvl w:val="2"/>
          <w:numId w:val="118"/>
        </w:numPr>
        <w:spacing w:before="240"/>
        <w:ind w:left="851" w:hanging="851"/>
        <w:rPr>
          <w:sz w:val="22"/>
          <w:szCs w:val="24"/>
        </w:rPr>
      </w:pPr>
      <w:r w:rsidRPr="00AC6B65">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D50C7" w:rsidRPr="00303B84">
        <w:rPr>
          <w:sz w:val="22"/>
          <w:szCs w:val="24"/>
        </w:rPr>
        <w:t>.</w:t>
      </w:r>
    </w:p>
    <w:p w:rsidR="001E4E9F" w:rsidRPr="00FA4EAD" w:rsidRDefault="006D50C7" w:rsidP="00F353BF">
      <w:pPr>
        <w:pStyle w:val="Recuodecorpodetexto"/>
        <w:numPr>
          <w:ilvl w:val="2"/>
          <w:numId w:val="118"/>
        </w:numPr>
        <w:spacing w:before="240"/>
        <w:ind w:left="851" w:hanging="851"/>
        <w:rPr>
          <w:sz w:val="22"/>
          <w:szCs w:val="24"/>
        </w:rPr>
      </w:pPr>
      <w:r w:rsidRPr="00303B84">
        <w:rPr>
          <w:sz w:val="22"/>
          <w:szCs w:val="24"/>
        </w:rPr>
        <w:t>Não constituem motivos de pagamento pela CODEVASF serviços em excesso, desnecessários à execução d</w:t>
      </w:r>
      <w:r w:rsidR="00972EC0">
        <w:rPr>
          <w:sz w:val="22"/>
          <w:szCs w:val="24"/>
        </w:rPr>
        <w:t>o</w:t>
      </w:r>
      <w:r w:rsidRPr="00303B84">
        <w:rPr>
          <w:sz w:val="22"/>
          <w:szCs w:val="24"/>
        </w:rPr>
        <w:t xml:space="preserve">s </w:t>
      </w:r>
      <w:r w:rsidR="00972EC0">
        <w:rPr>
          <w:sz w:val="22"/>
          <w:szCs w:val="24"/>
        </w:rPr>
        <w:t>serviços</w:t>
      </w:r>
      <w:r w:rsidRPr="00303B84">
        <w:rPr>
          <w:sz w:val="22"/>
          <w:szCs w:val="24"/>
        </w:rPr>
        <w:t xml:space="preserve"> e que forem realizados sem autorização prévia da </w:t>
      </w:r>
      <w:r w:rsidR="00652298">
        <w:rPr>
          <w:sz w:val="22"/>
          <w:szCs w:val="24"/>
        </w:rPr>
        <w:t>f</w:t>
      </w:r>
      <w:r w:rsidRPr="00303B84">
        <w:rPr>
          <w:sz w:val="22"/>
          <w:szCs w:val="24"/>
        </w:rPr>
        <w:t xml:space="preserve">iscalização. Não terá faturamento serviço algum que não se enquadre na forma de </w:t>
      </w:r>
      <w:r w:rsidRPr="00FA4EAD">
        <w:rPr>
          <w:sz w:val="22"/>
          <w:szCs w:val="24"/>
        </w:rPr>
        <w:t xml:space="preserve">pagamento estabelecida neste </w:t>
      </w:r>
      <w:r w:rsidR="00652298">
        <w:rPr>
          <w:sz w:val="22"/>
          <w:szCs w:val="24"/>
        </w:rPr>
        <w:t>e</w:t>
      </w:r>
      <w:r w:rsidRPr="00FA4EAD">
        <w:rPr>
          <w:sz w:val="22"/>
          <w:szCs w:val="24"/>
        </w:rPr>
        <w:t>dital.</w:t>
      </w:r>
    </w:p>
    <w:p w:rsidR="006D50C7" w:rsidRPr="00FA4EAD" w:rsidRDefault="006D50C7" w:rsidP="00F353BF">
      <w:pPr>
        <w:pStyle w:val="Recuodecorpodetexto"/>
        <w:numPr>
          <w:ilvl w:val="2"/>
          <w:numId w:val="118"/>
        </w:numPr>
        <w:spacing w:before="240"/>
        <w:ind w:left="851" w:hanging="851"/>
        <w:rPr>
          <w:sz w:val="22"/>
          <w:szCs w:val="24"/>
        </w:rPr>
      </w:pPr>
      <w:r w:rsidRPr="00FA4EAD">
        <w:rPr>
          <w:sz w:val="22"/>
          <w:szCs w:val="24"/>
        </w:rPr>
        <w:lastRenderedPageBreak/>
        <w:t xml:space="preserve">A </w:t>
      </w:r>
      <w:r w:rsidR="00EA2D73" w:rsidRPr="00FA4EAD">
        <w:rPr>
          <w:sz w:val="22"/>
          <w:szCs w:val="24"/>
        </w:rPr>
        <w:t>contratada</w:t>
      </w:r>
      <w:r w:rsidRPr="00FA4EAD">
        <w:rPr>
          <w:sz w:val="22"/>
          <w:szCs w:val="24"/>
        </w:rPr>
        <w:t xml:space="preserve"> se obriga a manter, durante toda a execução do contrato, todas as condições de habilitação e qualificação exigidas, em compatibilidade com as obrigações por ela assumidas.</w:t>
      </w:r>
    </w:p>
    <w:p w:rsidR="006D50C7" w:rsidRPr="00303B84" w:rsidRDefault="006D50C7" w:rsidP="00F353BF">
      <w:pPr>
        <w:pStyle w:val="Recuodecorpodetexto"/>
        <w:numPr>
          <w:ilvl w:val="2"/>
          <w:numId w:val="118"/>
        </w:numPr>
        <w:spacing w:before="240"/>
        <w:ind w:left="851" w:hanging="851"/>
        <w:rPr>
          <w:sz w:val="22"/>
          <w:szCs w:val="24"/>
        </w:rPr>
      </w:pPr>
      <w:r w:rsidRPr="00FA4EAD">
        <w:rPr>
          <w:sz w:val="22"/>
          <w:szCs w:val="24"/>
        </w:rPr>
        <w:t>Quaisquer tributos ou encargos legais criados, alterados ou extintos, após a assinatura do contrato, de comprovada repercussão nos preços contratuais, ensejarão a revisão destes, para mais ou para menos, conforme o caso.</w:t>
      </w:r>
    </w:p>
    <w:p w:rsidR="006D50C7" w:rsidRPr="00303B84" w:rsidRDefault="006D50C7" w:rsidP="00F353BF">
      <w:pPr>
        <w:pStyle w:val="Recuodecorpodetexto"/>
        <w:numPr>
          <w:ilvl w:val="2"/>
          <w:numId w:val="118"/>
        </w:numPr>
        <w:spacing w:before="240"/>
        <w:ind w:left="851" w:hanging="851"/>
        <w:rPr>
          <w:sz w:val="22"/>
          <w:szCs w:val="24"/>
        </w:rPr>
      </w:pPr>
      <w:r w:rsidRPr="00FA4EAD">
        <w:rPr>
          <w:sz w:val="22"/>
          <w:szCs w:val="24"/>
        </w:rPr>
        <w:t xml:space="preserve">Ficam excluídos da hipótese referida </w:t>
      </w:r>
      <w:r w:rsidR="00B23F1F">
        <w:rPr>
          <w:sz w:val="22"/>
          <w:szCs w:val="24"/>
        </w:rPr>
        <w:t xml:space="preserve">no subitem </w:t>
      </w:r>
      <w:r w:rsidRPr="00FA4EAD">
        <w:rPr>
          <w:sz w:val="22"/>
          <w:szCs w:val="24"/>
        </w:rPr>
        <w:t xml:space="preserve">anterior, tributos ou encargos legais que, por </w:t>
      </w:r>
      <w:r w:rsidR="00654FFA" w:rsidRPr="00FA4EAD">
        <w:rPr>
          <w:sz w:val="22"/>
          <w:szCs w:val="24"/>
        </w:rPr>
        <w:t>sua natureza jurídica tributária</w:t>
      </w:r>
      <w:r w:rsidRPr="00FA4EAD">
        <w:rPr>
          <w:sz w:val="22"/>
          <w:szCs w:val="24"/>
        </w:rPr>
        <w:t xml:space="preserve"> (impostos diretos e/ou pessoais) não reflitam diretamente nos preços do objeto contratual.</w:t>
      </w:r>
    </w:p>
    <w:p w:rsidR="006D50C7" w:rsidRPr="00303B84" w:rsidRDefault="006D50C7" w:rsidP="00F353BF">
      <w:pPr>
        <w:pStyle w:val="Recuodecorpodetexto"/>
        <w:numPr>
          <w:ilvl w:val="2"/>
          <w:numId w:val="118"/>
        </w:numPr>
        <w:spacing w:before="240"/>
        <w:ind w:left="851" w:hanging="851"/>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EA2D73">
        <w:rPr>
          <w:sz w:val="22"/>
          <w:szCs w:val="24"/>
        </w:rPr>
        <w:t>3</w:t>
      </w:r>
      <w:r w:rsidRPr="00303B84">
        <w:rPr>
          <w:sz w:val="22"/>
          <w:szCs w:val="24"/>
        </w:rPr>
        <w:t>, caso em que a CODEVASF efetuará atualização financeira, aplicando-se a seguinte fórmula:</w:t>
      </w:r>
    </w:p>
    <w:p w:rsidR="00D840D2" w:rsidRPr="00C914C2" w:rsidRDefault="00D840D2" w:rsidP="00C914C2">
      <w:pPr>
        <w:pStyle w:val="Ttulo1"/>
        <w:keepNext w:val="0"/>
        <w:numPr>
          <w:ilvl w:val="0"/>
          <w:numId w:val="0"/>
        </w:numPr>
        <w:ind w:left="851"/>
        <w:rPr>
          <w:b/>
          <w:sz w:val="22"/>
          <w:szCs w:val="22"/>
        </w:rPr>
      </w:pPr>
      <w:r w:rsidRPr="00C914C2">
        <w:rPr>
          <w:sz w:val="22"/>
          <w:szCs w:val="22"/>
        </w:rPr>
        <w:t>AM = P x I, onde:</w:t>
      </w:r>
    </w:p>
    <w:p w:rsidR="00D840D2" w:rsidRPr="00C914C2" w:rsidRDefault="00D840D2" w:rsidP="00C914C2">
      <w:pPr>
        <w:pStyle w:val="Ttulo1"/>
        <w:keepNext w:val="0"/>
        <w:numPr>
          <w:ilvl w:val="0"/>
          <w:numId w:val="0"/>
        </w:numPr>
        <w:ind w:left="851"/>
        <w:rPr>
          <w:b/>
          <w:sz w:val="22"/>
          <w:szCs w:val="22"/>
        </w:rPr>
      </w:pPr>
      <w:r w:rsidRPr="00C914C2">
        <w:rPr>
          <w:sz w:val="22"/>
          <w:szCs w:val="22"/>
        </w:rPr>
        <w:t>AM = Atualização Monetária;</w:t>
      </w:r>
    </w:p>
    <w:p w:rsidR="00D840D2" w:rsidRPr="00C914C2" w:rsidRDefault="00D840D2" w:rsidP="00C914C2">
      <w:pPr>
        <w:pStyle w:val="Ttulo1"/>
        <w:keepNext w:val="0"/>
        <w:numPr>
          <w:ilvl w:val="0"/>
          <w:numId w:val="0"/>
        </w:numPr>
        <w:ind w:left="851"/>
        <w:rPr>
          <w:b/>
          <w:sz w:val="22"/>
          <w:szCs w:val="22"/>
        </w:rPr>
      </w:pPr>
      <w:r w:rsidRPr="00C914C2">
        <w:rPr>
          <w:sz w:val="22"/>
          <w:szCs w:val="22"/>
        </w:rPr>
        <w:t>P = Valor da Parcela a ser paga; e</w:t>
      </w:r>
    </w:p>
    <w:p w:rsidR="00D840D2" w:rsidRPr="00C914C2" w:rsidRDefault="00D840D2" w:rsidP="00C914C2">
      <w:pPr>
        <w:pStyle w:val="Ttulo1"/>
        <w:keepNext w:val="0"/>
        <w:numPr>
          <w:ilvl w:val="0"/>
          <w:numId w:val="0"/>
        </w:numPr>
        <w:ind w:left="851"/>
        <w:rPr>
          <w:b/>
          <w:sz w:val="22"/>
          <w:szCs w:val="22"/>
        </w:rPr>
      </w:pPr>
      <w:r w:rsidRPr="00C914C2">
        <w:rPr>
          <w:sz w:val="22"/>
          <w:szCs w:val="22"/>
        </w:rPr>
        <w:t xml:space="preserve">I = Percentual de atualização </w:t>
      </w:r>
      <w:proofErr w:type="gramStart"/>
      <w:r w:rsidRPr="00C914C2">
        <w:rPr>
          <w:sz w:val="22"/>
          <w:szCs w:val="22"/>
        </w:rPr>
        <w:t>monetária, assim apurado</w:t>
      </w:r>
      <w:proofErr w:type="gramEnd"/>
      <w:r w:rsidRPr="00C914C2">
        <w:rPr>
          <w:sz w:val="22"/>
          <w:szCs w:val="22"/>
        </w:rPr>
        <w:t>:</w:t>
      </w:r>
    </w:p>
    <w:p w:rsidR="00D840D2" w:rsidRPr="00C914C2" w:rsidRDefault="00C914C2" w:rsidP="00C914C2">
      <w:pPr>
        <w:spacing w:before="240" w:after="240"/>
        <w:ind w:left="851"/>
        <w:jc w:val="both"/>
        <w:rPr>
          <w:sz w:val="22"/>
          <w:szCs w:val="22"/>
        </w:rPr>
      </w:pPr>
      <m:oMathPara>
        <m:oMathParaPr>
          <m:jc m:val="center"/>
        </m:oMathParaPr>
        <m:oMath>
          <m:r>
            <m:rPr>
              <m:sty m:val="p"/>
            </m:rPr>
            <w:rPr>
              <w:rFonts w:ascii="Cambria Math" w:hAnsi="Cambria Math"/>
              <w:sz w:val="22"/>
              <w:szCs w:val="22"/>
            </w:rPr>
            <m:t>I=</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hAnsi="Cambria Math"/>
                              <w:sz w:val="22"/>
                              <w:szCs w:val="22"/>
                            </w:rPr>
                            <m:t>1+im1</m:t>
                          </m:r>
                        </m:num>
                        <m:den>
                          <m:r>
                            <m:rPr>
                              <m:sty m:val="p"/>
                            </m:rPr>
                            <w:rPr>
                              <w:rFonts w:ascii="Cambria Math" w:hAns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dm1</m:t>
                      </m:r>
                    </m:num>
                    <m:den>
                      <m:r>
                        <m:rPr>
                          <m:sty m:val="p"/>
                        </m:rPr>
                        <w:rPr>
                          <w:rFonts w:ascii="Cambria Math" w:hAnsi="Cambria Math"/>
                          <w:sz w:val="22"/>
                          <w:szCs w:val="22"/>
                        </w:rPr>
                        <m:t>30</m:t>
                      </m:r>
                    </m:den>
                  </m:f>
                </m:sup>
              </m:sSup>
              <m:r>
                <m:rPr>
                  <m:sty m:val="p"/>
                </m:rPr>
                <w:rPr>
                  <w:rFonts w:ascii="Cambria Math" w:hAns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hAnsi="Cambria Math"/>
                              <w:sz w:val="22"/>
                              <w:szCs w:val="22"/>
                            </w:rPr>
                            <m:t>1+im2</m:t>
                          </m:r>
                        </m:num>
                        <m:den>
                          <m:r>
                            <m:rPr>
                              <m:sty m:val="p"/>
                            </m:rPr>
                            <w:rPr>
                              <w:rFonts w:ascii="Cambria Math" w:hAns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dm2</m:t>
                      </m:r>
                    </m:num>
                    <m:den>
                      <m:r>
                        <m:rPr>
                          <m:sty m:val="p"/>
                        </m:rPr>
                        <w:rPr>
                          <w:rFonts w:ascii="Cambria Math" w:hAnsi="Cambria Math"/>
                          <w:sz w:val="22"/>
                          <w:szCs w:val="22"/>
                        </w:rPr>
                        <m:t>30</m:t>
                      </m:r>
                    </m:den>
                  </m:f>
                </m:sup>
              </m:sSup>
              <m:r>
                <m:rPr>
                  <m:sty m:val="p"/>
                </m:rPr>
                <w:rPr>
                  <w:rFonts w:ascii="Cambria Math" w:hAns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hAnsi="Cambria Math"/>
                              <w:sz w:val="22"/>
                              <w:szCs w:val="22"/>
                            </w:rPr>
                            <m:t>1+imn</m:t>
                          </m:r>
                        </m:num>
                        <m:den>
                          <m:r>
                            <m:rPr>
                              <m:sty m:val="p"/>
                            </m:rPr>
                            <w:rPr>
                              <w:rFonts w:ascii="Cambria Math" w:hAns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hAnsi="Cambria Math"/>
                          <w:sz w:val="22"/>
                          <w:szCs w:val="22"/>
                        </w:rPr>
                        <m:t>30</m:t>
                      </m:r>
                    </m:den>
                  </m:f>
                </m:sup>
              </m:sSup>
            </m:e>
          </m:d>
          <m:r>
            <m:rPr>
              <m:sty m:val="p"/>
            </m:rPr>
            <w:rPr>
              <w:rFonts w:ascii="Cambria Math" w:hAnsi="Cambria Math"/>
              <w:sz w:val="22"/>
              <w:szCs w:val="22"/>
            </w:rPr>
            <m:t>-1</m:t>
          </m:r>
        </m:oMath>
      </m:oMathPara>
    </w:p>
    <w:p w:rsidR="00D840D2" w:rsidRPr="00C914C2" w:rsidRDefault="00D840D2" w:rsidP="00C914C2">
      <w:pPr>
        <w:pStyle w:val="Ttulo1"/>
        <w:numPr>
          <w:ilvl w:val="0"/>
          <w:numId w:val="0"/>
        </w:numPr>
        <w:ind w:left="851"/>
        <w:rPr>
          <w:b/>
          <w:sz w:val="22"/>
          <w:szCs w:val="22"/>
        </w:rPr>
      </w:pPr>
      <w:r w:rsidRPr="00C914C2">
        <w:rPr>
          <w:sz w:val="22"/>
          <w:szCs w:val="22"/>
        </w:rPr>
        <w:t>Onde:</w:t>
      </w:r>
    </w:p>
    <w:p w:rsidR="00D840D2" w:rsidRPr="00C914C2" w:rsidRDefault="00D840D2" w:rsidP="00C914C2">
      <w:pPr>
        <w:pStyle w:val="Ttulo1"/>
        <w:keepNext w:val="0"/>
        <w:numPr>
          <w:ilvl w:val="0"/>
          <w:numId w:val="0"/>
        </w:numPr>
        <w:ind w:left="851"/>
        <w:rPr>
          <w:b/>
          <w:sz w:val="22"/>
          <w:szCs w:val="22"/>
        </w:rPr>
      </w:pPr>
      <w:r w:rsidRPr="00C914C2">
        <w:rPr>
          <w:sz w:val="22"/>
          <w:szCs w:val="22"/>
        </w:rPr>
        <w:t>i = Variação do Índice de Preço ao Consumidor Amplo - IPCA no mês “m”;</w:t>
      </w:r>
    </w:p>
    <w:p w:rsidR="001A7A99" w:rsidRPr="00C914C2" w:rsidRDefault="00D840D2" w:rsidP="00C914C2">
      <w:pPr>
        <w:pStyle w:val="Ttulo1"/>
        <w:keepNext w:val="0"/>
        <w:numPr>
          <w:ilvl w:val="0"/>
          <w:numId w:val="0"/>
        </w:numPr>
        <w:ind w:left="851"/>
        <w:rPr>
          <w:sz w:val="22"/>
          <w:szCs w:val="22"/>
        </w:rPr>
      </w:pPr>
      <w:r w:rsidRPr="00C914C2">
        <w:rPr>
          <w:sz w:val="22"/>
          <w:szCs w:val="22"/>
        </w:rPr>
        <w:t>d = Número de dias em atraso no mês “m”;</w:t>
      </w:r>
    </w:p>
    <w:p w:rsidR="006D50C7" w:rsidRPr="00C914C2" w:rsidRDefault="00D840D2" w:rsidP="00C914C2">
      <w:pPr>
        <w:pStyle w:val="Ttulo1"/>
        <w:keepNext w:val="0"/>
        <w:numPr>
          <w:ilvl w:val="0"/>
          <w:numId w:val="0"/>
        </w:numPr>
        <w:ind w:left="851"/>
        <w:rPr>
          <w:iCs/>
          <w:sz w:val="22"/>
          <w:szCs w:val="22"/>
        </w:rPr>
      </w:pPr>
      <w:r w:rsidRPr="00C914C2">
        <w:rPr>
          <w:sz w:val="22"/>
          <w:szCs w:val="22"/>
        </w:rPr>
        <w:t>m = Meses considerados para o cálculo da atualização monetária</w:t>
      </w:r>
    </w:p>
    <w:p w:rsidR="006D50C7" w:rsidRPr="00717E67" w:rsidRDefault="006D50C7" w:rsidP="00F353BF">
      <w:pPr>
        <w:pStyle w:val="Recuodecorpodetexto"/>
        <w:numPr>
          <w:ilvl w:val="3"/>
          <w:numId w:val="94"/>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Pr="00717E67" w:rsidRDefault="006D50C7" w:rsidP="00F353BF">
      <w:pPr>
        <w:pStyle w:val="Recuodecorpodetexto"/>
        <w:numPr>
          <w:ilvl w:val="3"/>
          <w:numId w:val="94"/>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A43704">
      <w:pPr>
        <w:pStyle w:val="Recuodecorpodetexto"/>
        <w:numPr>
          <w:ilvl w:val="0"/>
          <w:numId w:val="46"/>
        </w:numPr>
        <w:spacing w:before="240"/>
        <w:rPr>
          <w:b/>
          <w:iCs/>
          <w:sz w:val="22"/>
          <w:szCs w:val="24"/>
        </w:rPr>
      </w:pPr>
      <w:r w:rsidRPr="009C7381">
        <w:rPr>
          <w:b/>
          <w:iCs/>
          <w:sz w:val="22"/>
          <w:szCs w:val="24"/>
        </w:rPr>
        <w:t>SANÇÕE</w:t>
      </w:r>
      <w:r w:rsidRPr="008A7799">
        <w:rPr>
          <w:b/>
          <w:iCs/>
          <w:sz w:val="22"/>
          <w:szCs w:val="24"/>
        </w:rPr>
        <w:t>S ADMINISTRATIVAS</w:t>
      </w:r>
    </w:p>
    <w:p w:rsidR="006D50C7" w:rsidRPr="00303B84" w:rsidRDefault="006D50C7" w:rsidP="00A43704">
      <w:pPr>
        <w:pStyle w:val="Recuodecorpodetexto"/>
        <w:numPr>
          <w:ilvl w:val="1"/>
          <w:numId w:val="49"/>
        </w:numPr>
        <w:spacing w:before="240"/>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c/c arts. 86 e 87 da Lei nº 8.666, de 21.06.1993, podendo a CODEVASF, garantida a prévia defesa, aplicar ao responsável as seguintes sanções: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Suspensão temporária de participação em licitação e impedimento de contratar com a CODEVASF, por prazo não superior a 2 (dois) anos;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 xml:space="preserve">Declaração de inidoneidade para licitar ou contratar com a Administração Pública enquanto perdurarem os motivos determinantes da punição ou até que seja promovida a reabilitação </w:t>
      </w:r>
      <w:r w:rsidRPr="00717E67">
        <w:rPr>
          <w:sz w:val="22"/>
          <w:szCs w:val="24"/>
          <w:vertAlign w:val="baseline"/>
        </w:rPr>
        <w:lastRenderedPageBreak/>
        <w:t>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A43704">
      <w:pPr>
        <w:pStyle w:val="Recuodecorpodetexto"/>
        <w:numPr>
          <w:ilvl w:val="1"/>
          <w:numId w:val="49"/>
        </w:numPr>
        <w:spacing w:before="240"/>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A43704">
      <w:pPr>
        <w:pStyle w:val="Recuodecorpodetexto"/>
        <w:numPr>
          <w:ilvl w:val="1"/>
          <w:numId w:val="49"/>
        </w:numPr>
        <w:spacing w:before="240"/>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MULTA</w:t>
      </w:r>
    </w:p>
    <w:p w:rsidR="005B37A7" w:rsidRPr="00972EC0" w:rsidRDefault="00FF5A3F" w:rsidP="00FF5A3F">
      <w:pPr>
        <w:pStyle w:val="Recuodecorpodetexto"/>
        <w:numPr>
          <w:ilvl w:val="1"/>
          <w:numId w:val="49"/>
        </w:numPr>
        <w:spacing w:before="240"/>
        <w:rPr>
          <w:sz w:val="22"/>
          <w:szCs w:val="22"/>
        </w:rPr>
      </w:pPr>
      <w:r w:rsidRPr="00972EC0">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972EC0">
        <w:rPr>
          <w:sz w:val="22"/>
          <w:szCs w:val="22"/>
        </w:rPr>
        <w:t>.</w:t>
      </w:r>
    </w:p>
    <w:p w:rsidR="002F6313" w:rsidRPr="00972EC0" w:rsidRDefault="0033279B" w:rsidP="00404460">
      <w:pPr>
        <w:pStyle w:val="Recuodecorpodetexto"/>
        <w:numPr>
          <w:ilvl w:val="2"/>
          <w:numId w:val="49"/>
        </w:numPr>
        <w:spacing w:before="240"/>
        <w:ind w:left="851" w:hanging="851"/>
        <w:rPr>
          <w:sz w:val="22"/>
          <w:szCs w:val="22"/>
        </w:rPr>
      </w:pPr>
      <w:r w:rsidRPr="00972EC0">
        <w:rPr>
          <w:sz w:val="22"/>
          <w:szCs w:val="22"/>
        </w:rPr>
        <w:t xml:space="preserve">O atraso na execução </w:t>
      </w:r>
      <w:r w:rsidR="008D4B7A" w:rsidRPr="00972EC0">
        <w:rPr>
          <w:sz w:val="22"/>
          <w:szCs w:val="22"/>
        </w:rPr>
        <w:t>d</w:t>
      </w:r>
      <w:r w:rsidR="00972EC0">
        <w:rPr>
          <w:sz w:val="22"/>
          <w:szCs w:val="22"/>
        </w:rPr>
        <w:t>o</w:t>
      </w:r>
      <w:r w:rsidR="008D4B7A" w:rsidRPr="00972EC0">
        <w:rPr>
          <w:sz w:val="22"/>
          <w:szCs w:val="22"/>
        </w:rPr>
        <w:t xml:space="preserve">s </w:t>
      </w:r>
      <w:r w:rsidRPr="00972EC0">
        <w:rPr>
          <w:sz w:val="22"/>
          <w:szCs w:val="22"/>
        </w:rPr>
        <w:t>serviços, inclusive dos prazos parciais constantes do cronograma físico, constitui inadimplência passível de aplicação de multa, conforme o subitem 9.1 acima</w:t>
      </w:r>
      <w:r w:rsidR="006000B9" w:rsidRPr="00972EC0">
        <w:rPr>
          <w:sz w:val="22"/>
          <w:szCs w:val="22"/>
        </w:rPr>
        <w:t>.</w:t>
      </w:r>
    </w:p>
    <w:p w:rsidR="00A609E1" w:rsidRPr="00972EC0" w:rsidRDefault="00A609E1" w:rsidP="00A43704">
      <w:pPr>
        <w:pStyle w:val="Recuodecorpodetexto"/>
        <w:numPr>
          <w:ilvl w:val="1"/>
          <w:numId w:val="49"/>
        </w:numPr>
        <w:spacing w:before="240"/>
        <w:rPr>
          <w:sz w:val="22"/>
          <w:szCs w:val="22"/>
        </w:rPr>
      </w:pPr>
      <w:r w:rsidRPr="00972EC0">
        <w:rPr>
          <w:sz w:val="22"/>
          <w:szCs w:val="22"/>
        </w:rPr>
        <w:t>Ocorrida a inadimplência, a multa será aplicada pela CODEVASF, após regular processo administrativo, observando-se o seguinte:</w:t>
      </w:r>
    </w:p>
    <w:p w:rsidR="00A609E1" w:rsidRPr="00972EC0" w:rsidRDefault="00A609E1" w:rsidP="00F353BF">
      <w:pPr>
        <w:keepLines/>
        <w:numPr>
          <w:ilvl w:val="0"/>
          <w:numId w:val="83"/>
        </w:numPr>
        <w:tabs>
          <w:tab w:val="left" w:pos="1134"/>
        </w:tabs>
        <w:suppressAutoHyphens w:val="0"/>
        <w:spacing w:after="120"/>
        <w:ind w:left="1134" w:hanging="283"/>
        <w:jc w:val="both"/>
        <w:rPr>
          <w:sz w:val="22"/>
          <w:szCs w:val="22"/>
          <w:vertAlign w:val="baseline"/>
        </w:rPr>
      </w:pPr>
      <w:r w:rsidRPr="00972EC0">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972EC0">
        <w:rPr>
          <w:sz w:val="22"/>
          <w:szCs w:val="22"/>
          <w:vertAlign w:val="baseline"/>
        </w:rPr>
        <w:t>Lei</w:t>
      </w:r>
      <w:r w:rsidRPr="00972EC0">
        <w:rPr>
          <w:sz w:val="22"/>
          <w:szCs w:val="22"/>
          <w:vertAlign w:val="baseline"/>
        </w:rPr>
        <w:t>.</w:t>
      </w:r>
    </w:p>
    <w:p w:rsidR="002F6313" w:rsidRPr="00972EC0" w:rsidRDefault="00A609E1" w:rsidP="00F353BF">
      <w:pPr>
        <w:keepLines/>
        <w:numPr>
          <w:ilvl w:val="0"/>
          <w:numId w:val="83"/>
        </w:numPr>
        <w:tabs>
          <w:tab w:val="left" w:pos="1134"/>
        </w:tabs>
        <w:suppressAutoHyphens w:val="0"/>
        <w:spacing w:after="120"/>
        <w:ind w:left="1134" w:hanging="283"/>
        <w:jc w:val="both"/>
        <w:rPr>
          <w:sz w:val="22"/>
          <w:szCs w:val="22"/>
          <w:vertAlign w:val="baseline"/>
        </w:rPr>
      </w:pPr>
      <w:r w:rsidRPr="00972EC0">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972EC0" w:rsidRDefault="000965E2" w:rsidP="00A43704">
      <w:pPr>
        <w:pStyle w:val="Recuodecorpodetexto"/>
        <w:numPr>
          <w:ilvl w:val="1"/>
          <w:numId w:val="49"/>
        </w:numPr>
        <w:spacing w:before="240"/>
        <w:rPr>
          <w:sz w:val="22"/>
          <w:szCs w:val="24"/>
        </w:rPr>
      </w:pPr>
      <w:r w:rsidRPr="00972EC0">
        <w:rPr>
          <w:sz w:val="22"/>
          <w:szCs w:val="22"/>
        </w:rPr>
        <w:t>Ocorrido o inadimplemento, a penalidade será aplicada pela CODEVASF, através de ato da Superintendência Regional baseado no relatório da comissão constituída para tal fim, observando o seguinte</w:t>
      </w:r>
      <w:r w:rsidR="004424B5" w:rsidRPr="00972EC0">
        <w:rPr>
          <w:sz w:val="22"/>
          <w:szCs w:val="24"/>
        </w:rPr>
        <w:t>:</w:t>
      </w:r>
    </w:p>
    <w:p w:rsidR="004424B5" w:rsidRPr="00972EC0" w:rsidRDefault="000965E2" w:rsidP="00F353BF">
      <w:pPr>
        <w:pStyle w:val="Recuodecorpodetexto"/>
        <w:numPr>
          <w:ilvl w:val="2"/>
          <w:numId w:val="106"/>
        </w:numPr>
        <w:spacing w:before="240"/>
        <w:ind w:left="851" w:hanging="851"/>
        <w:rPr>
          <w:sz w:val="22"/>
          <w:szCs w:val="24"/>
        </w:rPr>
      </w:pPr>
      <w:r w:rsidRPr="00972EC0">
        <w:rPr>
          <w:sz w:val="22"/>
          <w:szCs w:val="22"/>
        </w:rPr>
        <w:t>Cientificada da recomendação da cominação de penalidade, a contratada poderá apresentar defesa prévia no prazo de 10 (dez) dias</w:t>
      </w:r>
      <w:r w:rsidR="004424B5" w:rsidRPr="00972EC0">
        <w:rPr>
          <w:sz w:val="22"/>
          <w:szCs w:val="24"/>
        </w:rPr>
        <w:t>.</w:t>
      </w:r>
    </w:p>
    <w:p w:rsidR="004424B5" w:rsidRPr="00972EC0" w:rsidRDefault="00BC0C1B" w:rsidP="00F353BF">
      <w:pPr>
        <w:pStyle w:val="Recuodecorpodetexto"/>
        <w:numPr>
          <w:ilvl w:val="2"/>
          <w:numId w:val="106"/>
        </w:numPr>
        <w:spacing w:before="240"/>
        <w:ind w:left="851" w:hanging="851"/>
        <w:rPr>
          <w:sz w:val="22"/>
          <w:szCs w:val="24"/>
        </w:rPr>
      </w:pPr>
      <w:r w:rsidRPr="00972EC0">
        <w:rPr>
          <w:sz w:val="22"/>
          <w:szCs w:val="22"/>
        </w:rPr>
        <w:t>Após o procedimento estabelecido acima, a defesa será apreciada pela Superintendência Regional e, ouvida a Assessoria Jurídica, deverá a autoridade competente decidir sobre a aplicação ou não da sanção</w:t>
      </w:r>
      <w:r w:rsidR="004424B5" w:rsidRPr="00972EC0">
        <w:rPr>
          <w:sz w:val="22"/>
          <w:szCs w:val="24"/>
        </w:rPr>
        <w:t>.</w:t>
      </w:r>
    </w:p>
    <w:p w:rsidR="004424B5" w:rsidRPr="00972EC0" w:rsidRDefault="00BC0C1B" w:rsidP="00F353BF">
      <w:pPr>
        <w:pStyle w:val="Recuodecorpodetexto"/>
        <w:numPr>
          <w:ilvl w:val="2"/>
          <w:numId w:val="106"/>
        </w:numPr>
        <w:spacing w:before="240"/>
        <w:ind w:left="851" w:hanging="851"/>
        <w:rPr>
          <w:sz w:val="22"/>
          <w:szCs w:val="24"/>
        </w:rPr>
      </w:pPr>
      <w:r w:rsidRPr="00972EC0">
        <w:rPr>
          <w:sz w:val="22"/>
          <w:szCs w:val="22"/>
        </w:rPr>
        <w:t>A contratada terá um prazo de 05 (cinco) dias úteis, contados a partir da cientificação da aplicação da penalidade pela autoridade competente, para apresentar recurso à CODEVASF</w:t>
      </w:r>
      <w:r w:rsidR="004424B5" w:rsidRPr="00972EC0">
        <w:rPr>
          <w:sz w:val="22"/>
          <w:szCs w:val="24"/>
        </w:rPr>
        <w:t>.</w:t>
      </w:r>
    </w:p>
    <w:p w:rsidR="004424B5" w:rsidRPr="00972EC0" w:rsidRDefault="00BC0C1B" w:rsidP="00F353BF">
      <w:pPr>
        <w:pStyle w:val="Recuodecorpodetexto"/>
        <w:numPr>
          <w:ilvl w:val="2"/>
          <w:numId w:val="106"/>
        </w:numPr>
        <w:spacing w:before="240"/>
        <w:ind w:left="851" w:hanging="851"/>
        <w:rPr>
          <w:sz w:val="22"/>
          <w:szCs w:val="24"/>
        </w:rPr>
      </w:pPr>
      <w:r w:rsidRPr="00972EC0">
        <w:rPr>
          <w:sz w:val="22"/>
          <w:szCs w:val="22"/>
        </w:rPr>
        <w:t>Ouvida a Comissão e a Assessoria Jurídica, poderá o Superintendente Regional relevar ou não aplicação da pena</w:t>
      </w:r>
      <w:r w:rsidR="004424B5" w:rsidRPr="00972EC0">
        <w:rPr>
          <w:sz w:val="22"/>
          <w:szCs w:val="24"/>
        </w:rPr>
        <w:t>.</w:t>
      </w:r>
    </w:p>
    <w:p w:rsidR="004424B5" w:rsidRPr="00972EC0" w:rsidRDefault="00BC0C1B" w:rsidP="00F353BF">
      <w:pPr>
        <w:pStyle w:val="Recuodecorpodetexto"/>
        <w:numPr>
          <w:ilvl w:val="2"/>
          <w:numId w:val="106"/>
        </w:numPr>
        <w:spacing w:before="240"/>
        <w:ind w:left="851" w:hanging="851"/>
        <w:rPr>
          <w:sz w:val="22"/>
          <w:szCs w:val="24"/>
        </w:rPr>
      </w:pPr>
      <w:r w:rsidRPr="00972EC0">
        <w:rPr>
          <w:sz w:val="22"/>
          <w:szCs w:val="22"/>
        </w:rPr>
        <w:t xml:space="preserve">Caso seja mantida a sanção, os autos deverão ser remetidos a </w:t>
      </w:r>
      <w:r w:rsidR="009C7381" w:rsidRPr="00972EC0">
        <w:rPr>
          <w:sz w:val="22"/>
          <w:szCs w:val="22"/>
        </w:rPr>
        <w:t xml:space="preserve">Comitê de Gestão </w:t>
      </w:r>
      <w:r w:rsidRPr="00972EC0">
        <w:rPr>
          <w:sz w:val="22"/>
          <w:szCs w:val="22"/>
        </w:rPr>
        <w:t>Executiva da CODEVASF para julgamento do recurso</w:t>
      </w:r>
      <w:r w:rsidR="004424B5" w:rsidRPr="00972EC0">
        <w:rPr>
          <w:sz w:val="22"/>
          <w:szCs w:val="24"/>
        </w:rPr>
        <w:t>.</w:t>
      </w:r>
    </w:p>
    <w:p w:rsidR="00BC0C1B" w:rsidRPr="00972EC0" w:rsidRDefault="00BC0C1B" w:rsidP="00F353BF">
      <w:pPr>
        <w:pStyle w:val="Recuodecorpodetexto"/>
        <w:numPr>
          <w:ilvl w:val="2"/>
          <w:numId w:val="106"/>
        </w:numPr>
        <w:spacing w:before="240"/>
        <w:ind w:left="851" w:hanging="851"/>
        <w:rPr>
          <w:sz w:val="22"/>
          <w:szCs w:val="24"/>
        </w:rPr>
      </w:pPr>
      <w:r w:rsidRPr="00972EC0">
        <w:rPr>
          <w:sz w:val="22"/>
          <w:szCs w:val="22"/>
        </w:rPr>
        <w:lastRenderedPageBreak/>
        <w:t xml:space="preserve">Caso </w:t>
      </w:r>
      <w:r w:rsidR="009C7381" w:rsidRPr="00972EC0">
        <w:rPr>
          <w:sz w:val="22"/>
          <w:szCs w:val="22"/>
        </w:rPr>
        <w:t>o</w:t>
      </w:r>
      <w:r w:rsidRPr="00972EC0">
        <w:rPr>
          <w:sz w:val="22"/>
          <w:szCs w:val="22"/>
        </w:rPr>
        <w:t xml:space="preserve"> </w:t>
      </w:r>
      <w:r w:rsidR="009C7381" w:rsidRPr="00972EC0">
        <w:rPr>
          <w:sz w:val="22"/>
          <w:szCs w:val="22"/>
        </w:rPr>
        <w:t>Comitê de Gestão Executiva</w:t>
      </w:r>
      <w:r w:rsidRPr="00972EC0">
        <w:rPr>
          <w:sz w:val="22"/>
          <w:szCs w:val="22"/>
        </w:rPr>
        <w:t xml:space="preserve"> mantenha a multa, não caberá mais recurso.</w:t>
      </w:r>
    </w:p>
    <w:p w:rsidR="004424B5" w:rsidRPr="00972EC0" w:rsidRDefault="00BC0C1B" w:rsidP="00A43704">
      <w:pPr>
        <w:pStyle w:val="Recuodecorpodetexto"/>
        <w:numPr>
          <w:ilvl w:val="1"/>
          <w:numId w:val="49"/>
        </w:numPr>
        <w:spacing w:before="240"/>
        <w:rPr>
          <w:sz w:val="22"/>
          <w:szCs w:val="24"/>
        </w:rPr>
      </w:pPr>
      <w:r w:rsidRPr="00972EC0">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4424B5" w:rsidRPr="00972EC0">
        <w:rPr>
          <w:sz w:val="22"/>
          <w:szCs w:val="24"/>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GARANTIA DE EXECUÇÃO</w:t>
      </w:r>
    </w:p>
    <w:p w:rsidR="006D50C7" w:rsidRPr="000A6095" w:rsidRDefault="00713933" w:rsidP="00A43704">
      <w:pPr>
        <w:pStyle w:val="Recuodecorpodetexto"/>
        <w:numPr>
          <w:ilvl w:val="1"/>
          <w:numId w:val="49"/>
        </w:numPr>
        <w:spacing w:before="240"/>
        <w:rPr>
          <w:sz w:val="22"/>
          <w:szCs w:val="24"/>
        </w:rPr>
      </w:pPr>
      <w:r w:rsidRPr="00BC5047">
        <w:rPr>
          <w:sz w:val="22"/>
          <w:szCs w:val="22"/>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A43704">
      <w:pPr>
        <w:pStyle w:val="Recuodecorpodetexto"/>
        <w:numPr>
          <w:ilvl w:val="1"/>
          <w:numId w:val="49"/>
        </w:numPr>
        <w:spacing w:before="240"/>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 xml:space="preserve">A </w:t>
      </w:r>
      <w:r w:rsidR="006F1E8F"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Após a assinatura do Termo de Encerramento Definitivo do Contrato será devolvida a “Garantia de Execução”, uma vez verificada a perfeita execução dos serviços contratados</w:t>
      </w:r>
      <w:r w:rsidR="006D50C7" w:rsidRPr="00F51CF0">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A43704">
      <w:pPr>
        <w:pStyle w:val="Recuodecorpodetexto"/>
        <w:numPr>
          <w:ilvl w:val="1"/>
          <w:numId w:val="49"/>
        </w:numPr>
        <w:spacing w:before="240"/>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055DF7" w:rsidRDefault="00055DF7" w:rsidP="00A43704">
      <w:pPr>
        <w:pStyle w:val="Recuodecorpodetexto"/>
        <w:numPr>
          <w:ilvl w:val="1"/>
          <w:numId w:val="49"/>
        </w:numPr>
        <w:spacing w:before="240"/>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055DF7" w:rsidRDefault="00055DF7" w:rsidP="00A43704">
      <w:pPr>
        <w:pStyle w:val="Recuodecorpodetexto"/>
        <w:numPr>
          <w:ilvl w:val="1"/>
          <w:numId w:val="49"/>
        </w:numPr>
        <w:spacing w:before="240"/>
        <w:rPr>
          <w:sz w:val="22"/>
          <w:szCs w:val="24"/>
        </w:rPr>
      </w:pPr>
      <w:r w:rsidRPr="005E1A37">
        <w:rPr>
          <w:sz w:val="22"/>
          <w:szCs w:val="24"/>
        </w:rPr>
        <w:t>A prestação de serviço licitado deve atender às recomendações da Associação Brasileira de Normas Técnicas - ABNT (Lei n. º 4.150 de 21.11.62), no que couber e, principalmente no que diz respeito aos requisitos mínimos de qualidade, utilidade, resistência e segurança</w:t>
      </w:r>
      <w:r>
        <w:rPr>
          <w:sz w:val="22"/>
          <w:szCs w:val="24"/>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ABERTURA DOS INVÓLUCROS</w:t>
      </w:r>
    </w:p>
    <w:p w:rsidR="006D50C7" w:rsidRPr="000A6095" w:rsidRDefault="006D50C7" w:rsidP="00A43704">
      <w:pPr>
        <w:pStyle w:val="Recuodecorpodetexto"/>
        <w:numPr>
          <w:ilvl w:val="1"/>
          <w:numId w:val="49"/>
        </w:numPr>
        <w:spacing w:before="240"/>
        <w:rPr>
          <w:sz w:val="22"/>
          <w:szCs w:val="24"/>
        </w:rPr>
      </w:pPr>
      <w:r w:rsidRPr="000A6095">
        <w:rPr>
          <w:sz w:val="22"/>
          <w:szCs w:val="24"/>
        </w:rPr>
        <w:lastRenderedPageBreak/>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Técnica de Julgamento.</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Técnica de Julgamento, procederá à abertura dos invólucros n.º 01 (um) – "Documentação" que será em seguida examinada pela Comissão Técnica de Julgamento com a proclamação das licitantes habilitadas, e, se houver, as inabilitadas.</w:t>
      </w:r>
    </w:p>
    <w:p w:rsidR="006D50C7" w:rsidRDefault="006D50C7" w:rsidP="00F353BF">
      <w:pPr>
        <w:pStyle w:val="Recuodecorpodetexto"/>
        <w:numPr>
          <w:ilvl w:val="2"/>
          <w:numId w:val="95"/>
        </w:numPr>
        <w:spacing w:before="240"/>
        <w:ind w:left="851" w:hanging="851"/>
        <w:rPr>
          <w:sz w:val="22"/>
          <w:szCs w:val="24"/>
        </w:rPr>
      </w:pPr>
      <w:r w:rsidRPr="003D59AC">
        <w:rPr>
          <w:sz w:val="22"/>
          <w:szCs w:val="24"/>
        </w:rPr>
        <w:t>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24 (vinte e quatro) horas, posterior à abertura das propostas, após o que serão encaminhadas à Comissão Técnica de Julgamento para as providências subseqüentes.</w:t>
      </w:r>
    </w:p>
    <w:p w:rsidR="00222B79" w:rsidRPr="003D59AC" w:rsidRDefault="00222B79" w:rsidP="00F353BF">
      <w:pPr>
        <w:pStyle w:val="Recuodecorpodetexto"/>
        <w:numPr>
          <w:ilvl w:val="3"/>
          <w:numId w:val="95"/>
        </w:numPr>
        <w:spacing w:before="240"/>
        <w:ind w:left="851" w:hanging="851"/>
        <w:rPr>
          <w:sz w:val="22"/>
          <w:szCs w:val="24"/>
        </w:rPr>
      </w:pPr>
      <w:r>
        <w:rPr>
          <w:sz w:val="22"/>
          <w:szCs w:val="22"/>
        </w:rPr>
        <w:t>Depois de concluídos os serviços,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F353BF">
      <w:pPr>
        <w:pStyle w:val="Recuodecorpodetexto"/>
        <w:numPr>
          <w:ilvl w:val="2"/>
          <w:numId w:val="96"/>
        </w:numPr>
        <w:spacing w:before="240"/>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F353BF">
      <w:pPr>
        <w:pStyle w:val="Recuodecorpodetexto"/>
        <w:numPr>
          <w:ilvl w:val="2"/>
          <w:numId w:val="96"/>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F353BF">
      <w:pPr>
        <w:pStyle w:val="Recuodecorpodetexto"/>
        <w:numPr>
          <w:ilvl w:val="2"/>
          <w:numId w:val="96"/>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F353BF">
      <w:pPr>
        <w:pStyle w:val="Recuodecorpodetexto"/>
        <w:numPr>
          <w:ilvl w:val="2"/>
          <w:numId w:val="96"/>
        </w:numPr>
        <w:spacing w:before="240"/>
        <w:ind w:left="851" w:hanging="851"/>
        <w:rPr>
          <w:sz w:val="22"/>
          <w:szCs w:val="24"/>
        </w:rPr>
      </w:pPr>
      <w:r w:rsidRPr="00D06DD7">
        <w:rPr>
          <w:sz w:val="22"/>
          <w:szCs w:val="24"/>
        </w:rPr>
        <w:t xml:space="preserve">As “Propostas Financeiras” – Invólucro n.º 02 (dois) das licitantes habilitadas serão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F353BF">
      <w:pPr>
        <w:pStyle w:val="Recuodecorpodetexto"/>
        <w:numPr>
          <w:ilvl w:val="2"/>
          <w:numId w:val="96"/>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F353BF">
      <w:pPr>
        <w:pStyle w:val="Recuodecorpodetexto"/>
        <w:numPr>
          <w:ilvl w:val="1"/>
          <w:numId w:val="96"/>
        </w:numPr>
        <w:spacing w:before="240"/>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lastRenderedPageBreak/>
        <w:t>EXAME E JULGAMENTO DA DOCUMENTAÇÃO E PROPOSTAS</w:t>
      </w:r>
    </w:p>
    <w:p w:rsidR="006D50C7" w:rsidRDefault="006D50C7" w:rsidP="00F353BF">
      <w:pPr>
        <w:pStyle w:val="Recuodecorpodetexto"/>
        <w:numPr>
          <w:ilvl w:val="1"/>
          <w:numId w:val="98"/>
        </w:numPr>
        <w:spacing w:before="240"/>
        <w:ind w:left="851" w:hanging="851"/>
        <w:rPr>
          <w:sz w:val="22"/>
          <w:szCs w:val="24"/>
        </w:rPr>
      </w:pPr>
      <w:r w:rsidRPr="001104FE">
        <w:rPr>
          <w:sz w:val="22"/>
          <w:szCs w:val="24"/>
        </w:rPr>
        <w:t>A Comissão Técnica de Julgamento composta de, no mínimo 03 (três) membros, procederá ao exame e ao julgamento da "Documentação" e da "Proposta Financeira" e elaborará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F353BF">
      <w:pPr>
        <w:pStyle w:val="Recuodecorpodetexto"/>
        <w:numPr>
          <w:ilvl w:val="1"/>
          <w:numId w:val="99"/>
        </w:numPr>
        <w:spacing w:before="240"/>
        <w:ind w:left="851" w:hanging="851"/>
        <w:rPr>
          <w:b/>
          <w:sz w:val="22"/>
          <w:szCs w:val="24"/>
        </w:rPr>
      </w:pPr>
      <w:r w:rsidRPr="001104FE">
        <w:rPr>
          <w:b/>
          <w:sz w:val="22"/>
          <w:szCs w:val="24"/>
        </w:rPr>
        <w:t>Julgamento da “Documentação – Invólucro n.º 01 (um)</w:t>
      </w:r>
    </w:p>
    <w:p w:rsidR="006D50C7" w:rsidRPr="00D06DD7" w:rsidRDefault="006D50C7" w:rsidP="00F353BF">
      <w:pPr>
        <w:pStyle w:val="Recuodecorpodetexto"/>
        <w:numPr>
          <w:ilvl w:val="2"/>
          <w:numId w:val="97"/>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F353BF">
      <w:pPr>
        <w:pStyle w:val="Recuodecorpodetexto"/>
        <w:numPr>
          <w:ilvl w:val="2"/>
          <w:numId w:val="97"/>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serão devolvidos intactos, tal como recebidos, os invólucros nº 02 (dois) – "Propostas Financeiras".</w:t>
      </w:r>
    </w:p>
    <w:p w:rsidR="006D50C7" w:rsidRPr="006726B6" w:rsidRDefault="006D50C7" w:rsidP="00F353BF">
      <w:pPr>
        <w:pStyle w:val="Recuodecorpodetexto"/>
        <w:numPr>
          <w:ilvl w:val="2"/>
          <w:numId w:val="97"/>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F353BF">
      <w:pPr>
        <w:pStyle w:val="Recuodecorpodetexto"/>
        <w:numPr>
          <w:ilvl w:val="2"/>
          <w:numId w:val="97"/>
        </w:numPr>
        <w:spacing w:before="240"/>
        <w:ind w:left="851" w:hanging="851"/>
        <w:rPr>
          <w:sz w:val="22"/>
          <w:szCs w:val="24"/>
        </w:rPr>
      </w:pPr>
      <w:r w:rsidRPr="002D7985">
        <w:rPr>
          <w:sz w:val="22"/>
          <w:szCs w:val="24"/>
        </w:rPr>
        <w:t>Após a fase de habilitação não cabe desistência de proposta pela licitante, salvo motivo justo aceito pela Comissão Técnica de Julgamento, nos termos do art. 40, VI c/c art. 43, § 6º da Lei nº 8.666/93.</w:t>
      </w:r>
    </w:p>
    <w:p w:rsidR="006D50C7" w:rsidRPr="002D7985" w:rsidRDefault="006D50C7" w:rsidP="00F353BF">
      <w:pPr>
        <w:pStyle w:val="Recuodecorpodetexto"/>
        <w:numPr>
          <w:ilvl w:val="2"/>
          <w:numId w:val="97"/>
        </w:numPr>
        <w:spacing w:before="240"/>
        <w:ind w:left="851" w:hanging="851"/>
        <w:rPr>
          <w:sz w:val="22"/>
          <w:szCs w:val="24"/>
        </w:rPr>
      </w:pPr>
      <w:r w:rsidRPr="002D7985">
        <w:rPr>
          <w:sz w:val="22"/>
          <w:szCs w:val="24"/>
        </w:rPr>
        <w:t xml:space="preserve">No caso do subitem 11.3.1 a Comissão Técnica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F353BF">
      <w:pPr>
        <w:pStyle w:val="Recuodecorpodetexto"/>
        <w:numPr>
          <w:ilvl w:val="1"/>
          <w:numId w:val="99"/>
        </w:numPr>
        <w:spacing w:before="240"/>
        <w:ind w:left="851" w:hanging="851"/>
        <w:rPr>
          <w:b/>
          <w:sz w:val="22"/>
          <w:szCs w:val="24"/>
        </w:rPr>
      </w:pPr>
      <w:r w:rsidRPr="00D06DD7">
        <w:rPr>
          <w:b/>
          <w:sz w:val="22"/>
          <w:szCs w:val="24"/>
        </w:rPr>
        <w:t>Julgamento das “Propostas Financeiras – invólucro n.º 02 (dois)”</w:t>
      </w:r>
    </w:p>
    <w:p w:rsidR="006D50C7" w:rsidRPr="00315C0F" w:rsidRDefault="006D50C7" w:rsidP="00F353BF">
      <w:pPr>
        <w:pStyle w:val="Recuodecorpodetexto"/>
        <w:numPr>
          <w:ilvl w:val="2"/>
          <w:numId w:val="99"/>
        </w:numPr>
        <w:spacing w:before="240"/>
        <w:ind w:left="851" w:hanging="851"/>
        <w:rPr>
          <w:sz w:val="22"/>
          <w:szCs w:val="24"/>
        </w:rPr>
      </w:pPr>
      <w:r w:rsidRPr="00315C0F">
        <w:rPr>
          <w:sz w:val="22"/>
          <w:szCs w:val="24"/>
        </w:rPr>
        <w:t>A Comissão Técnica de Julgamento examinará as propostas para determinar se as mesmas estão completas, se houve erros de cálculos, e se todos os documentos foram devidamente assinados, e se todas as propostas estão de acordo com as exigências dos documentos de licitação.</w:t>
      </w:r>
    </w:p>
    <w:p w:rsidR="006D50C7" w:rsidRPr="00315C0F" w:rsidRDefault="006D50C7" w:rsidP="00F353BF">
      <w:pPr>
        <w:pStyle w:val="Recuodecorpodetexto"/>
        <w:numPr>
          <w:ilvl w:val="2"/>
          <w:numId w:val="99"/>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AF10A5">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AF10A5">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AF10A5">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F353BF">
      <w:pPr>
        <w:pStyle w:val="Recuodecorpodetexto"/>
        <w:numPr>
          <w:ilvl w:val="2"/>
          <w:numId w:val="99"/>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F353BF">
      <w:pPr>
        <w:pStyle w:val="Recuodecorpodetexto"/>
        <w:numPr>
          <w:ilvl w:val="3"/>
          <w:numId w:val="100"/>
        </w:numPr>
        <w:spacing w:before="240"/>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Pr="00315C0F" w:rsidRDefault="006D50C7" w:rsidP="00F353BF">
      <w:pPr>
        <w:pStyle w:val="Recuodecorpodetexto"/>
        <w:numPr>
          <w:ilvl w:val="2"/>
          <w:numId w:val="99"/>
        </w:numPr>
        <w:spacing w:before="240"/>
        <w:ind w:left="851" w:hanging="851"/>
        <w:rPr>
          <w:sz w:val="22"/>
          <w:szCs w:val="24"/>
        </w:rPr>
      </w:pPr>
      <w:r w:rsidRPr="00315C0F">
        <w:rPr>
          <w:sz w:val="22"/>
          <w:szCs w:val="24"/>
        </w:rPr>
        <w:lastRenderedPageBreak/>
        <w:t>A Comissão Técnica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DD161D" w:rsidP="00F353BF">
      <w:pPr>
        <w:pStyle w:val="Recuodecorpodetexto"/>
        <w:numPr>
          <w:ilvl w:val="2"/>
          <w:numId w:val="99"/>
        </w:numPr>
        <w:spacing w:before="240"/>
        <w:ind w:left="851" w:hanging="851"/>
        <w:rPr>
          <w:sz w:val="22"/>
          <w:szCs w:val="24"/>
        </w:rPr>
      </w:pPr>
      <w:r w:rsidRPr="00D14D66">
        <w:rPr>
          <w:sz w:val="22"/>
          <w:szCs w:val="22"/>
        </w:rPr>
        <w:t>A Comissão Técnica de Julgamento julgará as Propostas Financeiras das licitantes habilitadas e consideradas qualificadas tecnicamente, sendo desclassificadas, com base no artigo 48 incisos I e II da Lei 8.666/93, aquelas que</w:t>
      </w:r>
      <w:r w:rsidR="006D50C7" w:rsidRPr="00315C0F">
        <w:rPr>
          <w:sz w:val="22"/>
          <w:szCs w:val="24"/>
        </w:rPr>
        <w:t>:</w:t>
      </w:r>
    </w:p>
    <w:p w:rsidR="006D50C7" w:rsidRPr="00DD161D" w:rsidRDefault="005F347C" w:rsidP="00AF10A5">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Pr>
          <w:rFonts w:ascii="Times New Roman" w:hAnsi="Times New Roman"/>
          <w:sz w:val="22"/>
          <w:szCs w:val="22"/>
        </w:rPr>
        <w:t xml:space="preserve"> </w:t>
      </w:r>
      <w:r w:rsidR="007C671B" w:rsidRPr="007C671B">
        <w:rPr>
          <w:rFonts w:ascii="Times New Roman" w:hAnsi="Times New Roman"/>
          <w:sz w:val="22"/>
          <w:szCs w:val="22"/>
        </w:rPr>
        <w:t>Apresentarem valor global superior ao limite orçado pela CODEVASF ou com preços manifestamente inexeqüíveis,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r w:rsidR="00DD161D" w:rsidRPr="00DD161D">
        <w:rPr>
          <w:rFonts w:ascii="Times New Roman" w:hAnsi="Times New Roman"/>
          <w:sz w:val="22"/>
          <w:szCs w:val="22"/>
        </w:rPr>
        <w:t>;</w:t>
      </w:r>
      <w:r w:rsidR="006D50C7" w:rsidRPr="00DD161D">
        <w:rPr>
          <w:rFonts w:ascii="Times New Roman" w:eastAsia="Arial Unicode MS" w:hAnsi="Times New Roman"/>
          <w:color w:val="auto"/>
          <w:sz w:val="22"/>
          <w:szCs w:val="22"/>
        </w:rPr>
        <w:t xml:space="preserve"> </w:t>
      </w:r>
    </w:p>
    <w:p w:rsidR="006D50C7" w:rsidRPr="00314A6A" w:rsidRDefault="00DD161D" w:rsidP="00AF10A5">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Apresentar preços ou quaisquer ofertas de vantagens não previstas nestes termos de referência</w:t>
      </w:r>
      <w:r w:rsidR="006D50C7" w:rsidRPr="00314A6A">
        <w:rPr>
          <w:rFonts w:ascii="Times New Roman" w:eastAsia="Arial Unicode MS" w:hAnsi="Times New Roman"/>
          <w:color w:val="auto"/>
          <w:sz w:val="22"/>
          <w:szCs w:val="22"/>
        </w:rPr>
        <w:t>;</w:t>
      </w:r>
    </w:p>
    <w:p w:rsidR="006D50C7" w:rsidRPr="00314A6A" w:rsidRDefault="00DD161D" w:rsidP="00AF10A5">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Que não atenda às exigências contidas no ato convocatório, conforme art. 40, VII c/c art. 48 I da Lei 8.666/93</w:t>
      </w:r>
      <w:r w:rsidR="006D50C7" w:rsidRPr="00314A6A">
        <w:rPr>
          <w:rFonts w:ascii="Times New Roman" w:eastAsia="Arial Unicode MS" w:hAnsi="Times New Roman"/>
          <w:color w:val="auto"/>
          <w:sz w:val="22"/>
          <w:szCs w:val="22"/>
        </w:rPr>
        <w:t>;</w:t>
      </w:r>
    </w:p>
    <w:p w:rsidR="006D50C7" w:rsidRPr="00314A6A" w:rsidRDefault="00DD161D" w:rsidP="00AF10A5">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Com preços baseados em cotações de outra licitante, conforme art.40,VII,c/c art.44,§ 2º da Lei 8.666/93</w:t>
      </w:r>
      <w:r w:rsidR="006D50C7" w:rsidRPr="00314A6A">
        <w:rPr>
          <w:rFonts w:ascii="Times New Roman" w:eastAsia="Arial Unicode MS" w:hAnsi="Times New Roman"/>
          <w:color w:val="auto"/>
          <w:sz w:val="22"/>
          <w:szCs w:val="22"/>
        </w:rPr>
        <w:t>;</w:t>
      </w:r>
    </w:p>
    <w:p w:rsidR="006D50C7" w:rsidRPr="00315C0F" w:rsidRDefault="006D50C7" w:rsidP="00F353BF">
      <w:pPr>
        <w:pStyle w:val="Recuodecorpodetexto"/>
        <w:numPr>
          <w:ilvl w:val="2"/>
          <w:numId w:val="99"/>
        </w:numPr>
        <w:spacing w:before="240"/>
        <w:ind w:left="851" w:hanging="851"/>
        <w:rPr>
          <w:sz w:val="22"/>
          <w:szCs w:val="24"/>
        </w:rPr>
      </w:pPr>
      <w:r w:rsidRPr="00315C0F">
        <w:rPr>
          <w:sz w:val="22"/>
          <w:szCs w:val="24"/>
        </w:rPr>
        <w:t>Consideram-se manifestamente inexeqüíveis as propostas cujos valores sejam inferiores a 70% (setenta por cento) do menor dos seguintes valores:</w:t>
      </w:r>
    </w:p>
    <w:p w:rsidR="006D50C7" w:rsidRPr="004645E4" w:rsidRDefault="006D50C7" w:rsidP="00AF10A5">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Média Aritmética dos valores das propostas superiores a 50% (cinqüenta por cento) do valor orçado pela CODEVASF; ou</w:t>
      </w:r>
    </w:p>
    <w:p w:rsidR="006D50C7" w:rsidRPr="004645E4" w:rsidRDefault="006D50C7" w:rsidP="00AF10A5">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Valor orçado pela CODEVASF.</w:t>
      </w:r>
    </w:p>
    <w:p w:rsidR="006D50C7" w:rsidRPr="00315C0F" w:rsidRDefault="006D50C7" w:rsidP="00F353BF">
      <w:pPr>
        <w:pStyle w:val="Recuodecorpodetexto"/>
        <w:numPr>
          <w:ilvl w:val="3"/>
          <w:numId w:val="99"/>
        </w:numPr>
        <w:spacing w:before="240"/>
        <w:ind w:left="851" w:hanging="851"/>
        <w:rPr>
          <w:sz w:val="22"/>
          <w:szCs w:val="24"/>
        </w:rPr>
      </w:pPr>
      <w:r w:rsidRPr="00315C0F">
        <w:rPr>
          <w:sz w:val="22"/>
          <w:szCs w:val="24"/>
        </w:rPr>
        <w:t>Das licitantes classificadas na forma das alíneas “a” e “b” do subitem 12.3.6 acima, cujo valor global da proposta for inferior a 80% (oitenta por cento) do menor valor a que se referem às alíneas “a” e “b” acima, será exigida, para a assinatura do contrato, prestação de garantia adicional, dentre as modalidades previstas no § lº, do Art. 56, da Lei 8.666/93, igual à diferença entre o valor resultante do subitem anterior e o valor da correspondente proposta.</w:t>
      </w:r>
    </w:p>
    <w:p w:rsidR="006D50C7" w:rsidRPr="00315C0F" w:rsidRDefault="005B6744" w:rsidP="00F353BF">
      <w:pPr>
        <w:pStyle w:val="Recuodecorpodetexto"/>
        <w:numPr>
          <w:ilvl w:val="2"/>
          <w:numId w:val="99"/>
        </w:numPr>
        <w:spacing w:before="240"/>
        <w:ind w:left="851" w:hanging="851"/>
        <w:rPr>
          <w:sz w:val="22"/>
          <w:szCs w:val="24"/>
        </w:rPr>
      </w:pPr>
      <w:r w:rsidRPr="00D14D66">
        <w:rPr>
          <w:sz w:val="22"/>
          <w:szCs w:val="22"/>
        </w:rPr>
        <w:t xml:space="preserve">Não se admitirá proposta que apresentar preços globais ou unitários simbólicos, irrisórios ou de valor zero, incompatíveis com os preços dos insumos e salários de mercado, acrescidos dos respectivos encargos, ainda que este </w:t>
      </w:r>
      <w:r w:rsidR="0046102E">
        <w:rPr>
          <w:sz w:val="22"/>
          <w:szCs w:val="22"/>
        </w:rPr>
        <w:t>e</w:t>
      </w:r>
      <w:r>
        <w:rPr>
          <w:sz w:val="22"/>
          <w:szCs w:val="22"/>
        </w:rPr>
        <w:t>dital</w:t>
      </w:r>
      <w:r w:rsidRPr="00D14D66">
        <w:rPr>
          <w:sz w:val="22"/>
          <w:szCs w:val="22"/>
        </w:rPr>
        <w:t xml:space="preserve"> não tenha estabelecido limites mínimos, exceto quando se referirem a materiais e instalações próprias do licitante, para os quais se renuncie a parcela ou à totalidade da remuneração</w:t>
      </w:r>
      <w:r w:rsidR="006D50C7" w:rsidRPr="00315C0F">
        <w:rPr>
          <w:sz w:val="22"/>
          <w:szCs w:val="24"/>
        </w:rPr>
        <w:t>.</w:t>
      </w:r>
    </w:p>
    <w:p w:rsidR="006D50C7" w:rsidRPr="00315C0F" w:rsidRDefault="006D50C7" w:rsidP="00F353BF">
      <w:pPr>
        <w:pStyle w:val="Recuodecorpodetexto"/>
        <w:numPr>
          <w:ilvl w:val="3"/>
          <w:numId w:val="99"/>
        </w:numPr>
        <w:spacing w:before="240"/>
        <w:ind w:left="851" w:hanging="851"/>
        <w:rPr>
          <w:sz w:val="22"/>
          <w:szCs w:val="24"/>
        </w:rPr>
      </w:pPr>
      <w:r w:rsidRPr="00315C0F">
        <w:rPr>
          <w:sz w:val="22"/>
          <w:szCs w:val="24"/>
        </w:rPr>
        <w:t xml:space="preserve">Na hipótese de ocorrência da exceção prevista no </w:t>
      </w:r>
      <w:r w:rsidR="00ED522A" w:rsidRPr="00315C0F">
        <w:rPr>
          <w:sz w:val="22"/>
          <w:szCs w:val="24"/>
        </w:rPr>
        <w:t>sub</w:t>
      </w:r>
      <w:r w:rsidRPr="00315C0F">
        <w:rPr>
          <w:sz w:val="22"/>
          <w:szCs w:val="24"/>
        </w:rPr>
        <w:t>item acima, a licitante deverá comprovar na proposta que os materiais e instalações são de propriedade do próprio licitante.</w:t>
      </w:r>
    </w:p>
    <w:p w:rsidR="006D50C7" w:rsidRPr="00315C0F" w:rsidRDefault="006D50C7" w:rsidP="00F353BF">
      <w:pPr>
        <w:pStyle w:val="Recuodecorpodetexto"/>
        <w:numPr>
          <w:ilvl w:val="2"/>
          <w:numId w:val="99"/>
        </w:numPr>
        <w:spacing w:before="240"/>
        <w:ind w:left="851" w:hanging="851"/>
        <w:rPr>
          <w:sz w:val="22"/>
          <w:szCs w:val="24"/>
        </w:rPr>
      </w:pPr>
      <w:r w:rsidRPr="00315C0F">
        <w:rPr>
          <w:sz w:val="22"/>
          <w:szCs w:val="24"/>
        </w:rPr>
        <w:t xml:space="preserve">Qualquer tentativa de uma licitante em influenciar a Comissão </w:t>
      </w:r>
      <w:r w:rsidR="0029724F">
        <w:rPr>
          <w:sz w:val="22"/>
          <w:szCs w:val="24"/>
        </w:rPr>
        <w:t xml:space="preserve">Técnica </w:t>
      </w:r>
      <w:r w:rsidRPr="00315C0F">
        <w:rPr>
          <w:sz w:val="22"/>
          <w:szCs w:val="24"/>
        </w:rPr>
        <w:t>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F353BF">
      <w:pPr>
        <w:pStyle w:val="Recuodecorpodetexto"/>
        <w:numPr>
          <w:ilvl w:val="2"/>
          <w:numId w:val="99"/>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F353BF">
      <w:pPr>
        <w:pStyle w:val="Recuodecorpodetexto"/>
        <w:numPr>
          <w:ilvl w:val="2"/>
          <w:numId w:val="99"/>
        </w:numPr>
        <w:spacing w:before="240"/>
        <w:ind w:left="851" w:hanging="851"/>
        <w:rPr>
          <w:sz w:val="22"/>
          <w:szCs w:val="24"/>
        </w:rPr>
      </w:pPr>
      <w:r w:rsidRPr="00D72F64">
        <w:rPr>
          <w:sz w:val="22"/>
          <w:szCs w:val="24"/>
        </w:rPr>
        <w:lastRenderedPageBreak/>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AF10A5">
      <w:pPr>
        <w:pStyle w:val="Recuodecorpodetexto"/>
        <w:numPr>
          <w:ilvl w:val="2"/>
          <w:numId w:val="108"/>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F353BF">
      <w:pPr>
        <w:pStyle w:val="Recuodecorpodetexto"/>
        <w:numPr>
          <w:ilvl w:val="3"/>
          <w:numId w:val="108"/>
        </w:numPr>
        <w:spacing w:before="240"/>
        <w:ind w:left="851" w:hanging="851"/>
        <w:rPr>
          <w:sz w:val="22"/>
          <w:szCs w:val="24"/>
        </w:rPr>
      </w:pPr>
      <w:r w:rsidRPr="00FA5BBA">
        <w:rPr>
          <w:sz w:val="22"/>
          <w:szCs w:val="24"/>
        </w:rPr>
        <w:t>Para efeito do disposto no subitem 12.3.1</w:t>
      </w:r>
      <w:r w:rsidR="004465DA">
        <w:rPr>
          <w:sz w:val="22"/>
          <w:szCs w:val="24"/>
        </w:rPr>
        <w:t>3</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AF10A5">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AF10A5">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AF10A5">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12.3.10, o objeto licitado será adjudicado em favor da proposta originalmente vencedora do certame.</w:t>
      </w:r>
    </w:p>
    <w:p w:rsidR="006D50C7" w:rsidRPr="009E41F2" w:rsidRDefault="006D50C7" w:rsidP="00AF10A5">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F353BF">
      <w:pPr>
        <w:pStyle w:val="Recuodecorpodetexto"/>
        <w:numPr>
          <w:ilvl w:val="3"/>
          <w:numId w:val="108"/>
        </w:numPr>
        <w:spacing w:before="240"/>
        <w:ind w:left="851" w:hanging="851"/>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6D50C7" w:rsidRPr="00766BF7" w:rsidRDefault="006D50C7" w:rsidP="00F353BF">
      <w:pPr>
        <w:pStyle w:val="Recuodecorpodetexto"/>
        <w:numPr>
          <w:ilvl w:val="1"/>
          <w:numId w:val="99"/>
        </w:numPr>
        <w:spacing w:before="240"/>
        <w:ind w:left="851" w:hanging="851"/>
        <w:rPr>
          <w:sz w:val="22"/>
          <w:szCs w:val="24"/>
        </w:rPr>
      </w:pPr>
      <w:r w:rsidRPr="0023586C">
        <w:rPr>
          <w:sz w:val="22"/>
          <w:szCs w:val="24"/>
        </w:rPr>
        <w:t>Será considera</w:t>
      </w:r>
      <w:r w:rsidRPr="00766BF7">
        <w:rPr>
          <w:sz w:val="22"/>
          <w:szCs w:val="24"/>
        </w:rPr>
        <w:t>da vencedora a licitante que, habilitada e qualificada tecnicamente, apresentar o MENOR PREÇO</w:t>
      </w:r>
      <w:r w:rsidR="00FE255B">
        <w:rPr>
          <w:sz w:val="22"/>
          <w:szCs w:val="24"/>
        </w:rPr>
        <w:t xml:space="preserve"> GLOBAL</w:t>
      </w:r>
      <w:r w:rsidRPr="00766BF7">
        <w:rPr>
          <w:sz w:val="22"/>
          <w:szCs w:val="24"/>
        </w:rPr>
        <w:t>, respeitado os valores máximos, unitários e global, orçado</w:t>
      </w:r>
      <w:r w:rsidR="00731C7A" w:rsidRPr="00766BF7">
        <w:rPr>
          <w:sz w:val="22"/>
          <w:szCs w:val="24"/>
        </w:rPr>
        <w:t>s</w:t>
      </w:r>
      <w:r w:rsidRPr="00766BF7">
        <w:rPr>
          <w:sz w:val="22"/>
          <w:szCs w:val="24"/>
        </w:rPr>
        <w:t xml:space="preserve"> pela CODEVASF, para execução </w:t>
      </w:r>
      <w:r w:rsidR="00FD22F4" w:rsidRPr="00766BF7">
        <w:rPr>
          <w:sz w:val="22"/>
          <w:szCs w:val="24"/>
        </w:rPr>
        <w:t>d</w:t>
      </w:r>
      <w:r w:rsidR="00972EC0">
        <w:rPr>
          <w:sz w:val="22"/>
          <w:szCs w:val="24"/>
        </w:rPr>
        <w:t>o</w:t>
      </w:r>
      <w:r w:rsidR="00FD22F4" w:rsidRPr="00766BF7">
        <w:rPr>
          <w:sz w:val="22"/>
          <w:szCs w:val="24"/>
        </w:rPr>
        <w:t>s serviços</w:t>
      </w:r>
      <w:r w:rsidRPr="00766BF7">
        <w:rPr>
          <w:sz w:val="22"/>
          <w:szCs w:val="24"/>
        </w:rPr>
        <w:t xml:space="preserve"> objeto deste </w:t>
      </w:r>
      <w:r w:rsidR="0046102E">
        <w:rPr>
          <w:sz w:val="22"/>
          <w:szCs w:val="24"/>
        </w:rPr>
        <w:t>e</w:t>
      </w:r>
      <w:r w:rsidRPr="00766BF7">
        <w:rPr>
          <w:sz w:val="22"/>
          <w:szCs w:val="24"/>
        </w:rPr>
        <w:t>dital.</w:t>
      </w:r>
    </w:p>
    <w:p w:rsidR="006D50C7" w:rsidRPr="008469E8" w:rsidRDefault="006D50C7" w:rsidP="00F353BF">
      <w:pPr>
        <w:pStyle w:val="Recuodecorpodetexto"/>
        <w:numPr>
          <w:ilvl w:val="1"/>
          <w:numId w:val="99"/>
        </w:numPr>
        <w:spacing w:before="240"/>
        <w:ind w:left="851" w:hanging="851"/>
        <w:rPr>
          <w:sz w:val="22"/>
          <w:szCs w:val="24"/>
        </w:rPr>
      </w:pPr>
      <w:r w:rsidRPr="009D1E51">
        <w:rPr>
          <w:sz w:val="22"/>
          <w:szCs w:val="24"/>
        </w:rPr>
        <w:t>A Comissão Técnica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F353BF">
      <w:pPr>
        <w:pStyle w:val="Recuodecorpodetexto"/>
        <w:numPr>
          <w:ilvl w:val="2"/>
          <w:numId w:val="99"/>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autorização para contratação d</w:t>
      </w:r>
      <w:r w:rsidR="00972EC0">
        <w:rPr>
          <w:sz w:val="22"/>
          <w:szCs w:val="24"/>
        </w:rPr>
        <w:t>o</w:t>
      </w:r>
      <w:r w:rsidRPr="00753F17">
        <w:rPr>
          <w:sz w:val="22"/>
          <w:szCs w:val="24"/>
        </w:rPr>
        <w:t>s serviços ou fornecimentos com a licitante vencedora do certame.</w:t>
      </w:r>
    </w:p>
    <w:p w:rsidR="006D50C7" w:rsidRPr="00AF4590" w:rsidRDefault="006D50C7" w:rsidP="00F353BF">
      <w:pPr>
        <w:pStyle w:val="Recuodecorpodetexto"/>
        <w:numPr>
          <w:ilvl w:val="1"/>
          <w:numId w:val="99"/>
        </w:numPr>
        <w:spacing w:before="240"/>
        <w:ind w:left="851" w:hanging="851"/>
        <w:rPr>
          <w:sz w:val="22"/>
          <w:szCs w:val="24"/>
        </w:rPr>
      </w:pPr>
      <w:r w:rsidRPr="00AF4590">
        <w:rPr>
          <w:sz w:val="22"/>
          <w:szCs w:val="24"/>
        </w:rPr>
        <w:t xml:space="preserve">Quando todas as licitantes forem inabilitadas ou todas as propostas desclassificadas a CODEVASF poderá fixar </w:t>
      </w:r>
      <w:r w:rsidR="009D1E51">
        <w:rPr>
          <w:sz w:val="22"/>
          <w:szCs w:val="24"/>
        </w:rPr>
        <w:t>as</w:t>
      </w:r>
      <w:r w:rsidRPr="00AF4590">
        <w:rPr>
          <w:sz w:val="22"/>
          <w:szCs w:val="24"/>
        </w:rPr>
        <w:t xml:space="preserve"> licitantes o prazo de 8 (oito) dias úteis para a apresentação de nova documentação ou propostas, escoimadas das causas da inabilitação ou desclassificação, conforme prevê o Art. 48, § 3º, da lei nº 8.666/93.</w:t>
      </w:r>
    </w:p>
    <w:p w:rsidR="006D50C7" w:rsidRPr="00AF4590" w:rsidRDefault="006D50C7" w:rsidP="00F353BF">
      <w:pPr>
        <w:pStyle w:val="Recuodecorpodetexto"/>
        <w:numPr>
          <w:ilvl w:val="1"/>
          <w:numId w:val="99"/>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F353BF">
      <w:pPr>
        <w:pStyle w:val="Recuodecorpodetexto"/>
        <w:numPr>
          <w:ilvl w:val="1"/>
          <w:numId w:val="99"/>
        </w:numPr>
        <w:spacing w:before="240"/>
        <w:ind w:left="851" w:hanging="851"/>
        <w:rPr>
          <w:sz w:val="22"/>
          <w:szCs w:val="24"/>
        </w:rPr>
      </w:pPr>
      <w:r w:rsidRPr="00AF4590">
        <w:rPr>
          <w:sz w:val="22"/>
          <w:szCs w:val="24"/>
        </w:rPr>
        <w:lastRenderedPageBreak/>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F353BF">
      <w:pPr>
        <w:pStyle w:val="Recuodecorpodetexto"/>
        <w:numPr>
          <w:ilvl w:val="1"/>
          <w:numId w:val="99"/>
        </w:numPr>
        <w:spacing w:before="240"/>
        <w:ind w:left="851" w:hanging="851"/>
        <w:rPr>
          <w:sz w:val="22"/>
          <w:szCs w:val="24"/>
        </w:rPr>
      </w:pPr>
      <w:r w:rsidRPr="00AF4590">
        <w:rPr>
          <w:sz w:val="22"/>
          <w:szCs w:val="24"/>
        </w:rPr>
        <w:t>É facultada à Comissão Técnica de Julgamento ou autoridade superior, em qualquer fase da licitação, a promoção de diligências destinadas a esclarecer ou complementar a instrução do processo, vedada a inclusão de documentos que deveriam constar originariamente da proposta.</w:t>
      </w:r>
    </w:p>
    <w:p w:rsidR="00964951" w:rsidRDefault="00964951" w:rsidP="00964951">
      <w:pPr>
        <w:pStyle w:val="Recuodecorpodetexto"/>
        <w:spacing w:before="240"/>
        <w:ind w:left="851" w:firstLine="0"/>
        <w:rPr>
          <w:sz w:val="22"/>
          <w:szCs w:val="24"/>
        </w:rPr>
      </w:pPr>
    </w:p>
    <w:p w:rsidR="009A051A" w:rsidRPr="00CF6E42" w:rsidRDefault="009A051A" w:rsidP="00F353BF">
      <w:pPr>
        <w:pStyle w:val="Recuodecorpodetexto"/>
        <w:numPr>
          <w:ilvl w:val="1"/>
          <w:numId w:val="99"/>
        </w:numPr>
        <w:spacing w:before="240"/>
        <w:ind w:left="851" w:hanging="851"/>
        <w:rPr>
          <w:sz w:val="22"/>
          <w:szCs w:val="24"/>
        </w:rPr>
      </w:pPr>
      <w:r w:rsidRPr="00CF6E42">
        <w:rPr>
          <w:sz w:val="22"/>
          <w:szCs w:val="24"/>
        </w:rPr>
        <w:t>A CODEVASF, no papel da Comissão Técnica de Julgamento, procederá às seguintes verificações:</w:t>
      </w:r>
    </w:p>
    <w:p w:rsidR="009A051A" w:rsidRPr="009E41F2" w:rsidRDefault="009A051A" w:rsidP="00AF10A5">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AF10A5">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(http://www.cnj.jus.br/improbidade_adm/consultar_requerido.php.);</w:t>
      </w:r>
    </w:p>
    <w:p w:rsidR="009A051A" w:rsidRPr="009E41F2" w:rsidRDefault="009A051A" w:rsidP="00AF10A5">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AF10A5">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F353BF">
      <w:pPr>
        <w:pStyle w:val="Recuodecorpodetexto"/>
        <w:numPr>
          <w:ilvl w:val="0"/>
          <w:numId w:val="99"/>
        </w:numPr>
        <w:spacing w:before="240"/>
        <w:ind w:left="851" w:hanging="851"/>
        <w:rPr>
          <w:b/>
          <w:iCs/>
          <w:sz w:val="22"/>
          <w:szCs w:val="24"/>
        </w:rPr>
      </w:pPr>
      <w:r w:rsidRPr="008A7799">
        <w:rPr>
          <w:b/>
          <w:iCs/>
          <w:sz w:val="22"/>
          <w:szCs w:val="24"/>
        </w:rPr>
        <w:t>HOMOLOGAÇÃO E ADJUDICAÇÃO</w:t>
      </w:r>
    </w:p>
    <w:p w:rsidR="006D50C7" w:rsidRDefault="006D50C7" w:rsidP="00F353BF">
      <w:pPr>
        <w:pStyle w:val="Recuodecorpodetexto"/>
        <w:numPr>
          <w:ilvl w:val="1"/>
          <w:numId w:val="101"/>
        </w:numPr>
        <w:spacing w:before="240"/>
        <w:ind w:left="851" w:hanging="851"/>
        <w:rPr>
          <w:sz w:val="22"/>
          <w:szCs w:val="24"/>
        </w:rPr>
      </w:pPr>
      <w:r w:rsidRPr="00AF4590">
        <w:rPr>
          <w:sz w:val="22"/>
          <w:szCs w:val="24"/>
        </w:rPr>
        <w:t>A homologação do resultado e a adjudicação d</w:t>
      </w:r>
      <w:r w:rsidR="00972EC0">
        <w:rPr>
          <w:sz w:val="22"/>
          <w:szCs w:val="24"/>
        </w:rPr>
        <w:t>o</w:t>
      </w:r>
      <w:r w:rsidRPr="00AF4590">
        <w:rPr>
          <w:sz w:val="22"/>
          <w:szCs w:val="24"/>
        </w:rPr>
        <w:t xml:space="preserve">s serviços </w:t>
      </w:r>
      <w:r w:rsidR="00C6779E">
        <w:rPr>
          <w:sz w:val="22"/>
          <w:szCs w:val="24"/>
        </w:rPr>
        <w:t xml:space="preserve">e fornecimento </w:t>
      </w:r>
      <w:r w:rsidRPr="00AF4590">
        <w:rPr>
          <w:sz w:val="22"/>
          <w:szCs w:val="24"/>
        </w:rPr>
        <w:t>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6F1E8F">
        <w:rPr>
          <w:sz w:val="22"/>
          <w:szCs w:val="24"/>
        </w:rPr>
        <w:t>o</w:t>
      </w:r>
      <w:r w:rsidR="008A0946" w:rsidRPr="00AF4590">
        <w:rPr>
          <w:sz w:val="22"/>
          <w:szCs w:val="24"/>
        </w:rPr>
        <w:t xml:space="preserve"> </w:t>
      </w:r>
      <w:r w:rsidR="006F1E8F">
        <w:rPr>
          <w:sz w:val="22"/>
          <w:szCs w:val="24"/>
        </w:rPr>
        <w:t>Comitê de Gestão</w:t>
      </w:r>
      <w:r w:rsidR="009C0671" w:rsidRPr="00AF4590">
        <w:rPr>
          <w:sz w:val="22"/>
          <w:szCs w:val="24"/>
        </w:rPr>
        <w:t xml:space="preserve"> </w:t>
      </w:r>
      <w:r w:rsidR="008A0946" w:rsidRPr="00AF4590">
        <w:rPr>
          <w:sz w:val="22"/>
          <w:szCs w:val="24"/>
        </w:rPr>
        <w:t>Executiva da</w:t>
      </w:r>
      <w:r w:rsidRPr="00AF4590">
        <w:rPr>
          <w:sz w:val="22"/>
          <w:szCs w:val="24"/>
        </w:rPr>
        <w:t xml:space="preserve"> CODEVASF, com base no relatório emitido pela Comissão Técnica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F353BF">
      <w:pPr>
        <w:pStyle w:val="Recuodecorpodetexto"/>
        <w:numPr>
          <w:ilvl w:val="0"/>
          <w:numId w:val="101"/>
        </w:numPr>
        <w:spacing w:before="240"/>
        <w:ind w:left="851" w:hanging="851"/>
        <w:rPr>
          <w:b/>
          <w:iCs/>
          <w:sz w:val="22"/>
          <w:szCs w:val="24"/>
        </w:rPr>
      </w:pPr>
      <w:r w:rsidRPr="008A7799">
        <w:rPr>
          <w:b/>
          <w:iCs/>
          <w:sz w:val="22"/>
          <w:szCs w:val="24"/>
        </w:rPr>
        <w:t>RECURSOS ADMINISTRATIVOS</w:t>
      </w:r>
    </w:p>
    <w:p w:rsidR="006D50C7" w:rsidRPr="00AF4590" w:rsidRDefault="006D50C7" w:rsidP="00F353BF">
      <w:pPr>
        <w:pStyle w:val="Recuodecorpodetexto"/>
        <w:numPr>
          <w:ilvl w:val="1"/>
          <w:numId w:val="101"/>
        </w:numPr>
        <w:spacing w:before="240"/>
        <w:ind w:left="851" w:hanging="851"/>
        <w:rPr>
          <w:sz w:val="22"/>
          <w:szCs w:val="24"/>
        </w:rPr>
      </w:pPr>
      <w:r w:rsidRPr="00AF4590">
        <w:rPr>
          <w:sz w:val="22"/>
          <w:szCs w:val="24"/>
        </w:rPr>
        <w:t>Caberá recurso administrativo das decisões emanadas da Comissão Técnica de Julgamento, em quaisquer das fases da presente licitação, no prazo de 5 (cinco) dias úteis, co</w:t>
      </w:r>
      <w:r w:rsidR="00373519" w:rsidRPr="00AF4590">
        <w:rPr>
          <w:sz w:val="22"/>
          <w:szCs w:val="24"/>
        </w:rPr>
        <w:t>ntado da divulgação da decisão.</w:t>
      </w:r>
    </w:p>
    <w:p w:rsidR="006D50C7" w:rsidRDefault="006D50C7" w:rsidP="00F353BF">
      <w:pPr>
        <w:pStyle w:val="Recuodecorpodetexto"/>
        <w:numPr>
          <w:ilvl w:val="2"/>
          <w:numId w:val="101"/>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F353BF">
      <w:pPr>
        <w:pStyle w:val="Recuodecorpodetexto"/>
        <w:numPr>
          <w:ilvl w:val="3"/>
          <w:numId w:val="114"/>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F353BF">
      <w:pPr>
        <w:pStyle w:val="Recuodecorpodetexto"/>
        <w:numPr>
          <w:ilvl w:val="1"/>
          <w:numId w:val="101"/>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F353BF">
      <w:pPr>
        <w:pStyle w:val="Recuodecorpodetexto"/>
        <w:numPr>
          <w:ilvl w:val="1"/>
          <w:numId w:val="101"/>
        </w:numPr>
        <w:spacing w:before="240"/>
        <w:ind w:left="851" w:hanging="851"/>
        <w:rPr>
          <w:sz w:val="22"/>
          <w:szCs w:val="24"/>
        </w:rPr>
      </w:pPr>
      <w:r w:rsidRPr="003962EC">
        <w:rPr>
          <w:sz w:val="22"/>
          <w:szCs w:val="24"/>
        </w:rPr>
        <w:t>O recurso s</w:t>
      </w:r>
      <w:r w:rsidRPr="008A1808">
        <w:rPr>
          <w:sz w:val="22"/>
          <w:szCs w:val="24"/>
        </w:rPr>
        <w:t xml:space="preserve">erá dirigido à autoridade superior, por intermédio da Comissão Técnica de Julgamento, a qual poderá reconsiderar sua decisão, no prazo de 5 (cinco) dias úteis, ou nesse mesmo prazo, </w:t>
      </w:r>
      <w:r w:rsidRPr="008A1808">
        <w:rPr>
          <w:sz w:val="22"/>
          <w:szCs w:val="24"/>
        </w:rPr>
        <w:lastRenderedPageBreak/>
        <w:t>fazê-lo subir, devidamente informado, devendo, neste caso a decisão ser proferida dentro do prazo de 5 (cinco) dias úteis, contado do recebimento do recurso, sob pena de responsabilidade.</w:t>
      </w:r>
    </w:p>
    <w:p w:rsidR="006D50C7" w:rsidRPr="008A1808" w:rsidRDefault="006D50C7" w:rsidP="00F353BF">
      <w:pPr>
        <w:pStyle w:val="Recuodecorpodetexto"/>
        <w:numPr>
          <w:ilvl w:val="1"/>
          <w:numId w:val="101"/>
        </w:numPr>
        <w:spacing w:before="240"/>
        <w:ind w:left="851" w:hanging="851"/>
        <w:rPr>
          <w:sz w:val="22"/>
          <w:szCs w:val="24"/>
        </w:rPr>
      </w:pPr>
      <w:r w:rsidRPr="008A1808">
        <w:rPr>
          <w:sz w:val="22"/>
          <w:szCs w:val="24"/>
        </w:rPr>
        <w:t>Interposto, o recurso será comunicado aos demais licitantes, que poderão impugná-lo no prazo de 5 (cinco) dias úteis.</w:t>
      </w:r>
    </w:p>
    <w:p w:rsidR="006D50C7" w:rsidRPr="008A1808" w:rsidRDefault="006D50C7" w:rsidP="00F353BF">
      <w:pPr>
        <w:pStyle w:val="Recuodecorpodetexto"/>
        <w:numPr>
          <w:ilvl w:val="1"/>
          <w:numId w:val="101"/>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F353BF">
      <w:pPr>
        <w:pStyle w:val="Recuodecorpodetexto"/>
        <w:numPr>
          <w:ilvl w:val="1"/>
          <w:numId w:val="101"/>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F353BF">
      <w:pPr>
        <w:pStyle w:val="Recuodecorpodetexto"/>
        <w:numPr>
          <w:ilvl w:val="1"/>
          <w:numId w:val="101"/>
        </w:numPr>
        <w:spacing w:before="240"/>
        <w:ind w:left="851" w:hanging="851"/>
        <w:rPr>
          <w:sz w:val="22"/>
          <w:szCs w:val="24"/>
        </w:rPr>
      </w:pPr>
      <w:r w:rsidRPr="00153E75">
        <w:rPr>
          <w:sz w:val="22"/>
          <w:szCs w:val="24"/>
        </w:rPr>
        <w:t>Recursos encaminhados via fax só terão eficácia se o original for entregue na CODEVASF, necessariamente, até 5 (cinco) dias da data do término do prazo recursal.</w:t>
      </w:r>
    </w:p>
    <w:p w:rsidR="006D50C7" w:rsidRPr="008A7799" w:rsidRDefault="006D50C7" w:rsidP="00F353BF">
      <w:pPr>
        <w:pStyle w:val="Recuodecorpodetexto"/>
        <w:numPr>
          <w:ilvl w:val="0"/>
          <w:numId w:val="101"/>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F353BF">
      <w:pPr>
        <w:pStyle w:val="Recuodecorpodetexto"/>
        <w:numPr>
          <w:ilvl w:val="1"/>
          <w:numId w:val="101"/>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F353BF">
      <w:pPr>
        <w:pStyle w:val="Recuodecorpodetexto"/>
        <w:numPr>
          <w:ilvl w:val="1"/>
          <w:numId w:val="101"/>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F353BF">
      <w:pPr>
        <w:pStyle w:val="Recuodecorpodetexto"/>
        <w:numPr>
          <w:ilvl w:val="1"/>
          <w:numId w:val="101"/>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subseqüente ao de sua assinatura, para ocorrer no prazo de 20 (vinte) dias daquela data, na forma do art. 61, parágrafo único da Lei 8.666/93.</w:t>
      </w:r>
    </w:p>
    <w:p w:rsidR="006D50C7" w:rsidRPr="008A1808" w:rsidRDefault="006D50C7" w:rsidP="00F353BF">
      <w:pPr>
        <w:pStyle w:val="Recuodecorpodetexto"/>
        <w:numPr>
          <w:ilvl w:val="1"/>
          <w:numId w:val="101"/>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F353BF">
      <w:pPr>
        <w:pStyle w:val="Recuodecorpodetexto"/>
        <w:numPr>
          <w:ilvl w:val="1"/>
          <w:numId w:val="101"/>
        </w:numPr>
        <w:spacing w:before="240"/>
        <w:ind w:left="851" w:hanging="851"/>
        <w:rPr>
          <w:sz w:val="22"/>
          <w:szCs w:val="24"/>
        </w:rPr>
      </w:pPr>
      <w:r w:rsidRPr="008A1808">
        <w:rPr>
          <w:sz w:val="22"/>
          <w:szCs w:val="24"/>
        </w:rPr>
        <w:t xml:space="preserve">Na hipótese do não comparecimento da licitante vencedora para a assinatura do </w:t>
      </w:r>
      <w:r w:rsidR="00370ED3">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F353BF">
      <w:pPr>
        <w:pStyle w:val="Recuodecorpodetexto"/>
        <w:numPr>
          <w:ilvl w:val="1"/>
          <w:numId w:val="101"/>
        </w:numPr>
        <w:spacing w:before="240"/>
        <w:ind w:left="851" w:hanging="851"/>
        <w:rPr>
          <w:sz w:val="22"/>
          <w:szCs w:val="24"/>
        </w:rPr>
      </w:pPr>
      <w:r w:rsidRPr="008A1808">
        <w:rPr>
          <w:sz w:val="22"/>
          <w:szCs w:val="24"/>
        </w:rPr>
        <w:t xml:space="preserve">A licitante vencedora obriga-se a promover a anotação do </w:t>
      </w:r>
      <w:r w:rsidR="00370ED3">
        <w:rPr>
          <w:sz w:val="22"/>
          <w:szCs w:val="24"/>
        </w:rPr>
        <w:t>c</w:t>
      </w:r>
      <w:r w:rsidRPr="008A1808">
        <w:rPr>
          <w:sz w:val="22"/>
          <w:szCs w:val="24"/>
        </w:rPr>
        <w:t>ontrato no CREA</w:t>
      </w:r>
      <w:r w:rsidR="006E476A">
        <w:rPr>
          <w:sz w:val="22"/>
          <w:szCs w:val="24"/>
        </w:rPr>
        <w:t xml:space="preserve"> </w:t>
      </w:r>
      <w:r w:rsidRPr="008A1808">
        <w:rPr>
          <w:sz w:val="22"/>
          <w:szCs w:val="24"/>
        </w:rPr>
        <w:t>com jurisdição no local de execução dos serviços (Lei n.º 6.496/77, Art. 1º), juntamente com o registro dos responsáveis técnicos pelos serviços objeto desta licitação, conforme Resolução CONFEA nº 317, de 31/10/86.</w:t>
      </w:r>
    </w:p>
    <w:p w:rsidR="006D50C7" w:rsidRPr="008A7799" w:rsidRDefault="006D50C7" w:rsidP="00F353BF">
      <w:pPr>
        <w:pStyle w:val="Recuodecorpodetexto"/>
        <w:numPr>
          <w:ilvl w:val="0"/>
          <w:numId w:val="101"/>
        </w:numPr>
        <w:spacing w:before="240"/>
        <w:ind w:left="851" w:hanging="851"/>
        <w:rPr>
          <w:b/>
          <w:iCs/>
          <w:sz w:val="22"/>
          <w:szCs w:val="24"/>
        </w:rPr>
      </w:pPr>
      <w:r w:rsidRPr="008A7799">
        <w:rPr>
          <w:b/>
          <w:iCs/>
          <w:sz w:val="22"/>
          <w:szCs w:val="24"/>
        </w:rPr>
        <w:t>FISCALIZAÇÃO</w:t>
      </w:r>
    </w:p>
    <w:p w:rsidR="006D50C7" w:rsidRPr="003F541A" w:rsidRDefault="006D50C7" w:rsidP="00F353BF">
      <w:pPr>
        <w:pStyle w:val="Recuodecorpodetexto"/>
        <w:numPr>
          <w:ilvl w:val="1"/>
          <w:numId w:val="101"/>
        </w:numPr>
        <w:spacing w:before="240"/>
        <w:ind w:left="851" w:hanging="851"/>
        <w:rPr>
          <w:sz w:val="22"/>
          <w:szCs w:val="24"/>
        </w:rPr>
      </w:pPr>
      <w:r w:rsidRPr="003F541A">
        <w:rPr>
          <w:sz w:val="22"/>
          <w:szCs w:val="24"/>
        </w:rPr>
        <w:t xml:space="preserve">A Coordenação do contrato, bem como a </w:t>
      </w:r>
      <w:r w:rsidR="00520671">
        <w:rPr>
          <w:sz w:val="22"/>
          <w:szCs w:val="24"/>
        </w:rPr>
        <w:t>f</w:t>
      </w:r>
      <w:r w:rsidRPr="003F541A">
        <w:rPr>
          <w:sz w:val="22"/>
          <w:szCs w:val="24"/>
        </w:rPr>
        <w:t>iscalização da execução d</w:t>
      </w:r>
      <w:r w:rsidR="00972EC0">
        <w:rPr>
          <w:sz w:val="22"/>
          <w:szCs w:val="24"/>
        </w:rPr>
        <w:t>o</w:t>
      </w:r>
      <w:r w:rsidRPr="003F541A">
        <w:rPr>
          <w:sz w:val="22"/>
          <w:szCs w:val="24"/>
        </w:rPr>
        <w:t xml:space="preserve"> </w:t>
      </w:r>
      <w:r w:rsidR="00EA543C" w:rsidRPr="003F541A">
        <w:rPr>
          <w:sz w:val="22"/>
          <w:szCs w:val="24"/>
        </w:rPr>
        <w:t xml:space="preserve">serviço </w:t>
      </w:r>
      <w:r w:rsidRPr="003F541A">
        <w:rPr>
          <w:sz w:val="22"/>
          <w:szCs w:val="24"/>
        </w:rPr>
        <w:t>será realizada pela CODEVASF, por técnicos designados na forma do Art. 67, da Lei 8.666/93, a quem compete verificar se a Licitante vencedora está executando os trabalhos, observando o contrato e os documentos que o integram.</w:t>
      </w:r>
    </w:p>
    <w:p w:rsidR="006D50C7" w:rsidRPr="003F541A" w:rsidRDefault="006D50C7" w:rsidP="00F353BF">
      <w:pPr>
        <w:pStyle w:val="Recuodecorpodetexto"/>
        <w:numPr>
          <w:ilvl w:val="1"/>
          <w:numId w:val="101"/>
        </w:numPr>
        <w:spacing w:before="240"/>
        <w:ind w:left="851" w:hanging="851"/>
        <w:rPr>
          <w:sz w:val="22"/>
          <w:szCs w:val="24"/>
        </w:rPr>
      </w:pPr>
      <w:r w:rsidRPr="003F541A">
        <w:rPr>
          <w:sz w:val="22"/>
          <w:szCs w:val="24"/>
        </w:rPr>
        <w:t xml:space="preserve">A </w:t>
      </w:r>
      <w:r w:rsidR="00520671">
        <w:rPr>
          <w:sz w:val="22"/>
          <w:szCs w:val="24"/>
        </w:rPr>
        <w:t>f</w:t>
      </w:r>
      <w:r w:rsidRPr="003F541A">
        <w:rPr>
          <w:sz w:val="22"/>
          <w:szCs w:val="24"/>
        </w:rPr>
        <w:t>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p>
    <w:p w:rsidR="006D50C7" w:rsidRPr="003F541A" w:rsidRDefault="006D50C7" w:rsidP="00F353BF">
      <w:pPr>
        <w:pStyle w:val="Recuodecorpodetexto"/>
        <w:numPr>
          <w:ilvl w:val="1"/>
          <w:numId w:val="101"/>
        </w:numPr>
        <w:spacing w:before="240"/>
        <w:ind w:left="851" w:hanging="851"/>
        <w:rPr>
          <w:sz w:val="22"/>
          <w:szCs w:val="24"/>
        </w:rPr>
      </w:pPr>
      <w:r w:rsidRPr="003F541A">
        <w:rPr>
          <w:sz w:val="22"/>
          <w:szCs w:val="24"/>
        </w:rPr>
        <w:lastRenderedPageBreak/>
        <w:t xml:space="preserve">A </w:t>
      </w:r>
      <w:r w:rsidR="00520671">
        <w:rPr>
          <w:sz w:val="22"/>
          <w:szCs w:val="24"/>
        </w:rPr>
        <w:t>f</w:t>
      </w:r>
      <w:r w:rsidRPr="003F541A">
        <w:rPr>
          <w:sz w:val="22"/>
          <w:szCs w:val="24"/>
        </w:rPr>
        <w:t xml:space="preserve">iscalização terá poderes para agir e decidir perante a </w:t>
      </w:r>
      <w:r w:rsidR="00370ED3">
        <w:rPr>
          <w:sz w:val="22"/>
          <w:szCs w:val="24"/>
        </w:rPr>
        <w:t>c</w:t>
      </w:r>
      <w:r w:rsidRPr="003F541A">
        <w:rPr>
          <w:sz w:val="22"/>
          <w:szCs w:val="24"/>
        </w:rPr>
        <w:t xml:space="preserve">ontratada, inclusive rejeitando serviços que estiverem em desacordo com o </w:t>
      </w:r>
      <w:r w:rsidR="00370ED3">
        <w:rPr>
          <w:sz w:val="22"/>
          <w:szCs w:val="24"/>
        </w:rPr>
        <w:t>c</w:t>
      </w:r>
      <w:r w:rsidRPr="003F541A">
        <w:rPr>
          <w:sz w:val="22"/>
          <w:szCs w:val="24"/>
        </w:rPr>
        <w:t xml:space="preserve">ontrato, com as Normas Técnicas da ABNT e com a melhor técnica consagrada pelo uso, obrigando-se desde já a </w:t>
      </w:r>
      <w:r w:rsidR="00370ED3">
        <w:rPr>
          <w:sz w:val="22"/>
          <w:szCs w:val="24"/>
        </w:rPr>
        <w:t>c</w:t>
      </w:r>
      <w:r w:rsidRPr="003F541A">
        <w:rPr>
          <w:sz w:val="22"/>
          <w:szCs w:val="24"/>
        </w:rPr>
        <w:t xml:space="preserve">ontratada a assegurar e facilitar o acesso da </w:t>
      </w:r>
      <w:r w:rsidR="00520671">
        <w:rPr>
          <w:sz w:val="22"/>
          <w:szCs w:val="24"/>
        </w:rPr>
        <w:t>f</w:t>
      </w:r>
      <w:r w:rsidRPr="003F541A">
        <w:rPr>
          <w:sz w:val="22"/>
          <w:szCs w:val="24"/>
        </w:rPr>
        <w:t>iscalização, aos serviços, e a todos os elementos que forem necessários ao desempenho de sua missão.</w:t>
      </w:r>
    </w:p>
    <w:p w:rsidR="006D50C7" w:rsidRPr="003F541A" w:rsidRDefault="00EB23DA" w:rsidP="00F353BF">
      <w:pPr>
        <w:pStyle w:val="Recuodecorpodetexto"/>
        <w:numPr>
          <w:ilvl w:val="1"/>
          <w:numId w:val="101"/>
        </w:numPr>
        <w:spacing w:before="240"/>
        <w:ind w:left="851" w:hanging="851"/>
        <w:rPr>
          <w:sz w:val="22"/>
          <w:szCs w:val="24"/>
        </w:rPr>
      </w:pPr>
      <w:r w:rsidRPr="00D14D66">
        <w:rPr>
          <w:sz w:val="22"/>
          <w:szCs w:val="22"/>
        </w:rPr>
        <w:t xml:space="preserve">A </w:t>
      </w:r>
      <w:r w:rsidR="00520671">
        <w:rPr>
          <w:sz w:val="22"/>
          <w:szCs w:val="22"/>
        </w:rPr>
        <w:t>f</w:t>
      </w:r>
      <w:r w:rsidRPr="00D14D66">
        <w:rPr>
          <w:sz w:val="22"/>
          <w:szCs w:val="22"/>
        </w:rPr>
        <w:t xml:space="preserve">iscalização terá plenos poderes para sustar qualquer serviço que não esteja sendo executado dentro dos termos do </w:t>
      </w:r>
      <w:r w:rsidR="00370ED3">
        <w:rPr>
          <w:sz w:val="22"/>
          <w:szCs w:val="22"/>
        </w:rPr>
        <w:t>c</w:t>
      </w:r>
      <w:r w:rsidRPr="00D14D66">
        <w:rPr>
          <w:sz w:val="22"/>
          <w:szCs w:val="22"/>
        </w:rPr>
        <w:t xml:space="preserve">ontrato, dando conhecimento do fato à </w:t>
      </w:r>
      <w:r w:rsidR="00371C6A" w:rsidRPr="00172FDB">
        <w:rPr>
          <w:b/>
          <w:bCs/>
          <w:sz w:val="22"/>
          <w:szCs w:val="22"/>
          <w:lang w:eastAsia="pt-BR"/>
        </w:rPr>
        <w:t>Gerência Regional de Revitalização das Bacias Hidrográficas</w:t>
      </w:r>
      <w:r w:rsidR="00371C6A">
        <w:rPr>
          <w:sz w:val="22"/>
          <w:szCs w:val="22"/>
        </w:rPr>
        <w:t xml:space="preserve"> </w:t>
      </w:r>
      <w:r w:rsidR="00371C6A" w:rsidRPr="00172FDB">
        <w:rPr>
          <w:b/>
          <w:sz w:val="22"/>
          <w:szCs w:val="22"/>
        </w:rPr>
        <w:t>2ª SR/</w:t>
      </w:r>
      <w:r w:rsidR="00371C6A">
        <w:rPr>
          <w:b/>
          <w:sz w:val="22"/>
          <w:szCs w:val="22"/>
        </w:rPr>
        <w:t>GRR</w:t>
      </w:r>
      <w:r w:rsidRPr="00D14D66">
        <w:rPr>
          <w:sz w:val="22"/>
          <w:szCs w:val="22"/>
        </w:rPr>
        <w:t xml:space="preserve">, responsável pela execução do </w:t>
      </w:r>
      <w:r w:rsidR="00370ED3">
        <w:rPr>
          <w:sz w:val="22"/>
          <w:szCs w:val="22"/>
        </w:rPr>
        <w:t>c</w:t>
      </w:r>
      <w:r w:rsidRPr="00D14D66">
        <w:rPr>
          <w:sz w:val="22"/>
          <w:szCs w:val="22"/>
        </w:rPr>
        <w:t>ontrato</w:t>
      </w:r>
      <w:r w:rsidR="006D50C7" w:rsidRPr="003F541A">
        <w:rPr>
          <w:sz w:val="22"/>
          <w:szCs w:val="24"/>
        </w:rPr>
        <w:t>.</w:t>
      </w:r>
    </w:p>
    <w:p w:rsidR="006D50C7" w:rsidRPr="004E3CC8" w:rsidRDefault="006D50C7" w:rsidP="00F353BF">
      <w:pPr>
        <w:pStyle w:val="Recuodecorpodetexto"/>
        <w:numPr>
          <w:ilvl w:val="1"/>
          <w:numId w:val="101"/>
        </w:numPr>
        <w:spacing w:before="240"/>
        <w:ind w:left="851" w:hanging="851"/>
        <w:rPr>
          <w:sz w:val="22"/>
          <w:szCs w:val="22"/>
        </w:rPr>
      </w:pPr>
      <w:r w:rsidRPr="004E3CC8">
        <w:rPr>
          <w:sz w:val="22"/>
          <w:szCs w:val="22"/>
        </w:rPr>
        <w:t xml:space="preserve">Cabe à </w:t>
      </w:r>
      <w:r w:rsidR="00520671">
        <w:rPr>
          <w:sz w:val="22"/>
          <w:szCs w:val="22"/>
        </w:rPr>
        <w:t>f</w:t>
      </w:r>
      <w:r w:rsidRPr="004E3CC8">
        <w:rPr>
          <w:sz w:val="22"/>
          <w:szCs w:val="22"/>
        </w:rPr>
        <w:t xml:space="preserve">iscalização verificar a ocorrência de fatos para os quais haja sido estipulada qualquer penalidade contratual. A </w:t>
      </w:r>
      <w:r w:rsidR="00520671">
        <w:rPr>
          <w:sz w:val="22"/>
          <w:szCs w:val="22"/>
        </w:rPr>
        <w:t>f</w:t>
      </w:r>
      <w:r w:rsidRPr="004E3CC8">
        <w:rPr>
          <w:sz w:val="22"/>
          <w:szCs w:val="22"/>
        </w:rPr>
        <w:t>iscalização informará ao setor competente quanto ao fato, instruindo o seu relatório com os documentos necessários, e em caso de multa, a indicação do seu valor.</w:t>
      </w:r>
    </w:p>
    <w:p w:rsidR="006D50C7" w:rsidRPr="004E3CC8" w:rsidRDefault="00A12834" w:rsidP="00F353BF">
      <w:pPr>
        <w:pStyle w:val="Recuodecorpodetexto"/>
        <w:numPr>
          <w:ilvl w:val="1"/>
          <w:numId w:val="101"/>
        </w:numPr>
        <w:spacing w:before="240"/>
        <w:ind w:left="851" w:hanging="851"/>
        <w:rPr>
          <w:sz w:val="22"/>
          <w:szCs w:val="22"/>
        </w:rPr>
      </w:pPr>
      <w:r w:rsidRPr="00A12834">
        <w:rPr>
          <w:sz w:val="22"/>
          <w:szCs w:val="22"/>
        </w:rPr>
        <w:t xml:space="preserve">Das decisões da Fiscalização, poderá a Contratada recorrer à Gerência de Revitalização da 2ª Superintendência Regional – 2ª/GRR da CODEVASF, responsável pelo acompanhamento do contrato, no prazo de 05 (cinco) dias úteis da respectiva comunicação. Os recursos relativos às multas serão feitos na forma prevista no item </w:t>
      </w:r>
      <w:proofErr w:type="gramStart"/>
      <w:r>
        <w:rPr>
          <w:sz w:val="22"/>
          <w:szCs w:val="22"/>
        </w:rPr>
        <w:t>9</w:t>
      </w:r>
      <w:proofErr w:type="gramEnd"/>
      <w:r w:rsidRPr="00A12834">
        <w:rPr>
          <w:color w:val="0000FF"/>
          <w:sz w:val="22"/>
          <w:szCs w:val="22"/>
        </w:rPr>
        <w:t xml:space="preserve"> </w:t>
      </w:r>
      <w:r w:rsidRPr="00A12834">
        <w:rPr>
          <w:sz w:val="22"/>
          <w:szCs w:val="22"/>
        </w:rPr>
        <w:t xml:space="preserve">deste </w:t>
      </w:r>
      <w:r>
        <w:rPr>
          <w:sz w:val="22"/>
          <w:szCs w:val="22"/>
        </w:rPr>
        <w:t>edital</w:t>
      </w:r>
      <w:r w:rsidR="004E3CC8" w:rsidRPr="004E3CC8">
        <w:rPr>
          <w:sz w:val="22"/>
          <w:szCs w:val="22"/>
        </w:rPr>
        <w:t>.</w:t>
      </w:r>
    </w:p>
    <w:p w:rsidR="006D50C7" w:rsidRPr="004E3CC8" w:rsidRDefault="006D50C7" w:rsidP="00F353BF">
      <w:pPr>
        <w:pStyle w:val="Recuodecorpodetexto"/>
        <w:numPr>
          <w:ilvl w:val="1"/>
          <w:numId w:val="101"/>
        </w:numPr>
        <w:spacing w:before="240"/>
        <w:ind w:left="851" w:hanging="851"/>
        <w:rPr>
          <w:sz w:val="22"/>
          <w:szCs w:val="22"/>
        </w:rPr>
      </w:pPr>
      <w:r w:rsidRPr="004E3CC8">
        <w:rPr>
          <w:sz w:val="22"/>
          <w:szCs w:val="22"/>
        </w:rPr>
        <w:t xml:space="preserve">A ação e/ou omissão, total ou parcial, da </w:t>
      </w:r>
      <w:r w:rsidR="00520671">
        <w:rPr>
          <w:sz w:val="22"/>
          <w:szCs w:val="22"/>
        </w:rPr>
        <w:t>f</w:t>
      </w:r>
      <w:r w:rsidRPr="004E3CC8">
        <w:rPr>
          <w:sz w:val="22"/>
          <w:szCs w:val="22"/>
        </w:rPr>
        <w:t xml:space="preserve">iscalização não eximirá a </w:t>
      </w:r>
      <w:r w:rsidR="00370ED3">
        <w:rPr>
          <w:sz w:val="22"/>
          <w:szCs w:val="22"/>
        </w:rPr>
        <w:t>c</w:t>
      </w:r>
      <w:r w:rsidRPr="004E3CC8">
        <w:rPr>
          <w:sz w:val="22"/>
          <w:szCs w:val="22"/>
        </w:rPr>
        <w:t>ontratada da integral responsabilidade pela execução do objeto deste contrato.</w:t>
      </w:r>
    </w:p>
    <w:p w:rsidR="006D50C7" w:rsidRPr="003F541A" w:rsidRDefault="00C10FDF" w:rsidP="00F353BF">
      <w:pPr>
        <w:pStyle w:val="Recuodecorpodetexto"/>
        <w:numPr>
          <w:ilvl w:val="1"/>
          <w:numId w:val="101"/>
        </w:numPr>
        <w:spacing w:before="240"/>
        <w:ind w:left="851" w:hanging="851"/>
        <w:rPr>
          <w:sz w:val="22"/>
          <w:szCs w:val="24"/>
        </w:rPr>
      </w:pPr>
      <w:r w:rsidRPr="00D14D66">
        <w:rPr>
          <w:sz w:val="22"/>
          <w:szCs w:val="22"/>
        </w:rPr>
        <w:t>Fica assegurado aos técnicos da CODEVASF o direito de, a seu, exclusivo critério, acompanhar,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5D1469" w:rsidRPr="003F541A">
        <w:rPr>
          <w:sz w:val="22"/>
          <w:szCs w:val="24"/>
        </w:rPr>
        <w:t>.</w:t>
      </w:r>
    </w:p>
    <w:p w:rsidR="006D50C7" w:rsidRPr="00CD484B" w:rsidRDefault="006D50C7" w:rsidP="00F353BF">
      <w:pPr>
        <w:pStyle w:val="Recuodecorpodetexto"/>
        <w:numPr>
          <w:ilvl w:val="0"/>
          <w:numId w:val="101"/>
        </w:numPr>
        <w:spacing w:before="240"/>
        <w:ind w:left="851" w:hanging="851"/>
        <w:rPr>
          <w:b/>
          <w:iCs/>
          <w:sz w:val="22"/>
          <w:szCs w:val="22"/>
        </w:rPr>
      </w:pPr>
      <w:r w:rsidRPr="00CD484B">
        <w:rPr>
          <w:b/>
          <w:iCs/>
          <w:sz w:val="22"/>
          <w:szCs w:val="22"/>
        </w:rPr>
        <w:t>OBRIGAÇÕES DA LICITANTE VENCEDORA</w:t>
      </w:r>
    </w:p>
    <w:p w:rsidR="002E7430" w:rsidRPr="00CD484B" w:rsidRDefault="000E7F02" w:rsidP="00F353BF">
      <w:pPr>
        <w:pStyle w:val="Recuodecorpodetexto"/>
        <w:numPr>
          <w:ilvl w:val="1"/>
          <w:numId w:val="101"/>
        </w:numPr>
        <w:spacing w:before="240"/>
        <w:ind w:left="851" w:hanging="851"/>
        <w:rPr>
          <w:sz w:val="22"/>
          <w:szCs w:val="22"/>
        </w:rPr>
      </w:pPr>
      <w:r w:rsidRPr="00AC6B65">
        <w:rPr>
          <w:sz w:val="22"/>
          <w:szCs w:val="22"/>
        </w:rPr>
        <w:t>A licitante vencedora deverá apresentar à CODEVASF antes do início dos trabalhos, os seguintes documentos</w:t>
      </w:r>
      <w:r w:rsidR="002E7430" w:rsidRPr="00CD484B">
        <w:rPr>
          <w:sz w:val="22"/>
          <w:szCs w:val="22"/>
        </w:rPr>
        <w:t>:</w:t>
      </w:r>
    </w:p>
    <w:p w:rsidR="002E7430" w:rsidRPr="00CD484B" w:rsidRDefault="000E7F02" w:rsidP="0029724F">
      <w:pPr>
        <w:keepLines/>
        <w:numPr>
          <w:ilvl w:val="0"/>
          <w:numId w:val="84"/>
        </w:numPr>
        <w:tabs>
          <w:tab w:val="left" w:pos="1276"/>
        </w:tabs>
        <w:suppressAutoHyphens w:val="0"/>
        <w:spacing w:after="120" w:line="276" w:lineRule="auto"/>
        <w:ind w:left="1276" w:hanging="425"/>
        <w:jc w:val="both"/>
        <w:rPr>
          <w:sz w:val="22"/>
          <w:szCs w:val="22"/>
          <w:vertAlign w:val="baseline"/>
        </w:rPr>
      </w:pPr>
      <w:r w:rsidRPr="000E7F02">
        <w:rPr>
          <w:sz w:val="22"/>
          <w:szCs w:val="22"/>
          <w:vertAlign w:val="baseline"/>
        </w:rPr>
        <w:t xml:space="preserve">Plano de Trabalho – com o Escopo dos Serviços, estabelecendo as diretrizes a serem seguidas para implantação dos trabalhos nas diversas etapas, a ser aprovado pela </w:t>
      </w:r>
      <w:r w:rsidR="0062106D">
        <w:rPr>
          <w:sz w:val="22"/>
          <w:szCs w:val="22"/>
          <w:vertAlign w:val="baseline"/>
        </w:rPr>
        <w:t>f</w:t>
      </w:r>
      <w:r w:rsidRPr="000E7F02">
        <w:rPr>
          <w:sz w:val="22"/>
          <w:szCs w:val="22"/>
          <w:vertAlign w:val="baseline"/>
        </w:rPr>
        <w:t>iscalização da CODEVASF</w:t>
      </w:r>
      <w:r w:rsidR="002E7430" w:rsidRPr="00CD484B">
        <w:rPr>
          <w:sz w:val="22"/>
          <w:szCs w:val="22"/>
          <w:vertAlign w:val="baseline"/>
        </w:rPr>
        <w:t>.</w:t>
      </w:r>
    </w:p>
    <w:p w:rsidR="002E7430" w:rsidRPr="00CD484B" w:rsidRDefault="000E7F02" w:rsidP="0029724F">
      <w:pPr>
        <w:keepLines/>
        <w:numPr>
          <w:ilvl w:val="0"/>
          <w:numId w:val="84"/>
        </w:numPr>
        <w:tabs>
          <w:tab w:val="left" w:pos="1276"/>
        </w:tabs>
        <w:suppressAutoHyphens w:val="0"/>
        <w:spacing w:after="120" w:line="276" w:lineRule="auto"/>
        <w:ind w:left="1276" w:hanging="425"/>
        <w:jc w:val="both"/>
        <w:rPr>
          <w:sz w:val="22"/>
          <w:szCs w:val="22"/>
          <w:vertAlign w:val="baseline"/>
        </w:rPr>
      </w:pPr>
      <w:r w:rsidRPr="000E7F02">
        <w:rPr>
          <w:sz w:val="22"/>
          <w:szCs w:val="22"/>
          <w:vertAlign w:val="baseline"/>
        </w:rPr>
        <w:t>Descrição sucinta e objetiva referente dos Procedimentos Técnicos e Organizacionais e das normas a serem observadas, destacando as normas, métodos e técnicas propostos para a exe</w:t>
      </w:r>
      <w:r w:rsidR="00027D1B">
        <w:rPr>
          <w:sz w:val="22"/>
          <w:szCs w:val="22"/>
          <w:vertAlign w:val="baseline"/>
        </w:rPr>
        <w:t>cução dos serviços objeto deste</w:t>
      </w:r>
      <w:r w:rsidRPr="000E7F02">
        <w:rPr>
          <w:sz w:val="22"/>
          <w:szCs w:val="22"/>
          <w:vertAlign w:val="baseline"/>
        </w:rPr>
        <w:t xml:space="preserve"> </w:t>
      </w:r>
      <w:r w:rsidR="00027D1B">
        <w:rPr>
          <w:sz w:val="22"/>
          <w:szCs w:val="22"/>
          <w:vertAlign w:val="baseline"/>
        </w:rPr>
        <w:t>edital</w:t>
      </w:r>
      <w:r w:rsidR="002E7430" w:rsidRPr="00CD484B">
        <w:rPr>
          <w:sz w:val="22"/>
          <w:szCs w:val="22"/>
          <w:vertAlign w:val="baseline"/>
        </w:rPr>
        <w:t>.</w:t>
      </w:r>
    </w:p>
    <w:p w:rsidR="002E7430" w:rsidRPr="00CD484B" w:rsidRDefault="000E7F02" w:rsidP="0029724F">
      <w:pPr>
        <w:keepLines/>
        <w:numPr>
          <w:ilvl w:val="0"/>
          <w:numId w:val="84"/>
        </w:numPr>
        <w:tabs>
          <w:tab w:val="left" w:pos="1276"/>
        </w:tabs>
        <w:suppressAutoHyphens w:val="0"/>
        <w:spacing w:after="120" w:line="276" w:lineRule="auto"/>
        <w:ind w:left="1276" w:hanging="425"/>
        <w:jc w:val="both"/>
        <w:rPr>
          <w:sz w:val="22"/>
          <w:szCs w:val="22"/>
          <w:vertAlign w:val="baseline"/>
        </w:rPr>
      </w:pPr>
      <w:r w:rsidRPr="000E7F02">
        <w:rPr>
          <w:sz w:val="22"/>
          <w:szCs w:val="22"/>
          <w:vertAlign w:val="baseline"/>
        </w:rPr>
        <w:t>Cronograma físico-financeiro, detalhado e adequado ao Plano de Trabalho, referido na alínea acima</w:t>
      </w:r>
      <w:r w:rsidR="002E7430" w:rsidRPr="00CD484B">
        <w:rPr>
          <w:sz w:val="22"/>
          <w:szCs w:val="22"/>
          <w:vertAlign w:val="baseline"/>
        </w:rPr>
        <w:t>.</w:t>
      </w:r>
    </w:p>
    <w:p w:rsidR="002E7430" w:rsidRPr="00CD484B" w:rsidRDefault="000E7F02" w:rsidP="0029724F">
      <w:pPr>
        <w:keepLines/>
        <w:numPr>
          <w:ilvl w:val="0"/>
          <w:numId w:val="84"/>
        </w:numPr>
        <w:tabs>
          <w:tab w:val="left" w:pos="1276"/>
        </w:tabs>
        <w:suppressAutoHyphens w:val="0"/>
        <w:spacing w:after="120" w:line="276" w:lineRule="auto"/>
        <w:ind w:left="1276" w:hanging="425"/>
        <w:jc w:val="both"/>
        <w:rPr>
          <w:sz w:val="22"/>
          <w:szCs w:val="22"/>
          <w:vertAlign w:val="baseline"/>
        </w:rPr>
      </w:pPr>
      <w:r w:rsidRPr="000E7F02">
        <w:rPr>
          <w:sz w:val="22"/>
          <w:szCs w:val="22"/>
          <w:vertAlign w:val="baseline"/>
        </w:rPr>
        <w:t>Relação dos serviços que serão subcontratados, considerando as condições estabelecidas no subite</w:t>
      </w:r>
      <w:r w:rsidR="0062106D">
        <w:rPr>
          <w:sz w:val="22"/>
          <w:szCs w:val="22"/>
          <w:vertAlign w:val="baseline"/>
        </w:rPr>
        <w:t>m</w:t>
      </w:r>
      <w:r w:rsidRPr="000E7F02">
        <w:rPr>
          <w:sz w:val="22"/>
          <w:szCs w:val="22"/>
          <w:vertAlign w:val="baseline"/>
        </w:rPr>
        <w:t xml:space="preserve"> </w:t>
      </w:r>
      <w:r w:rsidR="0062106D">
        <w:rPr>
          <w:sz w:val="22"/>
          <w:szCs w:val="22"/>
          <w:vertAlign w:val="baseline"/>
        </w:rPr>
        <w:t>2.7</w:t>
      </w:r>
      <w:r w:rsidR="002E7430" w:rsidRPr="00CD484B">
        <w:rPr>
          <w:sz w:val="22"/>
          <w:szCs w:val="22"/>
          <w:vertAlign w:val="baseline"/>
        </w:rPr>
        <w:t>.</w:t>
      </w:r>
    </w:p>
    <w:p w:rsidR="002E7430" w:rsidRDefault="0035244F" w:rsidP="0029724F">
      <w:pPr>
        <w:pStyle w:val="Recuodecorpodetexto"/>
        <w:spacing w:before="240"/>
        <w:ind w:left="1701" w:hanging="425"/>
        <w:rPr>
          <w:sz w:val="22"/>
          <w:szCs w:val="22"/>
        </w:rPr>
      </w:pPr>
      <w:proofErr w:type="gramStart"/>
      <w:r w:rsidRPr="00CD484B">
        <w:rPr>
          <w:sz w:val="22"/>
          <w:szCs w:val="22"/>
        </w:rPr>
        <w:t>d</w:t>
      </w:r>
      <w:r w:rsidR="00964951">
        <w:rPr>
          <w:sz w:val="22"/>
          <w:szCs w:val="22"/>
        </w:rPr>
        <w:t>.</w:t>
      </w:r>
      <w:proofErr w:type="gramEnd"/>
      <w:r w:rsidRPr="00CD484B">
        <w:rPr>
          <w:sz w:val="22"/>
          <w:szCs w:val="22"/>
        </w:rPr>
        <w:t xml:space="preserve">1) </w:t>
      </w:r>
      <w:r w:rsidRPr="00CD484B">
        <w:rPr>
          <w:sz w:val="22"/>
          <w:szCs w:val="22"/>
        </w:rPr>
        <w:tab/>
      </w:r>
      <w:r w:rsidR="0062106D" w:rsidRPr="00AC6B65">
        <w:rPr>
          <w:b/>
          <w:bCs/>
          <w:sz w:val="22"/>
          <w:szCs w:val="22"/>
        </w:rPr>
        <w:t>A contratada</w:t>
      </w:r>
      <w:r w:rsidR="0062106D" w:rsidRPr="00AC6B65">
        <w:rPr>
          <w:sz w:val="22"/>
          <w:szCs w:val="22"/>
        </w:rPr>
        <w:t xml:space="preserve"> ao requerer autorização para subcontratação de parte dos serviços, deverá comprovar perante a CODEVASF a regularidade jurídico/fiscal, previdenciária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r w:rsidR="000A7B3E" w:rsidRPr="00CD484B">
        <w:rPr>
          <w:sz w:val="22"/>
          <w:szCs w:val="22"/>
        </w:rPr>
        <w:t>.</w:t>
      </w:r>
    </w:p>
    <w:p w:rsidR="0062106D" w:rsidRDefault="0062106D" w:rsidP="00F353BF">
      <w:pPr>
        <w:pStyle w:val="Recuodecorpodetexto"/>
        <w:numPr>
          <w:ilvl w:val="1"/>
          <w:numId w:val="101"/>
        </w:numPr>
        <w:spacing w:before="240"/>
        <w:ind w:left="851" w:hanging="851"/>
        <w:rPr>
          <w:sz w:val="22"/>
          <w:szCs w:val="22"/>
        </w:rPr>
      </w:pPr>
      <w:r w:rsidRPr="00AC6B65">
        <w:rPr>
          <w:sz w:val="22"/>
          <w:szCs w:val="22"/>
        </w:rPr>
        <w:lastRenderedPageBreak/>
        <w:t>A contratada deverá adotar as seguintes práticas de sustentabilidade ambiental na execução dos serviços</w:t>
      </w:r>
      <w:r>
        <w:rPr>
          <w:sz w:val="22"/>
          <w:szCs w:val="22"/>
        </w:rPr>
        <w:t>:</w:t>
      </w:r>
    </w:p>
    <w:p w:rsidR="0062106D" w:rsidRDefault="0062106D" w:rsidP="00F353BF">
      <w:pPr>
        <w:pStyle w:val="Recuodecorpodetexto"/>
        <w:numPr>
          <w:ilvl w:val="0"/>
          <w:numId w:val="121"/>
        </w:numPr>
        <w:spacing w:before="240"/>
        <w:ind w:left="1276" w:hanging="425"/>
        <w:rPr>
          <w:sz w:val="22"/>
          <w:szCs w:val="22"/>
        </w:rPr>
      </w:pPr>
      <w:r w:rsidRPr="00AC6B65">
        <w:rPr>
          <w:sz w:val="22"/>
          <w:szCs w:val="22"/>
        </w:rPr>
        <w:t>Adotar medidas para evitar o desperdício de água tratada, conforme instituído no Decreto nº 48.138, de 08 de outubro de 2003</w:t>
      </w:r>
      <w:r>
        <w:rPr>
          <w:sz w:val="22"/>
          <w:szCs w:val="22"/>
        </w:rPr>
        <w:t>;</w:t>
      </w:r>
    </w:p>
    <w:p w:rsidR="0062106D" w:rsidRDefault="0062106D" w:rsidP="00F353BF">
      <w:pPr>
        <w:pStyle w:val="Recuodecorpodetexto"/>
        <w:numPr>
          <w:ilvl w:val="0"/>
          <w:numId w:val="121"/>
        </w:numPr>
        <w:spacing w:before="240"/>
        <w:ind w:left="1276" w:hanging="425"/>
        <w:rPr>
          <w:sz w:val="22"/>
          <w:szCs w:val="22"/>
        </w:rPr>
      </w:pPr>
      <w:r w:rsidRPr="00AC6B65">
        <w:rPr>
          <w:sz w:val="22"/>
          <w:szCs w:val="22"/>
        </w:rPr>
        <w:t>Fornecer aos empregados os equipamentos de segurança que se fizerem necessários, para a execução de serviços</w:t>
      </w:r>
      <w:r>
        <w:rPr>
          <w:sz w:val="22"/>
          <w:szCs w:val="22"/>
        </w:rPr>
        <w:t>;</w:t>
      </w:r>
    </w:p>
    <w:p w:rsidR="0062106D" w:rsidRDefault="0062106D" w:rsidP="00F353BF">
      <w:pPr>
        <w:pStyle w:val="Recuodecorpodetexto"/>
        <w:numPr>
          <w:ilvl w:val="0"/>
          <w:numId w:val="121"/>
        </w:numPr>
        <w:spacing w:before="240"/>
        <w:ind w:left="1276" w:hanging="425"/>
        <w:rPr>
          <w:sz w:val="22"/>
          <w:szCs w:val="22"/>
        </w:rPr>
      </w:pPr>
      <w:r w:rsidRPr="00AC6B65">
        <w:rPr>
          <w:sz w:val="22"/>
          <w:szCs w:val="22"/>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r>
        <w:rPr>
          <w:sz w:val="22"/>
          <w:szCs w:val="22"/>
        </w:rPr>
        <w:t>;</w:t>
      </w:r>
    </w:p>
    <w:p w:rsidR="0062106D" w:rsidRDefault="0062106D" w:rsidP="00F353BF">
      <w:pPr>
        <w:pStyle w:val="Recuodecorpodetexto"/>
        <w:numPr>
          <w:ilvl w:val="0"/>
          <w:numId w:val="121"/>
        </w:numPr>
        <w:spacing w:before="240"/>
        <w:ind w:left="1276" w:hanging="425"/>
        <w:rPr>
          <w:sz w:val="22"/>
          <w:szCs w:val="22"/>
        </w:rPr>
      </w:pPr>
      <w:r w:rsidRPr="00AC6B65">
        <w:rPr>
          <w:sz w:val="22"/>
          <w:szCs w:val="22"/>
        </w:rPr>
        <w:t>Respeitar as Normas Brasileiras – NBR publicadas pela Associação Brasileira de Normas Técnicas sobre resíduos sólidos</w:t>
      </w:r>
      <w:r>
        <w:rPr>
          <w:sz w:val="22"/>
          <w:szCs w:val="22"/>
        </w:rPr>
        <w:t>;</w:t>
      </w:r>
    </w:p>
    <w:p w:rsidR="0062106D" w:rsidRDefault="0062106D" w:rsidP="00F353BF">
      <w:pPr>
        <w:pStyle w:val="Recuodecorpodetexto"/>
        <w:numPr>
          <w:ilvl w:val="0"/>
          <w:numId w:val="121"/>
        </w:numPr>
        <w:spacing w:before="240"/>
        <w:ind w:left="1276" w:hanging="425"/>
        <w:rPr>
          <w:sz w:val="22"/>
          <w:szCs w:val="22"/>
        </w:rPr>
      </w:pPr>
      <w:r w:rsidRPr="00AC6B65">
        <w:rPr>
          <w:sz w:val="22"/>
          <w:szCs w:val="22"/>
        </w:rPr>
        <w:t>Prever a destinação ambiental adequada das pilhas e baterias usadas ou inservíveis, segundo disposto na Resolução CONAMA nº 257, de 30 de junho de 1999</w:t>
      </w:r>
      <w:r>
        <w:rPr>
          <w:sz w:val="22"/>
          <w:szCs w:val="22"/>
        </w:rPr>
        <w:t>.</w:t>
      </w:r>
    </w:p>
    <w:p w:rsidR="006D50C7" w:rsidRDefault="0062106D" w:rsidP="00F353BF">
      <w:pPr>
        <w:pStyle w:val="Recuodecorpodetexto"/>
        <w:numPr>
          <w:ilvl w:val="1"/>
          <w:numId w:val="101"/>
        </w:numPr>
        <w:spacing w:before="240"/>
        <w:ind w:left="851" w:hanging="851"/>
        <w:rPr>
          <w:sz w:val="22"/>
          <w:szCs w:val="22"/>
        </w:rPr>
      </w:pPr>
      <w:r w:rsidRPr="00AC6B65">
        <w:rPr>
          <w:sz w:val="22"/>
          <w:szCs w:val="22"/>
        </w:rPr>
        <w:t xml:space="preserve">A </w:t>
      </w:r>
      <w:r w:rsidR="00027D1B">
        <w:rPr>
          <w:sz w:val="22"/>
          <w:szCs w:val="22"/>
        </w:rPr>
        <w:t>c</w:t>
      </w:r>
      <w:r w:rsidRPr="00AC6B65">
        <w:rPr>
          <w:sz w:val="22"/>
          <w:szCs w:val="22"/>
        </w:rPr>
        <w:t xml:space="preserve">ontratada será responsável </w:t>
      </w:r>
      <w:proofErr w:type="gramStart"/>
      <w:r w:rsidRPr="00AC6B65">
        <w:rPr>
          <w:sz w:val="22"/>
          <w:szCs w:val="22"/>
        </w:rPr>
        <w:t>perante a</w:t>
      </w:r>
      <w:proofErr w:type="gramEnd"/>
      <w:r w:rsidRPr="00AC6B65">
        <w:rPr>
          <w:sz w:val="22"/>
          <w:szCs w:val="22"/>
        </w:rPr>
        <w:t xml:space="preserve"> CODEVASF pela qualidade do total dos serviços, no que diz respeito à observância de normas técnicas e códigos profissionais</w:t>
      </w:r>
      <w:r w:rsidR="006D50C7" w:rsidRPr="00CD484B">
        <w:rPr>
          <w:sz w:val="22"/>
          <w:szCs w:val="22"/>
        </w:rPr>
        <w:t>.</w:t>
      </w:r>
    </w:p>
    <w:p w:rsidR="0062106D" w:rsidRDefault="0062106D" w:rsidP="00F353BF">
      <w:pPr>
        <w:pStyle w:val="Recuodecorpodetexto"/>
        <w:numPr>
          <w:ilvl w:val="1"/>
          <w:numId w:val="101"/>
        </w:numPr>
        <w:spacing w:before="240"/>
        <w:ind w:left="851" w:hanging="851"/>
        <w:rPr>
          <w:sz w:val="22"/>
          <w:szCs w:val="22"/>
        </w:rPr>
      </w:pPr>
      <w:r w:rsidRPr="00AC6B65">
        <w:rPr>
          <w:sz w:val="22"/>
          <w:szCs w:val="22"/>
        </w:rPr>
        <w:t xml:space="preserve">A </w:t>
      </w:r>
      <w:r w:rsidR="00027D1B">
        <w:rPr>
          <w:sz w:val="22"/>
          <w:szCs w:val="22"/>
        </w:rPr>
        <w:t>c</w:t>
      </w:r>
      <w:r w:rsidRPr="00AC6B65">
        <w:rPr>
          <w:sz w:val="22"/>
          <w:szCs w:val="22"/>
        </w:rPr>
        <w:t xml:space="preserve">ontratada deverá tomar todas as providências para proteger o meio ambiente, no âmbito interno e externo ao local de execução dos serviços, obedecendo às instruções advindas da </w:t>
      </w:r>
      <w:r w:rsidR="00027D1B">
        <w:rPr>
          <w:sz w:val="22"/>
          <w:szCs w:val="22"/>
        </w:rPr>
        <w:t>f</w:t>
      </w:r>
      <w:r w:rsidRPr="00AC6B65">
        <w:rPr>
          <w:sz w:val="22"/>
          <w:szCs w:val="22"/>
        </w:rPr>
        <w:t>iscalização, além de evitar danos ou aborrecimentos às pessoas e/ou propriedades privadas ou públicas</w:t>
      </w:r>
      <w:r>
        <w:rPr>
          <w:sz w:val="22"/>
          <w:szCs w:val="22"/>
        </w:rPr>
        <w:t>.</w:t>
      </w:r>
    </w:p>
    <w:p w:rsidR="0062106D" w:rsidRDefault="0062106D" w:rsidP="00F353BF">
      <w:pPr>
        <w:pStyle w:val="Recuodecorpodetexto"/>
        <w:numPr>
          <w:ilvl w:val="1"/>
          <w:numId w:val="101"/>
        </w:numPr>
        <w:spacing w:before="240"/>
        <w:ind w:left="851" w:hanging="851"/>
        <w:rPr>
          <w:sz w:val="22"/>
          <w:szCs w:val="22"/>
        </w:rPr>
      </w:pPr>
      <w:r w:rsidRPr="00AC6B65">
        <w:rPr>
          <w:sz w:val="22"/>
          <w:szCs w:val="22"/>
        </w:rPr>
        <w:t xml:space="preserve">A </w:t>
      </w:r>
      <w:r w:rsidR="00027D1B">
        <w:rPr>
          <w:sz w:val="22"/>
          <w:szCs w:val="22"/>
        </w:rPr>
        <w:t>c</w:t>
      </w:r>
      <w:r w:rsidRPr="00AC6B65">
        <w:rPr>
          <w:sz w:val="22"/>
          <w:szCs w:val="22"/>
        </w:rPr>
        <w:t xml:space="preserve">ontratada será responsável por quaisquer acidentes de trabalho, referente a seu pessoal, que venham a ocorrer por conta do serviço contratado e/ou por ela causado </w:t>
      </w:r>
      <w:proofErr w:type="gramStart"/>
      <w:r w:rsidRPr="00AC6B65">
        <w:rPr>
          <w:sz w:val="22"/>
          <w:szCs w:val="22"/>
        </w:rPr>
        <w:t>à</w:t>
      </w:r>
      <w:proofErr w:type="gramEnd"/>
      <w:r w:rsidRPr="00AC6B65">
        <w:rPr>
          <w:sz w:val="22"/>
          <w:szCs w:val="22"/>
        </w:rPr>
        <w:t xml:space="preserve"> terceiros</w:t>
      </w:r>
      <w:r>
        <w:rPr>
          <w:sz w:val="22"/>
          <w:szCs w:val="22"/>
        </w:rPr>
        <w:t>.</w:t>
      </w:r>
    </w:p>
    <w:p w:rsidR="0062106D" w:rsidRDefault="0062106D" w:rsidP="00F353BF">
      <w:pPr>
        <w:pStyle w:val="Recuodecorpodetexto"/>
        <w:numPr>
          <w:ilvl w:val="1"/>
          <w:numId w:val="101"/>
        </w:numPr>
        <w:spacing w:before="240"/>
        <w:ind w:left="851" w:hanging="851"/>
        <w:rPr>
          <w:sz w:val="22"/>
          <w:szCs w:val="22"/>
        </w:rPr>
      </w:pPr>
      <w:r w:rsidRPr="00AC6B65">
        <w:rPr>
          <w:sz w:val="22"/>
          <w:szCs w:val="22"/>
        </w:rPr>
        <w:t xml:space="preserve">A </w:t>
      </w:r>
      <w:r w:rsidR="00027D1B">
        <w:rPr>
          <w:sz w:val="22"/>
          <w:szCs w:val="22"/>
        </w:rPr>
        <w:t>c</w:t>
      </w:r>
      <w:r w:rsidRPr="00AC6B65">
        <w:rPr>
          <w:sz w:val="22"/>
          <w:szCs w:val="22"/>
        </w:rPr>
        <w:t>ontratada é obrigada a obter, por sua conta, todas as licenças e franquias e ao pagamento de encargos sociais, impostos municipais, estaduais e federais, quando incidirem sobre a execução dos serviços</w:t>
      </w:r>
      <w:r>
        <w:rPr>
          <w:sz w:val="22"/>
          <w:szCs w:val="22"/>
        </w:rPr>
        <w:t>.</w:t>
      </w:r>
    </w:p>
    <w:p w:rsidR="0062106D" w:rsidRPr="0062106D" w:rsidRDefault="0062106D" w:rsidP="00F353BF">
      <w:pPr>
        <w:pStyle w:val="Recuodecorpodetexto"/>
        <w:numPr>
          <w:ilvl w:val="1"/>
          <w:numId w:val="101"/>
        </w:numPr>
        <w:spacing w:before="240"/>
        <w:ind w:left="851" w:hanging="851"/>
        <w:rPr>
          <w:sz w:val="22"/>
          <w:szCs w:val="22"/>
        </w:rPr>
      </w:pPr>
      <w:r w:rsidRPr="00AC6B65">
        <w:rPr>
          <w:b/>
          <w:bCs/>
          <w:sz w:val="22"/>
          <w:szCs w:val="22"/>
        </w:rPr>
        <w:t>A contrata</w:t>
      </w:r>
      <w:r w:rsidR="00360A8C">
        <w:rPr>
          <w:b/>
          <w:bCs/>
          <w:sz w:val="22"/>
          <w:szCs w:val="22"/>
        </w:rPr>
        <w:t>da</w:t>
      </w:r>
      <w:r w:rsidRPr="00AC6B65">
        <w:rPr>
          <w:b/>
          <w:bCs/>
          <w:sz w:val="22"/>
          <w:szCs w:val="22"/>
        </w:rPr>
        <w:t xml:space="preserve"> deverá apresentar a certificação do INMETRO ou credenciamento no Programa de Análise de Qualidade de Laboratórios de Fertilidade – PAQLF da EMBRAPA, da entidade/laboratório responsável pela realização das análises, com condição para a assinatura do contrato</w:t>
      </w:r>
      <w:r>
        <w:rPr>
          <w:b/>
          <w:bCs/>
          <w:sz w:val="22"/>
          <w:szCs w:val="22"/>
        </w:rPr>
        <w:t>.</w:t>
      </w:r>
    </w:p>
    <w:p w:rsidR="0062106D" w:rsidRDefault="0062106D" w:rsidP="00F353BF">
      <w:pPr>
        <w:pStyle w:val="Recuodecorpodetexto"/>
        <w:numPr>
          <w:ilvl w:val="1"/>
          <w:numId w:val="101"/>
        </w:numPr>
        <w:spacing w:before="240"/>
        <w:ind w:left="851" w:hanging="851"/>
        <w:rPr>
          <w:sz w:val="22"/>
          <w:szCs w:val="22"/>
        </w:rPr>
      </w:pPr>
      <w:r w:rsidRPr="00AC6B65">
        <w:rPr>
          <w:sz w:val="22"/>
          <w:szCs w:val="22"/>
        </w:rPr>
        <w:t>Além do Escopo dos Serviços (Anexo I</w:t>
      </w:r>
      <w:r>
        <w:rPr>
          <w:sz w:val="22"/>
          <w:szCs w:val="22"/>
        </w:rPr>
        <w:t>I</w:t>
      </w:r>
      <w:r w:rsidRPr="00AC6B65">
        <w:rPr>
          <w:sz w:val="22"/>
          <w:szCs w:val="22"/>
        </w:rPr>
        <w:t xml:space="preserve">), deverão ser também observadas durante a execução dos serviços as Normas Técnicas da ABNT </w:t>
      </w:r>
      <w:r w:rsidRPr="00AC6B65">
        <w:rPr>
          <w:sz w:val="22"/>
          <w:szCs w:val="22"/>
          <w:lang w:eastAsia="pt-BR"/>
        </w:rPr>
        <w:t>e do INMETRO</w:t>
      </w:r>
      <w:r>
        <w:rPr>
          <w:sz w:val="22"/>
          <w:szCs w:val="22"/>
          <w:lang w:eastAsia="pt-BR"/>
        </w:rPr>
        <w:t>.</w:t>
      </w:r>
    </w:p>
    <w:p w:rsidR="00A15DC9" w:rsidRDefault="00A15DC9" w:rsidP="00F353BF">
      <w:pPr>
        <w:pStyle w:val="Recuodecorpodetexto"/>
        <w:numPr>
          <w:ilvl w:val="1"/>
          <w:numId w:val="101"/>
        </w:numPr>
        <w:spacing w:before="240"/>
        <w:ind w:left="851" w:hanging="851"/>
        <w:rPr>
          <w:sz w:val="22"/>
          <w:szCs w:val="22"/>
        </w:rPr>
      </w:pPr>
      <w:r>
        <w:rPr>
          <w:sz w:val="22"/>
          <w:szCs w:val="22"/>
        </w:rPr>
        <w:t>DA A</w:t>
      </w:r>
      <w:r w:rsidRPr="00AC6B65">
        <w:rPr>
          <w:sz w:val="22"/>
          <w:szCs w:val="22"/>
        </w:rPr>
        <w:t>PRESENTAÇÃO DOS TRABALHO</w:t>
      </w:r>
      <w:r>
        <w:rPr>
          <w:sz w:val="22"/>
          <w:szCs w:val="22"/>
        </w:rPr>
        <w:t>S</w:t>
      </w:r>
    </w:p>
    <w:p w:rsidR="00A15DC9" w:rsidRDefault="00A15DC9" w:rsidP="00F353BF">
      <w:pPr>
        <w:pStyle w:val="Recuodecorpodetexto"/>
        <w:numPr>
          <w:ilvl w:val="1"/>
          <w:numId w:val="101"/>
        </w:numPr>
        <w:spacing w:before="240"/>
        <w:ind w:left="851" w:hanging="851"/>
        <w:rPr>
          <w:sz w:val="22"/>
          <w:szCs w:val="22"/>
        </w:rPr>
      </w:pPr>
      <w:r w:rsidRPr="00AC6B65">
        <w:rPr>
          <w:sz w:val="22"/>
          <w:szCs w:val="22"/>
        </w:rPr>
        <w:t>Os trabalhos de natureza técnica deverão observar as Normas da Associação Brasileira de Normas Técnicas – ABNT e os critérios abaixo especificados</w:t>
      </w:r>
      <w:r>
        <w:rPr>
          <w:sz w:val="22"/>
          <w:szCs w:val="22"/>
        </w:rPr>
        <w:t>:</w:t>
      </w:r>
    </w:p>
    <w:p w:rsidR="00A15DC9" w:rsidRDefault="00A15DC9" w:rsidP="00F353BF">
      <w:pPr>
        <w:pStyle w:val="Recuodecorpodetexto"/>
        <w:numPr>
          <w:ilvl w:val="0"/>
          <w:numId w:val="123"/>
        </w:numPr>
        <w:spacing w:before="240"/>
        <w:ind w:left="1276" w:hanging="425"/>
        <w:rPr>
          <w:sz w:val="22"/>
          <w:szCs w:val="22"/>
        </w:rPr>
      </w:pPr>
      <w:r w:rsidRPr="00AC6B65">
        <w:rPr>
          <w:sz w:val="22"/>
          <w:szCs w:val="22"/>
        </w:rPr>
        <w:t xml:space="preserve">Constante do Relatório Final deverá ser entregue além das análises objeto deste </w:t>
      </w:r>
      <w:r w:rsidR="008751E9">
        <w:rPr>
          <w:sz w:val="22"/>
          <w:szCs w:val="22"/>
        </w:rPr>
        <w:t>edital</w:t>
      </w:r>
      <w:r w:rsidRPr="00AC6B65">
        <w:rPr>
          <w:sz w:val="22"/>
          <w:szCs w:val="22"/>
        </w:rPr>
        <w:t>, relatório interpretativo demonstrando a qualidade dos solos monitorados no Perímetro de Irrigação Formoso, a influência dos parâmetros analisados no meio ambiente, bem como suas interações sanitárias, elaborado e assinado por profissional de nível superior habilitado e competente, de acordo com a legislação em vigor</w:t>
      </w:r>
      <w:r>
        <w:rPr>
          <w:sz w:val="22"/>
          <w:szCs w:val="22"/>
        </w:rPr>
        <w:t>;</w:t>
      </w:r>
    </w:p>
    <w:p w:rsidR="00A15DC9" w:rsidRDefault="00A15DC9" w:rsidP="00F353BF">
      <w:pPr>
        <w:pStyle w:val="Recuodecorpodetexto"/>
        <w:numPr>
          <w:ilvl w:val="0"/>
          <w:numId w:val="123"/>
        </w:numPr>
        <w:spacing w:before="240"/>
        <w:ind w:left="1276" w:hanging="425"/>
        <w:rPr>
          <w:sz w:val="22"/>
          <w:szCs w:val="22"/>
        </w:rPr>
      </w:pPr>
      <w:r w:rsidRPr="00AC6B65">
        <w:rPr>
          <w:sz w:val="22"/>
          <w:szCs w:val="22"/>
        </w:rPr>
        <w:t xml:space="preserve">Em todos os serviços e relatórios deverão ser observadas a Legislação Ambiental Brasileira e, posteriormente, as Normas Técnicas Brasileiras, da Associação Brasileira de Normas Técnicas </w:t>
      </w:r>
      <w:r w:rsidRPr="00AC6B65">
        <w:rPr>
          <w:sz w:val="22"/>
          <w:szCs w:val="22"/>
        </w:rPr>
        <w:lastRenderedPageBreak/>
        <w:t>– ABNT, a Instrução Normativa SLTI/MP nº 01/2010, onde a legislação ou as Normas Técnicas Brasileiras for omissa ou incompleta, poderão ser adotadas normas de outras entidades brasileiras ou estrangeiras desde que citadas. Estas normas estarão sujeitas à aceitação pela CODEVASF antes de sua aplicação</w:t>
      </w:r>
      <w:r>
        <w:rPr>
          <w:sz w:val="22"/>
          <w:szCs w:val="22"/>
        </w:rPr>
        <w:t>;</w:t>
      </w:r>
    </w:p>
    <w:p w:rsidR="00A15DC9" w:rsidRDefault="00A15DC9" w:rsidP="00F353BF">
      <w:pPr>
        <w:pStyle w:val="Recuodecorpodetexto"/>
        <w:numPr>
          <w:ilvl w:val="0"/>
          <w:numId w:val="123"/>
        </w:numPr>
        <w:spacing w:before="240"/>
        <w:ind w:left="1276" w:hanging="425"/>
        <w:rPr>
          <w:sz w:val="22"/>
          <w:szCs w:val="22"/>
        </w:rPr>
      </w:pPr>
      <w:r w:rsidRPr="00AC6B65">
        <w:rPr>
          <w:sz w:val="22"/>
          <w:szCs w:val="22"/>
        </w:rPr>
        <w:t xml:space="preserve">O Relatório Final contendo os resultados das análises e laudo interpretativo deverá ser apresentado em 03 (três) vias impressas e 03 (três) </w:t>
      </w:r>
      <w:proofErr w:type="gramStart"/>
      <w:r w:rsidRPr="00AC6B65">
        <w:rPr>
          <w:sz w:val="22"/>
          <w:szCs w:val="22"/>
        </w:rPr>
        <w:t>vias</w:t>
      </w:r>
      <w:proofErr w:type="gramEnd"/>
      <w:r w:rsidRPr="00AC6B65">
        <w:rPr>
          <w:sz w:val="22"/>
          <w:szCs w:val="22"/>
        </w:rPr>
        <w:t xml:space="preserve"> em CD-ROM, em formatos de arquivos do Microsoft Office Word e Excel</w:t>
      </w:r>
      <w:r>
        <w:rPr>
          <w:sz w:val="22"/>
          <w:szCs w:val="22"/>
        </w:rPr>
        <w:t xml:space="preserve"> ou software livre;</w:t>
      </w:r>
    </w:p>
    <w:p w:rsidR="00A15DC9" w:rsidRPr="00CD484B" w:rsidRDefault="00A15DC9" w:rsidP="00F353BF">
      <w:pPr>
        <w:pStyle w:val="Recuodecorpodetexto"/>
        <w:numPr>
          <w:ilvl w:val="0"/>
          <w:numId w:val="123"/>
        </w:numPr>
        <w:spacing w:before="240"/>
        <w:ind w:left="1276" w:hanging="425"/>
        <w:rPr>
          <w:sz w:val="22"/>
          <w:szCs w:val="22"/>
        </w:rPr>
      </w:pPr>
      <w:r w:rsidRPr="00AC6B65">
        <w:rPr>
          <w:sz w:val="22"/>
          <w:szCs w:val="22"/>
        </w:rPr>
        <w:t>As 03 (três) vias completas do Relatório Final, impressa e em meio digital, deverão ser encaminhadas à Superintendência (2ª/GRR)</w:t>
      </w:r>
      <w:r>
        <w:rPr>
          <w:sz w:val="22"/>
          <w:szCs w:val="22"/>
        </w:rPr>
        <w:t>.</w:t>
      </w:r>
    </w:p>
    <w:p w:rsidR="006D50C7" w:rsidRPr="00015223" w:rsidRDefault="006D50C7" w:rsidP="00AF10A5">
      <w:pPr>
        <w:pStyle w:val="Recuodecorpodetexto"/>
        <w:numPr>
          <w:ilvl w:val="0"/>
          <w:numId w:val="110"/>
        </w:numPr>
        <w:spacing w:before="240"/>
        <w:ind w:left="851" w:hanging="851"/>
        <w:rPr>
          <w:b/>
          <w:iCs/>
          <w:sz w:val="22"/>
          <w:szCs w:val="24"/>
        </w:rPr>
      </w:pPr>
      <w:r w:rsidRPr="00015223">
        <w:rPr>
          <w:b/>
          <w:iCs/>
          <w:sz w:val="22"/>
          <w:szCs w:val="24"/>
        </w:rPr>
        <w:t>RECEBIMENTO DEFINITIVO D</w:t>
      </w:r>
      <w:r w:rsidR="00972EC0">
        <w:rPr>
          <w:b/>
          <w:iCs/>
          <w:sz w:val="22"/>
          <w:szCs w:val="24"/>
        </w:rPr>
        <w:t>O</w:t>
      </w:r>
      <w:r w:rsidRPr="00015223">
        <w:rPr>
          <w:b/>
          <w:iCs/>
          <w:sz w:val="22"/>
          <w:szCs w:val="24"/>
        </w:rPr>
        <w:t>S SERVIÇOS</w:t>
      </w:r>
    </w:p>
    <w:p w:rsidR="00294E84" w:rsidRDefault="00294E84" w:rsidP="00F353BF">
      <w:pPr>
        <w:pStyle w:val="Recuodecorpodetexto"/>
        <w:numPr>
          <w:ilvl w:val="1"/>
          <w:numId w:val="115"/>
        </w:numPr>
        <w:spacing w:before="240"/>
        <w:ind w:left="851" w:hanging="851"/>
        <w:rPr>
          <w:sz w:val="22"/>
          <w:szCs w:val="24"/>
        </w:rPr>
      </w:pPr>
      <w:r w:rsidRPr="00C3408F">
        <w:rPr>
          <w:sz w:val="22"/>
          <w:szCs w:val="24"/>
        </w:rPr>
        <w:t xml:space="preserve">Após conclusão dos serviços, o objeto deste </w:t>
      </w:r>
      <w:r w:rsidR="0046102E">
        <w:rPr>
          <w:sz w:val="22"/>
          <w:szCs w:val="24"/>
        </w:rPr>
        <w:t>e</w:t>
      </w:r>
      <w:r w:rsidRPr="00C3408F">
        <w:rPr>
          <w:sz w:val="22"/>
          <w:szCs w:val="24"/>
        </w:rPr>
        <w:t>dital será recebido, conforme artigo 73 da Lei 8.666/93.</w:t>
      </w:r>
    </w:p>
    <w:p w:rsidR="006D50C7" w:rsidRPr="00717E67" w:rsidRDefault="006D50C7" w:rsidP="00F353BF">
      <w:pPr>
        <w:pStyle w:val="Recuodecorpodetexto"/>
        <w:numPr>
          <w:ilvl w:val="2"/>
          <w:numId w:val="115"/>
        </w:numPr>
        <w:spacing w:before="240"/>
        <w:ind w:left="851" w:hanging="851"/>
        <w:rPr>
          <w:sz w:val="22"/>
          <w:szCs w:val="24"/>
        </w:rPr>
      </w:pPr>
      <w:r w:rsidRPr="00717E67">
        <w:rPr>
          <w:sz w:val="22"/>
          <w:szCs w:val="24"/>
        </w:rPr>
        <w:t xml:space="preserve">Concluídos </w:t>
      </w:r>
      <w:r w:rsidR="00972EC0">
        <w:rPr>
          <w:sz w:val="22"/>
          <w:szCs w:val="24"/>
        </w:rPr>
        <w:t>o</w:t>
      </w:r>
      <w:r w:rsidR="00D2200D" w:rsidRPr="00717E67">
        <w:rPr>
          <w:sz w:val="22"/>
          <w:szCs w:val="24"/>
        </w:rPr>
        <w:t xml:space="preserve">s </w:t>
      </w:r>
      <w:r w:rsidRPr="00717E67">
        <w:rPr>
          <w:sz w:val="22"/>
          <w:szCs w:val="24"/>
        </w:rPr>
        <w:t xml:space="preserve">serviços, a licitante vencedora solicitará a CODEVASF, através da </w:t>
      </w:r>
      <w:r w:rsidR="003706D7">
        <w:rPr>
          <w:sz w:val="22"/>
          <w:szCs w:val="24"/>
        </w:rPr>
        <w:t>f</w:t>
      </w:r>
      <w:r w:rsidRPr="00717E67">
        <w:rPr>
          <w:sz w:val="22"/>
          <w:szCs w:val="24"/>
        </w:rPr>
        <w:t>iscalização, o seu recebimento provisório que deverá ocorrer no prazo de 15 (quinze) dias da data da solicitação.</w:t>
      </w:r>
    </w:p>
    <w:p w:rsidR="006D50C7" w:rsidRPr="00717E67" w:rsidRDefault="006D50C7" w:rsidP="00F353BF">
      <w:pPr>
        <w:pStyle w:val="Recuodecorpodetexto"/>
        <w:numPr>
          <w:ilvl w:val="2"/>
          <w:numId w:val="115"/>
        </w:numPr>
        <w:spacing w:before="240"/>
        <w:ind w:left="851" w:hanging="851"/>
        <w:rPr>
          <w:sz w:val="22"/>
          <w:szCs w:val="24"/>
        </w:rPr>
      </w:pPr>
      <w:r w:rsidRPr="00717E67">
        <w:rPr>
          <w:sz w:val="22"/>
          <w:szCs w:val="24"/>
        </w:rPr>
        <w:t xml:space="preserve">A CODEVASF terá até 90 (noventa) dias para, através da </w:t>
      </w:r>
      <w:r w:rsidR="00EF722C">
        <w:rPr>
          <w:sz w:val="22"/>
          <w:szCs w:val="24"/>
        </w:rPr>
        <w:t>f</w:t>
      </w:r>
      <w:r w:rsidRPr="00717E67">
        <w:rPr>
          <w:sz w:val="22"/>
          <w:szCs w:val="24"/>
        </w:rPr>
        <w:t>iscalização, verificar a adequação d</w:t>
      </w:r>
      <w:r w:rsidR="00972EC0">
        <w:rPr>
          <w:sz w:val="22"/>
          <w:szCs w:val="24"/>
        </w:rPr>
        <w:t>o</w:t>
      </w:r>
      <w:r w:rsidRPr="00717E67">
        <w:rPr>
          <w:sz w:val="22"/>
          <w:szCs w:val="24"/>
        </w:rPr>
        <w:t>s serviços recebidos com as condições contratadas, emitir parecer conclusivo e, no caso de projeto, aprovação da autoridade competente.</w:t>
      </w:r>
    </w:p>
    <w:p w:rsidR="006D50C7" w:rsidRPr="00027D1B" w:rsidRDefault="00027D1B" w:rsidP="00F353BF">
      <w:pPr>
        <w:pStyle w:val="Recuodecorpodetexto"/>
        <w:numPr>
          <w:ilvl w:val="1"/>
          <w:numId w:val="115"/>
        </w:numPr>
        <w:spacing w:before="240"/>
        <w:ind w:left="851" w:hanging="851"/>
        <w:rPr>
          <w:sz w:val="22"/>
          <w:szCs w:val="24"/>
        </w:rPr>
      </w:pPr>
      <w:r w:rsidRPr="00AC6B65">
        <w:rPr>
          <w:sz w:val="22"/>
          <w:szCs w:val="22"/>
        </w:rPr>
        <w:t xml:space="preserve">Na hipótese da necessidade de correção, será estabelecido um prazo para que a licitante vencedora, às suas expensas, complemente, refaça ou substitua os serviços rejeitados. Aceito e aprovado o objeto deste </w:t>
      </w:r>
      <w:r>
        <w:rPr>
          <w:sz w:val="22"/>
          <w:szCs w:val="22"/>
        </w:rPr>
        <w:t>e</w:t>
      </w:r>
      <w:r w:rsidRPr="00AC6B65">
        <w:rPr>
          <w:sz w:val="22"/>
          <w:szCs w:val="22"/>
        </w:rPr>
        <w:t>dital, a CODEVASF emitirá o Termo de Recebimento Definitivo dos Serviços, que deverá ser assinado por representante autorizado da contratada, possibilitando a liberação da caução contratual.</w:t>
      </w:r>
      <w:r>
        <w:rPr>
          <w:sz w:val="22"/>
          <w:szCs w:val="22"/>
        </w:rPr>
        <w:t xml:space="preserve"> </w:t>
      </w:r>
      <w:r w:rsidRPr="00AC6B65">
        <w:rPr>
          <w:sz w:val="22"/>
          <w:szCs w:val="22"/>
        </w:rPr>
        <w:t xml:space="preserve">A </w:t>
      </w:r>
      <w:r>
        <w:rPr>
          <w:sz w:val="22"/>
          <w:szCs w:val="22"/>
        </w:rPr>
        <w:t>l</w:t>
      </w:r>
      <w:r w:rsidRPr="00AC6B65">
        <w:rPr>
          <w:sz w:val="22"/>
          <w:szCs w:val="22"/>
        </w:rPr>
        <w:t>icitante entende e aceita que o recebimento definitivo dos serviços contratados e o encerramento dos trabalhos se darão após a aprovação do Relatório Final e é condicionante para</w:t>
      </w:r>
      <w:r>
        <w:rPr>
          <w:sz w:val="22"/>
          <w:szCs w:val="22"/>
        </w:rPr>
        <w:t>:</w:t>
      </w:r>
    </w:p>
    <w:p w:rsidR="00027D1B" w:rsidRPr="00027D1B" w:rsidRDefault="00027D1B" w:rsidP="00F353BF">
      <w:pPr>
        <w:pStyle w:val="Recuodecorpodetexto"/>
        <w:numPr>
          <w:ilvl w:val="0"/>
          <w:numId w:val="122"/>
        </w:numPr>
        <w:spacing w:before="240"/>
        <w:ind w:left="1276" w:hanging="425"/>
        <w:rPr>
          <w:sz w:val="22"/>
          <w:szCs w:val="24"/>
        </w:rPr>
      </w:pPr>
      <w:r w:rsidRPr="00AC6B65">
        <w:rPr>
          <w:sz w:val="22"/>
          <w:szCs w:val="22"/>
        </w:rPr>
        <w:t>A emissão pela Contratante do Atestado de Execução dos Serviços</w:t>
      </w:r>
      <w:r>
        <w:rPr>
          <w:sz w:val="22"/>
          <w:szCs w:val="22"/>
        </w:rPr>
        <w:t>;</w:t>
      </w:r>
    </w:p>
    <w:p w:rsidR="00027D1B" w:rsidRPr="00027D1B" w:rsidRDefault="00027D1B" w:rsidP="00F353BF">
      <w:pPr>
        <w:pStyle w:val="Recuodecorpodetexto"/>
        <w:numPr>
          <w:ilvl w:val="0"/>
          <w:numId w:val="122"/>
        </w:numPr>
        <w:spacing w:before="240"/>
        <w:ind w:left="1276" w:hanging="425"/>
        <w:rPr>
          <w:sz w:val="22"/>
          <w:szCs w:val="24"/>
        </w:rPr>
      </w:pPr>
      <w:r w:rsidRPr="00AC6B65">
        <w:rPr>
          <w:sz w:val="22"/>
          <w:szCs w:val="22"/>
        </w:rPr>
        <w:t>A emissão do Termo de Encerramento Físico (TEF)</w:t>
      </w:r>
      <w:r>
        <w:rPr>
          <w:sz w:val="22"/>
          <w:szCs w:val="22"/>
        </w:rPr>
        <w:t>;</w:t>
      </w:r>
    </w:p>
    <w:p w:rsidR="00027D1B" w:rsidRPr="00717E67" w:rsidRDefault="00027D1B" w:rsidP="00F353BF">
      <w:pPr>
        <w:pStyle w:val="Recuodecorpodetexto"/>
        <w:numPr>
          <w:ilvl w:val="0"/>
          <w:numId w:val="122"/>
        </w:numPr>
        <w:spacing w:before="240"/>
        <w:ind w:left="1276" w:hanging="425"/>
        <w:rPr>
          <w:sz w:val="22"/>
          <w:szCs w:val="24"/>
        </w:rPr>
      </w:pPr>
      <w:r w:rsidRPr="00AC6B65">
        <w:rPr>
          <w:sz w:val="22"/>
          <w:szCs w:val="22"/>
        </w:rPr>
        <w:t>A liberação da Caução Contratual</w:t>
      </w:r>
      <w:r>
        <w:rPr>
          <w:sz w:val="22"/>
          <w:szCs w:val="22"/>
        </w:rPr>
        <w:t>.</w:t>
      </w:r>
    </w:p>
    <w:p w:rsidR="006D50C7" w:rsidRDefault="00027D1B" w:rsidP="00F353BF">
      <w:pPr>
        <w:pStyle w:val="Recuodecorpodetexto"/>
        <w:numPr>
          <w:ilvl w:val="2"/>
          <w:numId w:val="115"/>
        </w:numPr>
        <w:spacing w:before="240"/>
        <w:ind w:left="851" w:hanging="851"/>
        <w:rPr>
          <w:sz w:val="22"/>
          <w:szCs w:val="24"/>
        </w:rPr>
      </w:pPr>
      <w:r w:rsidRPr="00AC6B65">
        <w:rPr>
          <w:sz w:val="22"/>
          <w:szCs w:val="22"/>
        </w:rPr>
        <w:t>Os resultados dos serviços, as informações obtidas e os métodos desenvolvidos no contexto dos serviços serão propriedade da Contratante e seu uso por terceiros só se realizará por expressa autorização da mesma</w:t>
      </w:r>
      <w:r w:rsidR="006D50C7" w:rsidRPr="00C3408F">
        <w:rPr>
          <w:sz w:val="22"/>
          <w:szCs w:val="24"/>
        </w:rPr>
        <w:t>.</w:t>
      </w:r>
    </w:p>
    <w:p w:rsidR="003813CD" w:rsidRPr="00C3408F" w:rsidRDefault="00027D1B" w:rsidP="00F353BF">
      <w:pPr>
        <w:pStyle w:val="Recuodecorpodetexto"/>
        <w:numPr>
          <w:ilvl w:val="2"/>
          <w:numId w:val="115"/>
        </w:numPr>
        <w:spacing w:before="240"/>
        <w:ind w:left="851" w:hanging="851"/>
        <w:rPr>
          <w:sz w:val="22"/>
          <w:szCs w:val="24"/>
        </w:rPr>
      </w:pPr>
      <w:r w:rsidRPr="00AC6B65">
        <w:rPr>
          <w:sz w:val="22"/>
          <w:szCs w:val="22"/>
        </w:rPr>
        <w:t>A última fatura de serviços somente será encaminhada para pagamento após emissão do Termo de Encerramento Físico do Contrato, que deverá ser anexado ao processo de liberação e pagamento</w:t>
      </w:r>
      <w:r w:rsidR="003813CD">
        <w:rPr>
          <w:sz w:val="22"/>
          <w:szCs w:val="22"/>
        </w:rPr>
        <w:t>.</w:t>
      </w:r>
    </w:p>
    <w:p w:rsidR="006D50C7" w:rsidRPr="00666C11" w:rsidRDefault="006D50C7" w:rsidP="00F353BF">
      <w:pPr>
        <w:pStyle w:val="Recuodecorpodetexto"/>
        <w:numPr>
          <w:ilvl w:val="0"/>
          <w:numId w:val="115"/>
        </w:numPr>
        <w:spacing w:before="240"/>
        <w:ind w:left="851" w:hanging="851"/>
        <w:rPr>
          <w:b/>
          <w:iCs/>
          <w:sz w:val="22"/>
          <w:szCs w:val="24"/>
        </w:rPr>
      </w:pPr>
      <w:r w:rsidRPr="00666C11">
        <w:rPr>
          <w:b/>
          <w:iCs/>
          <w:sz w:val="22"/>
          <w:szCs w:val="24"/>
        </w:rPr>
        <w:t>VALOR DO ORÇAMENTO DA CODEVASF/PROGRAMA DE TRABALHO</w:t>
      </w:r>
    </w:p>
    <w:p w:rsidR="00FA25EC" w:rsidRDefault="00471C35" w:rsidP="00F353BF">
      <w:pPr>
        <w:pStyle w:val="Recuodecorpodetexto"/>
        <w:numPr>
          <w:ilvl w:val="1"/>
          <w:numId w:val="115"/>
        </w:numPr>
        <w:spacing w:before="240" w:after="0"/>
        <w:ind w:left="851" w:hanging="851"/>
        <w:rPr>
          <w:sz w:val="22"/>
          <w:szCs w:val="22"/>
        </w:rPr>
      </w:pPr>
      <w:r w:rsidRPr="00471C35">
        <w:rPr>
          <w:sz w:val="22"/>
          <w:szCs w:val="22"/>
        </w:rPr>
        <w:t xml:space="preserve">A CODEVASF se propõe a pagar pelos serviços, objeto deste </w:t>
      </w:r>
      <w:r>
        <w:rPr>
          <w:sz w:val="22"/>
          <w:szCs w:val="22"/>
        </w:rPr>
        <w:t>edital</w:t>
      </w:r>
      <w:r w:rsidRPr="00471C35">
        <w:rPr>
          <w:sz w:val="22"/>
          <w:szCs w:val="22"/>
        </w:rPr>
        <w:t>, o valor máximo de</w:t>
      </w:r>
      <w:r w:rsidRPr="00471C35">
        <w:rPr>
          <w:bCs/>
          <w:sz w:val="22"/>
          <w:szCs w:val="22"/>
        </w:rPr>
        <w:t xml:space="preserve"> R$ 241.082,92 (Duzentos e quarenta e um mil, oitenta e dois reais e noventa e dois centavos),</w:t>
      </w:r>
      <w:r w:rsidRPr="00471C35">
        <w:rPr>
          <w:color w:val="FF0000"/>
          <w:sz w:val="22"/>
          <w:szCs w:val="22"/>
        </w:rPr>
        <w:t xml:space="preserve"> </w:t>
      </w:r>
      <w:r w:rsidRPr="00471C35">
        <w:rPr>
          <w:sz w:val="22"/>
          <w:szCs w:val="22"/>
        </w:rPr>
        <w:t>a preços de Outubro/2013</w:t>
      </w:r>
      <w:r w:rsidR="00FA25EC" w:rsidRPr="002B0268">
        <w:rPr>
          <w:sz w:val="22"/>
          <w:szCs w:val="22"/>
        </w:rPr>
        <w:t>.</w:t>
      </w:r>
    </w:p>
    <w:p w:rsidR="000D3E2C" w:rsidRDefault="006360E3" w:rsidP="00F353BF">
      <w:pPr>
        <w:pStyle w:val="Recuodecorpodetexto"/>
        <w:keepLines/>
        <w:numPr>
          <w:ilvl w:val="1"/>
          <w:numId w:val="115"/>
        </w:numPr>
        <w:ind w:left="851" w:hanging="851"/>
        <w:rPr>
          <w:sz w:val="22"/>
          <w:szCs w:val="22"/>
        </w:rPr>
      </w:pPr>
      <w:r w:rsidRPr="00D14D66">
        <w:rPr>
          <w:sz w:val="22"/>
          <w:szCs w:val="22"/>
        </w:rPr>
        <w:t>As despesas com a execução dos serviços correrão à conta dos Programas de Trabalho</w:t>
      </w:r>
      <w:r>
        <w:rPr>
          <w:sz w:val="22"/>
          <w:szCs w:val="22"/>
        </w:rPr>
        <w:t>:</w:t>
      </w:r>
    </w:p>
    <w:p w:rsidR="006360E3" w:rsidRDefault="00027D1B" w:rsidP="00AF10A5">
      <w:pPr>
        <w:pStyle w:val="Recuodecorpodetexto"/>
        <w:keepLines/>
        <w:numPr>
          <w:ilvl w:val="0"/>
          <w:numId w:val="102"/>
        </w:numPr>
        <w:ind w:left="1276" w:hanging="425"/>
        <w:rPr>
          <w:sz w:val="22"/>
          <w:szCs w:val="22"/>
        </w:rPr>
      </w:pPr>
      <w:r w:rsidRPr="00AC6B65">
        <w:rPr>
          <w:sz w:val="22"/>
          <w:szCs w:val="22"/>
        </w:rPr>
        <w:lastRenderedPageBreak/>
        <w:t xml:space="preserve">20.607.2013.5368.0029 - Transferência da Gestão do Perímetro de Irrigação Formoso com 12.048 ha, no Estado da Bahia - Perímetro Irrigado Transferido, fonte 100, categoria Econômica </w:t>
      </w:r>
      <w:proofErr w:type="gramStart"/>
      <w:r w:rsidRPr="00AC6B65">
        <w:rPr>
          <w:sz w:val="22"/>
          <w:szCs w:val="22"/>
        </w:rPr>
        <w:t>4</w:t>
      </w:r>
      <w:proofErr w:type="gramEnd"/>
      <w:r w:rsidRPr="00AC6B65">
        <w:rPr>
          <w:sz w:val="22"/>
          <w:szCs w:val="22"/>
        </w:rPr>
        <w:t>, sob responsabilidade da Área de Gestão de Empreendimentos de Irrigação - AI</w:t>
      </w:r>
      <w:r w:rsidR="006360E3">
        <w:rPr>
          <w:sz w:val="22"/>
          <w:szCs w:val="22"/>
        </w:rPr>
        <w:t>;</w:t>
      </w:r>
    </w:p>
    <w:p w:rsidR="005459C4" w:rsidRPr="00A37CCB" w:rsidRDefault="00027D1B" w:rsidP="00F353BF">
      <w:pPr>
        <w:pStyle w:val="Recuodecorpodetexto"/>
        <w:numPr>
          <w:ilvl w:val="1"/>
          <w:numId w:val="115"/>
        </w:numPr>
        <w:spacing w:before="240" w:after="0"/>
        <w:ind w:left="851" w:hanging="851"/>
        <w:rPr>
          <w:sz w:val="22"/>
          <w:szCs w:val="22"/>
        </w:rPr>
      </w:pPr>
      <w:r w:rsidRPr="00AC6B65">
        <w:rPr>
          <w:color w:val="000000"/>
          <w:sz w:val="22"/>
          <w:szCs w:val="22"/>
        </w:rPr>
        <w:t>Os custos dos insumos e serviços objeto desta licitação atendem o disposto da Lei 12.708 de 17 de agosto de 2012 – LDO/2013</w:t>
      </w:r>
      <w:r w:rsidR="00A37CCB" w:rsidRPr="00A37CCB">
        <w:rPr>
          <w:sz w:val="22"/>
          <w:szCs w:val="22"/>
        </w:rPr>
        <w:t>.</w:t>
      </w:r>
    </w:p>
    <w:p w:rsidR="006D50C7" w:rsidRPr="00242090" w:rsidRDefault="006D50C7" w:rsidP="00F353BF">
      <w:pPr>
        <w:pStyle w:val="Recuodecorpodetexto"/>
        <w:numPr>
          <w:ilvl w:val="0"/>
          <w:numId w:val="115"/>
        </w:numPr>
        <w:spacing w:before="240"/>
        <w:ind w:left="851" w:hanging="851"/>
        <w:rPr>
          <w:b/>
          <w:iCs/>
          <w:sz w:val="22"/>
          <w:szCs w:val="24"/>
        </w:rPr>
      </w:pPr>
      <w:r w:rsidRPr="00242090">
        <w:rPr>
          <w:b/>
          <w:iCs/>
          <w:sz w:val="22"/>
          <w:szCs w:val="24"/>
        </w:rPr>
        <w:t>CONDIÇÕES GERAIS</w:t>
      </w:r>
    </w:p>
    <w:p w:rsidR="003C2D3E" w:rsidRPr="00717E67" w:rsidRDefault="00455E11" w:rsidP="00F353BF">
      <w:pPr>
        <w:pStyle w:val="Recuodecorpodetexto"/>
        <w:numPr>
          <w:ilvl w:val="1"/>
          <w:numId w:val="115"/>
        </w:numPr>
        <w:spacing w:before="240" w:after="0"/>
        <w:ind w:left="851" w:hanging="851"/>
        <w:rPr>
          <w:sz w:val="22"/>
          <w:szCs w:val="22"/>
        </w:rPr>
      </w:pPr>
      <w:r w:rsidRPr="008C4A1E">
        <w:rPr>
          <w:sz w:val="22"/>
          <w:szCs w:val="24"/>
        </w:rPr>
        <w:t>Quaisquer dúvida</w:t>
      </w:r>
      <w:r w:rsidRPr="005439ED">
        <w:rPr>
          <w:sz w:val="22"/>
          <w:szCs w:val="24"/>
        </w:rPr>
        <w:t xml:space="preserve">s quanto aos procedimentos para execução de determinado serviço deverão ser esclarecidas junto à </w:t>
      </w:r>
      <w:r w:rsidRPr="00172FDB">
        <w:rPr>
          <w:b/>
          <w:bCs/>
          <w:sz w:val="22"/>
          <w:szCs w:val="22"/>
          <w:lang w:eastAsia="pt-BR"/>
        </w:rPr>
        <w:t>Gerência Regional de Revitalização das Bacias Hidrográficas</w:t>
      </w:r>
      <w:r>
        <w:rPr>
          <w:sz w:val="22"/>
          <w:szCs w:val="22"/>
        </w:rPr>
        <w:t xml:space="preserve"> </w:t>
      </w:r>
      <w:r w:rsidRPr="00172FDB">
        <w:rPr>
          <w:b/>
          <w:sz w:val="22"/>
          <w:szCs w:val="22"/>
        </w:rPr>
        <w:t>2ª SR/</w:t>
      </w:r>
      <w:r>
        <w:rPr>
          <w:b/>
          <w:sz w:val="22"/>
          <w:szCs w:val="22"/>
        </w:rPr>
        <w:t>GRR</w:t>
      </w:r>
      <w:r w:rsidRPr="00570DB9">
        <w:rPr>
          <w:sz w:val="22"/>
          <w:szCs w:val="22"/>
        </w:rPr>
        <w:t xml:space="preserve"> da</w:t>
      </w:r>
      <w:r w:rsidRPr="00345E4D">
        <w:rPr>
          <w:sz w:val="22"/>
          <w:szCs w:val="24"/>
        </w:rPr>
        <w:t xml:space="preserve"> CODEVASF</w:t>
      </w:r>
      <w:r w:rsidRPr="005439ED">
        <w:rPr>
          <w:sz w:val="22"/>
          <w:szCs w:val="24"/>
        </w:rPr>
        <w:t xml:space="preserve">. O serviço que venha a ser condenado pela </w:t>
      </w:r>
      <w:r w:rsidR="008C4A1E">
        <w:rPr>
          <w:sz w:val="22"/>
          <w:szCs w:val="24"/>
        </w:rPr>
        <w:t>f</w:t>
      </w:r>
      <w:r w:rsidRPr="005439ED">
        <w:rPr>
          <w:sz w:val="22"/>
          <w:szCs w:val="24"/>
        </w:rPr>
        <w:t xml:space="preserve">iscalização deverá ser refeito pela </w:t>
      </w:r>
      <w:r w:rsidR="00370ED3">
        <w:rPr>
          <w:sz w:val="22"/>
          <w:szCs w:val="24"/>
        </w:rPr>
        <w:t>c</w:t>
      </w:r>
      <w:r w:rsidRPr="005439ED">
        <w:rPr>
          <w:sz w:val="22"/>
          <w:szCs w:val="24"/>
        </w:rPr>
        <w:t xml:space="preserve">ontratada, sem quaisquer ônus adicionais para a </w:t>
      </w:r>
      <w:r w:rsidR="00370ED3">
        <w:rPr>
          <w:sz w:val="22"/>
          <w:szCs w:val="24"/>
        </w:rPr>
        <w:t>c</w:t>
      </w:r>
      <w:r w:rsidRPr="005439ED">
        <w:rPr>
          <w:sz w:val="22"/>
          <w:szCs w:val="24"/>
        </w:rPr>
        <w:t>ontratante</w:t>
      </w:r>
      <w:r w:rsidR="003C2D3E" w:rsidRPr="00717E67">
        <w:rPr>
          <w:sz w:val="22"/>
          <w:szCs w:val="22"/>
        </w:rPr>
        <w:t>.</w:t>
      </w:r>
    </w:p>
    <w:p w:rsidR="006D50C7" w:rsidRPr="00717E67" w:rsidRDefault="006D50C7" w:rsidP="00F353BF">
      <w:pPr>
        <w:pStyle w:val="Recuodecorpodetexto"/>
        <w:numPr>
          <w:ilvl w:val="2"/>
          <w:numId w:val="115"/>
        </w:numPr>
        <w:spacing w:before="240"/>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F353BF">
      <w:pPr>
        <w:pStyle w:val="Recuodecorpodetexto"/>
        <w:numPr>
          <w:ilvl w:val="1"/>
          <w:numId w:val="115"/>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o parágrafo 1º do artigo 65 da Lei 8.666/93, devem ser registradas, por meio de Termo Aditivo, eventuais alterações que ocorrerem durante a execução do presente contrato, especialmente as referentes a</w:t>
      </w:r>
      <w:r w:rsidR="00972EC0">
        <w:rPr>
          <w:sz w:val="22"/>
          <w:szCs w:val="22"/>
        </w:rPr>
        <w:t>os</w:t>
      </w:r>
      <w:r w:rsidRPr="007E08D6">
        <w:rPr>
          <w:sz w:val="22"/>
          <w:szCs w:val="22"/>
        </w:rPr>
        <w:t xml:space="preserve"> serviços ou fornecimentos extras.</w:t>
      </w:r>
    </w:p>
    <w:p w:rsidR="006D50C7" w:rsidRPr="007E08D6" w:rsidRDefault="00972EC0" w:rsidP="00F353BF">
      <w:pPr>
        <w:pStyle w:val="Recuodecorpodetexto"/>
        <w:numPr>
          <w:ilvl w:val="1"/>
          <w:numId w:val="115"/>
        </w:numPr>
        <w:spacing w:before="240" w:after="0"/>
        <w:ind w:left="851" w:hanging="851"/>
        <w:rPr>
          <w:sz w:val="22"/>
          <w:szCs w:val="22"/>
        </w:rPr>
      </w:pPr>
      <w:r>
        <w:rPr>
          <w:sz w:val="22"/>
          <w:szCs w:val="22"/>
        </w:rPr>
        <w:t>O</w:t>
      </w:r>
      <w:r w:rsidR="006D50C7" w:rsidRPr="007E08D6">
        <w:rPr>
          <w:sz w:val="22"/>
          <w:szCs w:val="22"/>
        </w:rPr>
        <w:t>s serviços extras não contemplados na planilha de preços da licitante vencedora deverão ter seus preços fixados mediante prévia análise e aprovação pela CODEVASF. Não existindo preço de referência no SINAPI, este será fixado mediante pesquisa de preços, observado o preço médio de mercado.</w:t>
      </w:r>
    </w:p>
    <w:p w:rsidR="006D50C7" w:rsidRPr="007E08D6" w:rsidRDefault="006D50C7" w:rsidP="00F353BF">
      <w:pPr>
        <w:pStyle w:val="Recuodecorpodetexto"/>
        <w:numPr>
          <w:ilvl w:val="1"/>
          <w:numId w:val="115"/>
        </w:numPr>
        <w:spacing w:before="240" w:after="0"/>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F353BF">
      <w:pPr>
        <w:pStyle w:val="Recuodecorpodetexto"/>
        <w:numPr>
          <w:ilvl w:val="1"/>
          <w:numId w:val="115"/>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F353BF">
      <w:pPr>
        <w:pStyle w:val="Recuodecorpodetexto"/>
        <w:numPr>
          <w:ilvl w:val="1"/>
          <w:numId w:val="115"/>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D50C7" w:rsidRPr="007E08D6" w:rsidRDefault="006D50C7" w:rsidP="00F353BF">
      <w:pPr>
        <w:pStyle w:val="Recuodecorpodetexto"/>
        <w:numPr>
          <w:ilvl w:val="1"/>
          <w:numId w:val="115"/>
        </w:numPr>
        <w:spacing w:before="240" w:after="0"/>
        <w:ind w:left="851" w:hanging="851"/>
        <w:rPr>
          <w:sz w:val="22"/>
          <w:szCs w:val="22"/>
        </w:rPr>
      </w:pPr>
      <w:r w:rsidRPr="007E08D6">
        <w:rPr>
          <w:sz w:val="22"/>
          <w:szCs w:val="22"/>
        </w:rPr>
        <w:t xml:space="preserve">O presente </w:t>
      </w:r>
      <w:r w:rsidR="0046102E">
        <w:rPr>
          <w:sz w:val="22"/>
          <w:szCs w:val="22"/>
        </w:rPr>
        <w:t>e</w:t>
      </w:r>
      <w:r w:rsidRPr="007E08D6">
        <w:rPr>
          <w:sz w:val="22"/>
          <w:szCs w:val="22"/>
        </w:rPr>
        <w:t xml:space="preserve">dital </w:t>
      </w:r>
      <w:r w:rsidR="008751E9">
        <w:rPr>
          <w:sz w:val="22"/>
          <w:szCs w:val="22"/>
        </w:rPr>
        <w:t xml:space="preserve">e seus elementos constitutivos </w:t>
      </w:r>
      <w:r w:rsidRPr="007E08D6">
        <w:rPr>
          <w:sz w:val="22"/>
          <w:szCs w:val="22"/>
        </w:rPr>
        <w:t>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717E67" w:rsidRDefault="006B4AC9" w:rsidP="00F353BF">
      <w:pPr>
        <w:pStyle w:val="Recuodecorpodetexto"/>
        <w:numPr>
          <w:ilvl w:val="1"/>
          <w:numId w:val="115"/>
        </w:numPr>
        <w:spacing w:before="240" w:after="0"/>
        <w:ind w:left="851" w:hanging="851"/>
        <w:rPr>
          <w:sz w:val="22"/>
          <w:szCs w:val="22"/>
        </w:rPr>
      </w:pPr>
      <w:r w:rsidRPr="00717E67">
        <w:rPr>
          <w:sz w:val="22"/>
          <w:szCs w:val="22"/>
        </w:rPr>
        <w:t xml:space="preserve">O contrato a ser assinado com a licitante vencedora disciplinará os casos em que ocorrerá a sua rescisão, com a conseqüente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370ED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925148" w:rsidRPr="00717E67" w:rsidRDefault="00925148" w:rsidP="00F353BF">
      <w:pPr>
        <w:pStyle w:val="Recuodecorpodetexto"/>
        <w:numPr>
          <w:ilvl w:val="1"/>
          <w:numId w:val="115"/>
        </w:numPr>
        <w:spacing w:before="240" w:after="0"/>
        <w:ind w:left="851" w:hanging="851"/>
        <w:rPr>
          <w:sz w:val="22"/>
          <w:szCs w:val="22"/>
        </w:rPr>
      </w:pPr>
      <w:r w:rsidRPr="00717E67">
        <w:rPr>
          <w:sz w:val="22"/>
          <w:szCs w:val="22"/>
        </w:rPr>
        <w:t xml:space="preserve">A </w:t>
      </w:r>
      <w:r w:rsidR="008751E9" w:rsidRPr="00717E67">
        <w:rPr>
          <w:sz w:val="22"/>
          <w:szCs w:val="22"/>
        </w:rPr>
        <w:t>contratada</w:t>
      </w:r>
      <w:r w:rsidRPr="00717E67">
        <w:rPr>
          <w:sz w:val="22"/>
          <w:szCs w:val="22"/>
        </w:rPr>
        <w:t xml:space="preserve"> deverá conhecer e atender toda a legislação ambiental pertinente </w:t>
      </w:r>
      <w:r w:rsidR="00972EC0">
        <w:rPr>
          <w:sz w:val="22"/>
          <w:szCs w:val="22"/>
        </w:rPr>
        <w:t>ao</w:t>
      </w:r>
      <w:r w:rsidRPr="00717E67">
        <w:rPr>
          <w:sz w:val="22"/>
          <w:szCs w:val="22"/>
        </w:rPr>
        <w:t xml:space="preserve"> serviço que será executado.</w:t>
      </w:r>
    </w:p>
    <w:p w:rsidR="00A615F2" w:rsidRPr="00717E67" w:rsidRDefault="00A615F2" w:rsidP="00F353BF">
      <w:pPr>
        <w:pStyle w:val="Recuodecorpodetexto"/>
        <w:numPr>
          <w:ilvl w:val="1"/>
          <w:numId w:val="115"/>
        </w:numPr>
        <w:spacing w:before="240" w:after="0"/>
        <w:ind w:left="851" w:hanging="851"/>
        <w:rPr>
          <w:sz w:val="22"/>
          <w:szCs w:val="22"/>
        </w:rPr>
      </w:pPr>
      <w:r w:rsidRPr="00717E67">
        <w:rPr>
          <w:sz w:val="22"/>
          <w:szCs w:val="22"/>
        </w:rPr>
        <w:lastRenderedPageBreak/>
        <w:t xml:space="preserve">A contratada será responsável, </w:t>
      </w:r>
      <w:proofErr w:type="gramStart"/>
      <w:r w:rsidRPr="00717E67">
        <w:rPr>
          <w:sz w:val="22"/>
          <w:szCs w:val="22"/>
        </w:rPr>
        <w:t>perante a</w:t>
      </w:r>
      <w:proofErr w:type="gramEnd"/>
      <w:r w:rsidRPr="00717E67">
        <w:rPr>
          <w:sz w:val="22"/>
          <w:szCs w:val="22"/>
        </w:rPr>
        <w:t xml:space="preserve"> CODEVASF, pela qualidade do total dos serviços, bem como pela qualidade dos projetos, no que diz respeito à observância de normas técnicas e códigos profissionais.</w:t>
      </w:r>
    </w:p>
    <w:p w:rsidR="00A615F2" w:rsidRPr="00717E67" w:rsidRDefault="00A615F2" w:rsidP="00F353BF">
      <w:pPr>
        <w:pStyle w:val="Recuodecorpodetexto"/>
        <w:numPr>
          <w:ilvl w:val="1"/>
          <w:numId w:val="115"/>
        </w:numPr>
        <w:spacing w:before="240" w:after="0"/>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F353BF">
      <w:pPr>
        <w:pStyle w:val="Recuodecorpodetexto"/>
        <w:numPr>
          <w:ilvl w:val="1"/>
          <w:numId w:val="115"/>
        </w:numPr>
        <w:spacing w:before="240" w:after="0"/>
        <w:ind w:left="851" w:hanging="851"/>
        <w:rPr>
          <w:sz w:val="22"/>
          <w:szCs w:val="22"/>
        </w:rPr>
      </w:pPr>
      <w:r w:rsidRPr="00717E67">
        <w:rPr>
          <w:sz w:val="22"/>
          <w:szCs w:val="22"/>
        </w:rPr>
        <w:t xml:space="preserve">A contratada deverá tomar todas as providências para proteger o meio ambiente, nos âmbitos interno e externo ao local de execução dos serviços,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5439ED" w:rsidRPr="005439ED" w:rsidRDefault="005439ED" w:rsidP="00F353BF">
      <w:pPr>
        <w:pStyle w:val="Recuodecorpodetexto"/>
        <w:numPr>
          <w:ilvl w:val="1"/>
          <w:numId w:val="115"/>
        </w:numPr>
        <w:spacing w:before="240" w:after="0"/>
        <w:ind w:left="851" w:hanging="851"/>
        <w:rPr>
          <w:sz w:val="22"/>
          <w:szCs w:val="22"/>
        </w:rPr>
      </w:pPr>
      <w:r w:rsidRPr="005439ED">
        <w:rPr>
          <w:sz w:val="22"/>
          <w:szCs w:val="24"/>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A615F2" w:rsidRPr="00717E67" w:rsidRDefault="00A615F2" w:rsidP="00F353BF">
      <w:pPr>
        <w:pStyle w:val="Recuodecorpodetexto"/>
        <w:numPr>
          <w:ilvl w:val="1"/>
          <w:numId w:val="115"/>
        </w:numPr>
        <w:spacing w:before="240" w:after="0"/>
        <w:ind w:left="851" w:hanging="851"/>
        <w:rPr>
          <w:sz w:val="22"/>
          <w:szCs w:val="22"/>
        </w:rPr>
      </w:pPr>
      <w:r w:rsidRPr="00717E67">
        <w:rPr>
          <w:sz w:val="22"/>
          <w:szCs w:val="22"/>
        </w:rPr>
        <w:t>A contratada será responsável por quaisquer acidentes de trabalho, referentes a seu pessoal, decorrente em função do serviço contratado e/ou por ela causado a terceiros.</w:t>
      </w:r>
    </w:p>
    <w:p w:rsidR="00A615F2" w:rsidRDefault="00A615F2" w:rsidP="00F353BF">
      <w:pPr>
        <w:pStyle w:val="Recuodecorpodetexto"/>
        <w:numPr>
          <w:ilvl w:val="1"/>
          <w:numId w:val="115"/>
        </w:numPr>
        <w:spacing w:before="240" w:after="0"/>
        <w:ind w:left="851" w:hanging="851"/>
        <w:rPr>
          <w:sz w:val="22"/>
          <w:szCs w:val="22"/>
        </w:rPr>
      </w:pPr>
      <w:r w:rsidRPr="00717E67">
        <w:rPr>
          <w:sz w:val="22"/>
          <w:szCs w:val="22"/>
        </w:rPr>
        <w:t>A contratada é obrigada a obter, por sua conta, todas as licenças e franquias, e ao pagamento de encargos sociais, e impostos municipais, estaduais e federais que incidirem sobre a execução dos serviços.</w:t>
      </w:r>
    </w:p>
    <w:p w:rsidR="005439ED" w:rsidRPr="000F6469" w:rsidRDefault="005439ED" w:rsidP="00F353BF">
      <w:pPr>
        <w:pStyle w:val="Recuodecorpodetexto"/>
        <w:numPr>
          <w:ilvl w:val="1"/>
          <w:numId w:val="115"/>
        </w:numPr>
        <w:spacing w:before="240" w:after="0"/>
        <w:ind w:left="851" w:hanging="851"/>
        <w:rPr>
          <w:sz w:val="22"/>
          <w:szCs w:val="22"/>
        </w:rPr>
      </w:pPr>
      <w:r w:rsidRPr="000F6469">
        <w:rPr>
          <w:sz w:val="22"/>
          <w:szCs w:val="22"/>
        </w:rPr>
        <w:t xml:space="preserve">A licitante será responsável por todos os ônus e obrigações concernentes </w:t>
      </w:r>
      <w:proofErr w:type="gramStart"/>
      <w:r w:rsidRPr="000F6469">
        <w:rPr>
          <w:sz w:val="22"/>
          <w:szCs w:val="22"/>
        </w:rPr>
        <w:t>à</w:t>
      </w:r>
      <w:proofErr w:type="gramEnd"/>
      <w:r w:rsidRPr="000F6469">
        <w:rPr>
          <w:sz w:val="22"/>
          <w:szCs w:val="22"/>
        </w:rPr>
        <w:t xml:space="preserve"> legislações tributárias, trabalhistas, securitária, previdenciária, e quaisquer encargos que incidam sobre os materiais e equipamentos, os quais, exclusivamente correrão por sua conta, inclusive o registro do serviço contratado junto ao CREA do Estado onde o serviço está sendo executado. A publicação do extrato do contrato no Diário Oficial da União, no prazo de 20 (vinte) dias após a sua assinatura, será de responsabilidade do Contratante.</w:t>
      </w:r>
    </w:p>
    <w:p w:rsidR="00A615F2" w:rsidRDefault="00A615F2" w:rsidP="00F353BF">
      <w:pPr>
        <w:pStyle w:val="Recuodecorpodetexto"/>
        <w:numPr>
          <w:ilvl w:val="1"/>
          <w:numId w:val="115"/>
        </w:numPr>
        <w:spacing w:before="240" w:after="0"/>
        <w:ind w:left="851" w:hanging="851"/>
        <w:rPr>
          <w:sz w:val="22"/>
          <w:szCs w:val="22"/>
        </w:rPr>
      </w:pPr>
      <w:r w:rsidRPr="00717E67">
        <w:rPr>
          <w:sz w:val="22"/>
          <w:szCs w:val="22"/>
        </w:rPr>
        <w:t xml:space="preserve">O Proponente considera que conhece plenamente o presente </w:t>
      </w:r>
      <w:r w:rsidR="00477898">
        <w:rPr>
          <w:sz w:val="22"/>
          <w:szCs w:val="22"/>
        </w:rPr>
        <w:t>e</w:t>
      </w:r>
      <w:r w:rsidR="00DF07E0">
        <w:rPr>
          <w:sz w:val="22"/>
          <w:szCs w:val="22"/>
        </w:rPr>
        <w:t>dital</w:t>
      </w:r>
      <w:r w:rsidRPr="00717E67">
        <w:rPr>
          <w:sz w:val="22"/>
          <w:szCs w:val="22"/>
        </w:rPr>
        <w:t xml:space="preserve"> e que os aceita totalmente, ressalvando as exceções que tenha formulado explicitamente na sua proposta, com as quais a CODEVASF tenha concordado previamente, por escrito.</w:t>
      </w:r>
    </w:p>
    <w:p w:rsidR="009B2C7E" w:rsidRPr="00717E67" w:rsidRDefault="009B2C7E" w:rsidP="00F353BF">
      <w:pPr>
        <w:pStyle w:val="Recuodecorpodetexto"/>
        <w:numPr>
          <w:ilvl w:val="1"/>
          <w:numId w:val="115"/>
        </w:numPr>
        <w:spacing w:before="240" w:after="0"/>
        <w:ind w:left="851" w:hanging="851"/>
        <w:rPr>
          <w:sz w:val="22"/>
          <w:szCs w:val="22"/>
        </w:rPr>
      </w:pPr>
      <w:r w:rsidRPr="00693950">
        <w:rPr>
          <w:sz w:val="22"/>
          <w:szCs w:val="22"/>
        </w:rPr>
        <w:t>A empresa contratada deverá fornecer sem ônus para a CODEVASF, os meios necessários à execução da fiscalização e medição dos serviços por parte da CODEVASF.</w:t>
      </w:r>
    </w:p>
    <w:p w:rsidR="00A615F2" w:rsidRPr="00717E67" w:rsidRDefault="00A615F2" w:rsidP="00F353BF">
      <w:pPr>
        <w:pStyle w:val="Recuodecorpodetexto"/>
        <w:numPr>
          <w:ilvl w:val="1"/>
          <w:numId w:val="115"/>
        </w:numPr>
        <w:spacing w:before="240" w:after="0"/>
        <w:ind w:left="851" w:hanging="851"/>
        <w:rPr>
          <w:sz w:val="22"/>
          <w:szCs w:val="22"/>
        </w:rPr>
      </w:pPr>
      <w:r w:rsidRPr="00717E67">
        <w:rPr>
          <w:sz w:val="22"/>
          <w:szCs w:val="22"/>
        </w:rPr>
        <w:t xml:space="preserve">O Proponente considera que a sua participação nestes trabalhos implica a verificação o dimensionamento das dificuldades técnicas inerentes à execução dos serviços,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Pr="00717E67">
        <w:rPr>
          <w:sz w:val="22"/>
          <w:szCs w:val="22"/>
        </w:rPr>
        <w:t>, de modo plenamente suficiente para assumir o compromisso de executá-los conforme o contrato que vier a ser assinado.</w:t>
      </w:r>
    </w:p>
    <w:p w:rsidR="00335B8D" w:rsidRDefault="006D50C7" w:rsidP="00F353BF">
      <w:pPr>
        <w:pStyle w:val="Recuodecorpodetexto"/>
        <w:numPr>
          <w:ilvl w:val="1"/>
          <w:numId w:val="115"/>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370ED3">
        <w:rPr>
          <w:sz w:val="22"/>
          <w:szCs w:val="22"/>
        </w:rPr>
        <w:t>c</w:t>
      </w:r>
      <w:r w:rsidRPr="007E08D6">
        <w:rPr>
          <w:sz w:val="22"/>
          <w:szCs w:val="22"/>
        </w:rPr>
        <w:t>ontrato a ser firmado com a licitante vencedora, independentemente de transcrições.</w:t>
      </w:r>
    </w:p>
    <w:p w:rsidR="00360A8C" w:rsidRDefault="00360A8C" w:rsidP="00360A8C">
      <w:pPr>
        <w:pStyle w:val="Recuodecorpodetexto"/>
        <w:spacing w:before="240" w:after="0"/>
        <w:ind w:left="851" w:firstLine="0"/>
        <w:rPr>
          <w:sz w:val="22"/>
          <w:szCs w:val="22"/>
        </w:rPr>
      </w:pPr>
    </w:p>
    <w:p w:rsidR="00360A8C" w:rsidRDefault="00360A8C" w:rsidP="00360A8C">
      <w:pPr>
        <w:pStyle w:val="Recuodecorpodetexto"/>
        <w:spacing w:before="240" w:after="0"/>
        <w:ind w:left="851" w:firstLine="0"/>
        <w:rPr>
          <w:sz w:val="22"/>
          <w:szCs w:val="22"/>
        </w:rPr>
      </w:pPr>
    </w:p>
    <w:p w:rsidR="00360A8C" w:rsidRDefault="00360A8C" w:rsidP="00360A8C">
      <w:pPr>
        <w:pStyle w:val="Recuodecorpodetexto"/>
        <w:spacing w:before="240" w:after="0"/>
        <w:ind w:left="851" w:firstLine="0"/>
        <w:rPr>
          <w:sz w:val="22"/>
          <w:szCs w:val="22"/>
        </w:rPr>
      </w:pPr>
    </w:p>
    <w:p w:rsidR="006D50C7" w:rsidRDefault="00430F15" w:rsidP="00F353BF">
      <w:pPr>
        <w:pStyle w:val="Recuodecorpodetexto"/>
        <w:numPr>
          <w:ilvl w:val="1"/>
          <w:numId w:val="115"/>
        </w:numPr>
        <w:spacing w:before="240" w:after="0"/>
        <w:ind w:left="851" w:hanging="851"/>
        <w:rPr>
          <w:sz w:val="22"/>
          <w:szCs w:val="22"/>
        </w:rPr>
      </w:pPr>
      <w:r w:rsidRPr="00717E67">
        <w:rPr>
          <w:sz w:val="22"/>
          <w:szCs w:val="22"/>
        </w:rPr>
        <w:lastRenderedPageBreak/>
        <w:t xml:space="preserve">O Foro da Subseção Judiciária de </w:t>
      </w:r>
      <w:r w:rsidR="00471C35">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360A8C" w:rsidRPr="007E08D6" w:rsidRDefault="00360A8C" w:rsidP="00360A8C">
      <w:pPr>
        <w:pStyle w:val="Recuodecorpodetexto"/>
        <w:spacing w:before="240" w:after="0"/>
        <w:ind w:left="851" w:firstLine="0"/>
        <w:rPr>
          <w:sz w:val="22"/>
          <w:szCs w:val="22"/>
        </w:rPr>
      </w:pPr>
    </w:p>
    <w:p w:rsidR="006D50C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2B4AEF">
        <w:rPr>
          <w:sz w:val="22"/>
          <w:szCs w:val="24"/>
          <w:highlight w:val="yellow"/>
          <w:vertAlign w:val="baseline"/>
        </w:rPr>
        <w:t>14</w:t>
      </w:r>
      <w:r w:rsidRPr="00717E67">
        <w:rPr>
          <w:sz w:val="22"/>
          <w:szCs w:val="24"/>
          <w:highlight w:val="yellow"/>
          <w:vertAlign w:val="baseline"/>
        </w:rPr>
        <w:t xml:space="preserve"> de </w:t>
      </w:r>
      <w:bookmarkStart w:id="3" w:name="_GoBack"/>
      <w:bookmarkEnd w:id="3"/>
      <w:r w:rsidR="002B4AEF">
        <w:rPr>
          <w:sz w:val="22"/>
          <w:szCs w:val="24"/>
          <w:highlight w:val="yellow"/>
          <w:vertAlign w:val="baseline"/>
        </w:rPr>
        <w:t>Maio</w:t>
      </w:r>
      <w:r w:rsidRPr="00717E67">
        <w:rPr>
          <w:sz w:val="22"/>
          <w:szCs w:val="24"/>
          <w:highlight w:val="yellow"/>
          <w:vertAlign w:val="baseline"/>
        </w:rPr>
        <w:t xml:space="preserve"> de </w:t>
      </w:r>
      <w:r w:rsidR="00B63051">
        <w:rPr>
          <w:sz w:val="22"/>
          <w:szCs w:val="24"/>
          <w:highlight w:val="yellow"/>
          <w:vertAlign w:val="baseline"/>
        </w:rPr>
        <w:t>2014</w:t>
      </w:r>
      <w:r w:rsidRPr="00717E67">
        <w:rPr>
          <w:sz w:val="22"/>
          <w:szCs w:val="24"/>
          <w:vertAlign w:val="baseline"/>
        </w:rPr>
        <w:t>.</w:t>
      </w:r>
    </w:p>
    <w:p w:rsidR="00360A8C" w:rsidRPr="00717E67" w:rsidRDefault="00360A8C" w:rsidP="00F1112C">
      <w:pPr>
        <w:spacing w:before="120"/>
        <w:ind w:left="851" w:right="192"/>
        <w:rPr>
          <w:sz w:val="22"/>
          <w:szCs w:val="24"/>
          <w:vertAlign w:val="baseline"/>
        </w:rPr>
      </w:pP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6D33BA" w:rsidRPr="006D33BA">
        <w:rPr>
          <w:sz w:val="22"/>
          <w:szCs w:val="24"/>
          <w:vertAlign w:val="baseline"/>
        </w:rPr>
        <w:t>59520.00</w:t>
      </w:r>
      <w:r w:rsidR="00E32289">
        <w:rPr>
          <w:sz w:val="22"/>
          <w:szCs w:val="24"/>
          <w:vertAlign w:val="baseline"/>
        </w:rPr>
        <w:t>0</w:t>
      </w:r>
      <w:r w:rsidR="000F6469">
        <w:rPr>
          <w:sz w:val="22"/>
          <w:szCs w:val="24"/>
          <w:vertAlign w:val="baseline"/>
        </w:rPr>
        <w:t>643</w:t>
      </w:r>
      <w:r w:rsidR="006D33BA" w:rsidRPr="006D33BA">
        <w:rPr>
          <w:sz w:val="22"/>
          <w:szCs w:val="24"/>
          <w:vertAlign w:val="baseline"/>
        </w:rPr>
        <w:t>/201</w:t>
      </w:r>
      <w:r w:rsidR="00E32289">
        <w:rPr>
          <w:sz w:val="22"/>
          <w:szCs w:val="24"/>
          <w:vertAlign w:val="baseline"/>
        </w:rPr>
        <w:t>3</w:t>
      </w:r>
      <w:r w:rsidR="006D33BA" w:rsidRPr="006D33BA">
        <w:rPr>
          <w:sz w:val="22"/>
          <w:szCs w:val="24"/>
          <w:vertAlign w:val="baseline"/>
        </w:rPr>
        <w:t>-</w:t>
      </w:r>
      <w:r w:rsidR="000F6469">
        <w:rPr>
          <w:sz w:val="22"/>
          <w:szCs w:val="24"/>
          <w:vertAlign w:val="baseline"/>
        </w:rPr>
        <w:t>50</w:t>
      </w:r>
    </w:p>
    <w:p w:rsidR="006D50C7" w:rsidRPr="00717E67" w:rsidRDefault="006D50C7">
      <w:pPr>
        <w:pStyle w:val="Corpodetexto"/>
        <w:tabs>
          <w:tab w:val="clear" w:pos="2694"/>
        </w:tabs>
        <w:spacing w:before="0" w:after="0"/>
        <w:rPr>
          <w:sz w:val="22"/>
        </w:rPr>
      </w:pPr>
    </w:p>
    <w:p w:rsidR="004B4DC4" w:rsidRDefault="006D50C7" w:rsidP="004B4DC4">
      <w:pPr>
        <w:jc w:val="center"/>
        <w:rPr>
          <w:sz w:val="22"/>
          <w:vertAlign w:val="baseline"/>
        </w:rPr>
      </w:pPr>
      <w:r w:rsidRPr="00717E67">
        <w:rPr>
          <w:sz w:val="22"/>
          <w:vertAlign w:val="baseline"/>
        </w:rPr>
        <w:br w:type="page"/>
      </w: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6D50C7" w:rsidRPr="004B4DC4" w:rsidRDefault="006D50C7" w:rsidP="004B4DC4">
      <w:pPr>
        <w:jc w:val="center"/>
        <w:rPr>
          <w:b/>
          <w:sz w:val="22"/>
          <w:vertAlign w:val="baseline"/>
        </w:rPr>
      </w:pPr>
      <w:r w:rsidRPr="004B4DC4">
        <w:rPr>
          <w:b/>
          <w:sz w:val="22"/>
          <w:vertAlign w:val="baseline"/>
        </w:rPr>
        <w:t>ANEXO I</w:t>
      </w:r>
    </w:p>
    <w:p w:rsidR="006D50C7" w:rsidRPr="00717E67" w:rsidRDefault="006D50C7">
      <w:pPr>
        <w:jc w:val="center"/>
        <w:rPr>
          <w:b/>
          <w:sz w:val="22"/>
          <w:vertAlign w:val="baseline"/>
        </w:rPr>
      </w:pPr>
    </w:p>
    <w:p w:rsidR="00015109" w:rsidRDefault="006D50C7">
      <w:pPr>
        <w:jc w:val="center"/>
        <w:rPr>
          <w:b/>
          <w:sz w:val="22"/>
          <w:vertAlign w:val="baseline"/>
        </w:rPr>
      </w:pPr>
      <w:r w:rsidRPr="00717E67">
        <w:rPr>
          <w:b/>
          <w:sz w:val="22"/>
          <w:vertAlign w:val="baseline"/>
        </w:rPr>
        <w:t>(</w:t>
      </w:r>
      <w:r w:rsidR="004C7E11">
        <w:rPr>
          <w:b/>
          <w:sz w:val="22"/>
          <w:vertAlign w:val="baseline"/>
        </w:rPr>
        <w:t>PLANILHAS ORÇAMENTÁRIAS</w:t>
      </w:r>
      <w:r w:rsidR="00015109">
        <w:rPr>
          <w:b/>
          <w:sz w:val="22"/>
          <w:vertAlign w:val="baseline"/>
        </w:rPr>
        <w:t>)</w:t>
      </w:r>
    </w:p>
    <w:p w:rsidR="00015109" w:rsidRDefault="00015109">
      <w:pPr>
        <w:jc w:val="center"/>
        <w:rPr>
          <w:b/>
          <w:sz w:val="22"/>
          <w:vertAlign w:val="baseline"/>
        </w:rPr>
      </w:pPr>
    </w:p>
    <w:p w:rsidR="006D50C7" w:rsidRDefault="004C7E11">
      <w:pPr>
        <w:jc w:val="center"/>
        <w:rPr>
          <w:b/>
          <w:sz w:val="22"/>
          <w:vertAlign w:val="baseline"/>
        </w:rPr>
      </w:pPr>
      <w:r w:rsidRPr="00717E67">
        <w:rPr>
          <w:b/>
          <w:sz w:val="22"/>
          <w:vertAlign w:val="baseline"/>
        </w:rPr>
        <w:t xml:space="preserve"> </w:t>
      </w:r>
      <w:r w:rsidR="006D50C7" w:rsidRPr="00717E67">
        <w:rPr>
          <w:b/>
          <w:sz w:val="22"/>
          <w:vertAlign w:val="baseline"/>
        </w:rPr>
        <w:t>GRAVADO EM ARQUIVO SEPARADO</w:t>
      </w:r>
      <w:r>
        <w:rPr>
          <w:b/>
          <w:sz w:val="22"/>
          <w:vertAlign w:val="baseline"/>
        </w:rPr>
        <w:t xml:space="preserve"> </w:t>
      </w:r>
    </w:p>
    <w:p w:rsidR="004C7E11" w:rsidRPr="00717E67" w:rsidRDefault="004C7E11">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br w:type="page"/>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Default="006D50C7">
      <w:pPr>
        <w:jc w:val="center"/>
        <w:rPr>
          <w:b/>
          <w:sz w:val="22"/>
          <w:vertAlign w:val="baseline"/>
        </w:rPr>
      </w:pPr>
    </w:p>
    <w:p w:rsidR="00F46CC1" w:rsidRPr="00717E67" w:rsidRDefault="00F46CC1">
      <w:pPr>
        <w:jc w:val="center"/>
        <w:rPr>
          <w:b/>
          <w:sz w:val="22"/>
          <w:vertAlign w:val="baseline"/>
        </w:rPr>
      </w:pPr>
    </w:p>
    <w:p w:rsidR="006D50C7" w:rsidRPr="00717E67" w:rsidRDefault="006D50C7">
      <w:pPr>
        <w:jc w:val="center"/>
        <w:rPr>
          <w:b/>
          <w:sz w:val="22"/>
          <w:vertAlign w:val="baseline"/>
        </w:rPr>
      </w:pPr>
      <w:r w:rsidRPr="00717E67">
        <w:rPr>
          <w:b/>
          <w:sz w:val="22"/>
          <w:vertAlign w:val="baseline"/>
        </w:rPr>
        <w:t>ANEXO II</w:t>
      </w:r>
    </w:p>
    <w:p w:rsidR="004B37CD" w:rsidRDefault="004B37CD">
      <w:pPr>
        <w:jc w:val="center"/>
        <w:rPr>
          <w:b/>
          <w:sz w:val="22"/>
          <w:vertAlign w:val="baseline"/>
        </w:rPr>
      </w:pPr>
    </w:p>
    <w:p w:rsidR="003F3F5E" w:rsidRPr="000F6469" w:rsidRDefault="000F6469">
      <w:pPr>
        <w:jc w:val="center"/>
        <w:rPr>
          <w:b/>
          <w:sz w:val="22"/>
          <w:vertAlign w:val="baseline"/>
        </w:rPr>
      </w:pPr>
      <w:r w:rsidRPr="000F6469">
        <w:rPr>
          <w:b/>
          <w:sz w:val="22"/>
          <w:szCs w:val="22"/>
          <w:vertAlign w:val="baseline"/>
        </w:rPr>
        <w:t>ESCOPO DOS SERVIÇOS</w:t>
      </w:r>
    </w:p>
    <w:p w:rsidR="004B37CD" w:rsidRDefault="004B37CD">
      <w:pPr>
        <w:jc w:val="center"/>
        <w:rPr>
          <w:b/>
          <w:sz w:val="22"/>
          <w:vertAlign w:val="baseline"/>
        </w:rPr>
      </w:pPr>
    </w:p>
    <w:p w:rsidR="006D50C7" w:rsidRPr="00717E67" w:rsidRDefault="006D50C7">
      <w:pPr>
        <w:jc w:val="center"/>
        <w:rPr>
          <w:b/>
          <w:sz w:val="22"/>
          <w:vertAlign w:val="baseline"/>
        </w:rPr>
      </w:pPr>
      <w:r w:rsidRPr="00717E67">
        <w:rPr>
          <w:b/>
          <w:sz w:val="22"/>
          <w:vertAlign w:val="baseline"/>
        </w:rPr>
        <w:t>(GRAVADO EM ARQUIVO SEPARADO)</w:t>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4B37CD" w:rsidRDefault="006D50C7" w:rsidP="0031063C">
      <w:pPr>
        <w:ind w:right="57"/>
        <w:jc w:val="both"/>
        <w:rPr>
          <w:sz w:val="20"/>
          <w:vertAlign w:val="baseline"/>
        </w:rPr>
      </w:pPr>
      <w:r w:rsidRPr="003F3F5E">
        <w:rPr>
          <w:sz w:val="20"/>
          <w:vertAlign w:val="baseline"/>
        </w:rPr>
        <w:tab/>
      </w:r>
      <w:r w:rsidRPr="004B37CD">
        <w:rPr>
          <w:sz w:val="20"/>
          <w:vertAlign w:val="baseline"/>
        </w:rPr>
        <w:t xml:space="preserve">Tendo examinado o </w:t>
      </w:r>
      <w:r w:rsidR="0046102E">
        <w:rPr>
          <w:sz w:val="20"/>
          <w:vertAlign w:val="baseline"/>
        </w:rPr>
        <w:t>e</w:t>
      </w:r>
      <w:r w:rsidRPr="004B37CD">
        <w:rPr>
          <w:sz w:val="20"/>
          <w:vertAlign w:val="baseline"/>
        </w:rPr>
        <w:t xml:space="preserve">dital n.º </w:t>
      </w:r>
      <w:r w:rsidR="002B4AEF">
        <w:rPr>
          <w:sz w:val="20"/>
          <w:vertAlign w:val="baseline"/>
        </w:rPr>
        <w:t>22/2014</w:t>
      </w:r>
      <w:r w:rsidRPr="004B37CD">
        <w:rPr>
          <w:sz w:val="20"/>
          <w:vertAlign w:val="baseline"/>
        </w:rPr>
        <w:t xml:space="preserve"> e seus elementos técnicos constitutivos, nós, abaixo-assinados, oferecemos proposta para </w:t>
      </w:r>
      <w:r w:rsidR="00226EFD">
        <w:rPr>
          <w:sz w:val="20"/>
          <w:vertAlign w:val="baseline"/>
        </w:rPr>
        <w:t xml:space="preserve">execução dos </w:t>
      </w:r>
      <w:r w:rsidR="008F08BA">
        <w:rPr>
          <w:bCs/>
          <w:sz w:val="22"/>
          <w:szCs w:val="22"/>
          <w:vertAlign w:val="baseline"/>
        </w:rPr>
        <w:t>S</w:t>
      </w:r>
      <w:r w:rsidR="008F08BA" w:rsidRPr="008F08BA">
        <w:rPr>
          <w:bCs/>
          <w:sz w:val="22"/>
          <w:szCs w:val="22"/>
          <w:vertAlign w:val="baseline"/>
        </w:rPr>
        <w:t xml:space="preserve">erviços de Monitoramento de Solos do </w:t>
      </w:r>
      <w:r w:rsidR="008F08BA" w:rsidRPr="008F08BA">
        <w:rPr>
          <w:sz w:val="22"/>
          <w:szCs w:val="22"/>
          <w:vertAlign w:val="baseline"/>
        </w:rPr>
        <w:t>Perímetro Irrigado Formoso, na área de abrangência da 2ª Superintendência Regional da CODEVASF – 2ª SR, localizado no Estado da Bahia</w:t>
      </w:r>
      <w:r w:rsidR="00CF7968" w:rsidRPr="004B37CD">
        <w:rPr>
          <w:sz w:val="20"/>
          <w:vertAlign w:val="baseline"/>
        </w:rPr>
        <w:t xml:space="preserve">, </w:t>
      </w:r>
      <w:r w:rsidRPr="004B37CD">
        <w:rPr>
          <w:sz w:val="20"/>
          <w:vertAlign w:val="baseline"/>
        </w:rPr>
        <w:t>pelo valor global de R$ __________, ___ (</w:t>
      </w:r>
      <w:r w:rsidRPr="004B37CD">
        <w:rPr>
          <w:b/>
          <w:sz w:val="20"/>
          <w:vertAlign w:val="baseline"/>
        </w:rPr>
        <w:t>VALOR TOTAL POR EXTENSO, EM REAIS)</w:t>
      </w:r>
      <w:r w:rsidRPr="004B37CD">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rsidP="00A12834">
      <w:pPr>
        <w:ind w:right="-1" w:firstLine="1134"/>
        <w:jc w:val="both"/>
        <w:rPr>
          <w:sz w:val="20"/>
          <w:vertAlign w:val="baseline"/>
        </w:rPr>
      </w:pPr>
      <w:r w:rsidRPr="004B37CD">
        <w:rPr>
          <w:sz w:val="20"/>
          <w:vertAlign w:val="baseline"/>
        </w:rPr>
        <w:t>Comprometendo</w:t>
      </w:r>
      <w:r w:rsidRPr="003F3F5E">
        <w:rPr>
          <w:sz w:val="20"/>
          <w:vertAlign w:val="baseline"/>
        </w:rPr>
        <w:t xml:space="preserve">-nos, se nossa proposta for aceita, a executar os serviços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370ED3">
        <w:rPr>
          <w:sz w:val="20"/>
          <w:vertAlign w:val="baseline"/>
        </w:rPr>
        <w:t>c</w:t>
      </w:r>
      <w:r w:rsidRPr="003F3F5E">
        <w:rPr>
          <w:sz w:val="20"/>
          <w:vertAlign w:val="baseline"/>
        </w:rPr>
        <w:t>ontrato, para a realização do contrato.</w:t>
      </w:r>
    </w:p>
    <w:p w:rsidR="006D50C7" w:rsidRPr="003F3F5E" w:rsidRDefault="006D50C7">
      <w:pPr>
        <w:ind w:right="-1" w:firstLine="1843"/>
        <w:jc w:val="both"/>
        <w:rPr>
          <w:sz w:val="20"/>
          <w:vertAlign w:val="baseline"/>
        </w:rPr>
      </w:pPr>
    </w:p>
    <w:p w:rsidR="006D50C7" w:rsidRPr="003F3F5E" w:rsidRDefault="006D50C7" w:rsidP="00A12834">
      <w:pPr>
        <w:pStyle w:val="Corpodetexto"/>
        <w:tabs>
          <w:tab w:val="clear" w:pos="2694"/>
          <w:tab w:val="left" w:pos="1134"/>
        </w:tabs>
        <w:spacing w:before="0" w:after="0"/>
        <w:ind w:firstLine="1134"/>
        <w:rPr>
          <w:sz w:val="20"/>
        </w:rPr>
      </w:pPr>
      <w:r w:rsidRPr="003F3F5E">
        <w:rPr>
          <w:sz w:val="20"/>
        </w:rPr>
        <w:t xml:space="preserve">Comprometendo-nos, se nossa proposta for aceita, a realizar o serviço no prazo de ____ (____) ______, a contar da data de assinatura do </w:t>
      </w:r>
      <w:r w:rsidR="00370ED3">
        <w:rPr>
          <w:sz w:val="20"/>
        </w:rPr>
        <w:t>c</w:t>
      </w:r>
      <w:r w:rsidRPr="003F3F5E">
        <w:rPr>
          <w:sz w:val="20"/>
        </w:rPr>
        <w:t xml:space="preserve">ontrato.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rsidP="00A12834">
      <w:pPr>
        <w:pStyle w:val="Corpodetexto"/>
        <w:tabs>
          <w:tab w:val="left" w:pos="737"/>
        </w:tabs>
        <w:spacing w:before="0" w:after="0"/>
        <w:ind w:firstLine="1134"/>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rsidP="00A12834">
      <w:pPr>
        <w:tabs>
          <w:tab w:val="left" w:pos="1134"/>
        </w:tabs>
        <w:ind w:firstLine="1134"/>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rsidP="00A12834">
      <w:pPr>
        <w:pStyle w:val="Corpodetexto"/>
        <w:tabs>
          <w:tab w:val="clear" w:pos="2694"/>
          <w:tab w:val="left" w:pos="1134"/>
        </w:tabs>
        <w:spacing w:before="0" w:after="0"/>
        <w:ind w:firstLine="1134"/>
        <w:rPr>
          <w:sz w:val="20"/>
        </w:rPr>
      </w:pPr>
      <w:r w:rsidRPr="003F3F5E">
        <w:rPr>
          <w:sz w:val="20"/>
        </w:rPr>
        <w:t>Na oportunidade, credenciamos junto a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rsidP="00A12834">
      <w:pPr>
        <w:pStyle w:val="Corpodetexto"/>
        <w:tabs>
          <w:tab w:val="clear" w:pos="2694"/>
          <w:tab w:val="left" w:pos="1134"/>
        </w:tabs>
        <w:spacing w:before="0" w:after="0"/>
        <w:ind w:firstLine="1134"/>
        <w:rPr>
          <w:sz w:val="20"/>
        </w:rPr>
      </w:pPr>
      <w:r w:rsidRPr="003F3F5E">
        <w:rPr>
          <w:sz w:val="20"/>
        </w:rPr>
        <w:t>Declaramos que temos pleno conhecimento de todos os aspectos relativos à licitação em causa.</w:t>
      </w:r>
    </w:p>
    <w:p w:rsidR="006D50C7" w:rsidRPr="003F3F5E" w:rsidRDefault="006D50C7" w:rsidP="00A12834">
      <w:pPr>
        <w:pStyle w:val="Corpodetexto"/>
        <w:tabs>
          <w:tab w:val="clear" w:pos="2694"/>
          <w:tab w:val="left" w:pos="1134"/>
        </w:tabs>
        <w:spacing w:before="0" w:after="0"/>
        <w:ind w:firstLine="1134"/>
        <w:rPr>
          <w:sz w:val="20"/>
        </w:rPr>
      </w:pPr>
      <w:r w:rsidRPr="003F3F5E">
        <w:rPr>
          <w:sz w:val="20"/>
        </w:rPr>
        <w:t xml:space="preserve">Declaramos, ainda, nossa plena concordância com as condições constantes no presente </w:t>
      </w:r>
      <w:r w:rsidR="0046102E">
        <w:rPr>
          <w:sz w:val="20"/>
        </w:rPr>
        <w:t>e</w:t>
      </w:r>
      <w:r w:rsidRPr="003F3F5E">
        <w:rPr>
          <w:sz w:val="20"/>
        </w:rPr>
        <w:t xml:space="preserve">dital e seus anexos e que nos preços propostos estão inclusos todos os tributos incidentes sobre </w:t>
      </w:r>
      <w:r w:rsidR="00972EC0">
        <w:rPr>
          <w:sz w:val="20"/>
        </w:rPr>
        <w:t>o</w:t>
      </w:r>
      <w:r w:rsidRPr="003F3F5E">
        <w:rPr>
          <w:sz w:val="20"/>
        </w:rPr>
        <w:t>s serviços e fornecimentos.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Licitante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w:t>
      </w:r>
      <w:r w:rsidR="00972EC0">
        <w:rPr>
          <w:b/>
          <w:szCs w:val="24"/>
          <w:vertAlign w:val="baseline"/>
        </w:rPr>
        <w:t>O</w:t>
      </w:r>
      <w:r w:rsidRPr="00F84DF9">
        <w:rPr>
          <w:b/>
          <w:szCs w:val="24"/>
          <w:vertAlign w:val="baseline"/>
        </w:rPr>
        <w:t xml:space="preserve">S </w:t>
      </w:r>
      <w:r w:rsidR="00972EC0">
        <w:rPr>
          <w:b/>
          <w:szCs w:val="24"/>
          <w:vertAlign w:val="baseline"/>
        </w:rPr>
        <w:t>SERVIÇOS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A Licitante _____________________________________, CNPJ/MF nº _________________________________, por seu representante legal (ou responsável técnico) abaixo assinado, declara, sob as penalidades da lei, de que visitou o local onde serão executad</w:t>
      </w:r>
      <w:r w:rsidR="00972EC0">
        <w:rPr>
          <w:sz w:val="22"/>
          <w:szCs w:val="22"/>
          <w:vertAlign w:val="baseline"/>
        </w:rPr>
        <w:t>o</w:t>
      </w:r>
      <w:r w:rsidRPr="00717E67">
        <w:rPr>
          <w:sz w:val="22"/>
          <w:szCs w:val="22"/>
          <w:vertAlign w:val="baseline"/>
        </w:rPr>
        <w:t xml:space="preserve">s </w:t>
      </w:r>
      <w:r w:rsidR="00972EC0">
        <w:rPr>
          <w:sz w:val="22"/>
          <w:szCs w:val="22"/>
          <w:vertAlign w:val="baseline"/>
        </w:rPr>
        <w:t>o</w:t>
      </w:r>
      <w:r w:rsidRPr="00717E67">
        <w:rPr>
          <w:sz w:val="22"/>
          <w:szCs w:val="22"/>
          <w:vertAlign w:val="baseline"/>
        </w:rPr>
        <w:t xml:space="preserve">s </w:t>
      </w:r>
      <w:r w:rsidR="00972EC0">
        <w:rPr>
          <w:sz w:val="22"/>
          <w:szCs w:val="22"/>
          <w:vertAlign w:val="baseline"/>
        </w:rPr>
        <w:t>serviços</w:t>
      </w:r>
      <w:r w:rsidRPr="00717E67">
        <w:rPr>
          <w:sz w:val="22"/>
          <w:szCs w:val="22"/>
          <w:vertAlign w:val="baseline"/>
        </w:rPr>
        <w:t>, se inteirou dos dados indispensáveis à apresentação da proposta, e que os preços a serem propostos cobrirão quaisquer despesas que incidam ou venham a incidir sobre a execução d</w:t>
      </w:r>
      <w:r w:rsidR="00972EC0">
        <w:rPr>
          <w:sz w:val="22"/>
          <w:szCs w:val="22"/>
          <w:vertAlign w:val="baseline"/>
        </w:rPr>
        <w:t>o</w:t>
      </w:r>
      <w:r w:rsidRPr="00717E67">
        <w:rPr>
          <w:sz w:val="22"/>
          <w:szCs w:val="22"/>
          <w:vertAlign w:val="baseline"/>
        </w:rPr>
        <w:t xml:space="preserve">s </w:t>
      </w:r>
      <w:r w:rsidR="00972EC0">
        <w:rPr>
          <w:sz w:val="22"/>
          <w:szCs w:val="22"/>
          <w:vertAlign w:val="baseline"/>
        </w:rPr>
        <w:t>serviços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    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2B4AEF">
        <w:rPr>
          <w:sz w:val="22"/>
          <w:vertAlign w:val="baseline"/>
        </w:rPr>
        <w:t>22/2014</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2B4AEF">
        <w:rPr>
          <w:sz w:val="22"/>
          <w:vertAlign w:val="baseline"/>
        </w:rPr>
        <w:t>22/2014</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2B4AEF">
        <w:rPr>
          <w:sz w:val="22"/>
          <w:vertAlign w:val="baseline"/>
        </w:rPr>
        <w:t>22/2014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2B4AEF">
        <w:rPr>
          <w:sz w:val="22"/>
          <w:vertAlign w:val="baseline"/>
        </w:rPr>
        <w:t>22/2014</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2B4AEF">
        <w:rPr>
          <w:sz w:val="22"/>
          <w:vertAlign w:val="baseline"/>
        </w:rPr>
        <w:t>22/2014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2B4AEF">
        <w:rPr>
          <w:sz w:val="22"/>
          <w:vertAlign w:val="baseline"/>
        </w:rPr>
        <w:t>22/2014</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2B4AEF">
        <w:rPr>
          <w:sz w:val="22"/>
          <w:vertAlign w:val="baseline"/>
        </w:rPr>
        <w:t>22/2014</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2B4AEF">
        <w:rPr>
          <w:sz w:val="22"/>
          <w:vertAlign w:val="baseline"/>
        </w:rPr>
        <w:t>22/2014</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2B4AEF">
        <w:rPr>
          <w:sz w:val="22"/>
          <w:vertAlign w:val="baseline"/>
        </w:rPr>
        <w:t>22/2014</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Empresário/os sócios .................................................................................,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movimento da receita bruta anual da empresa não excede aos limites fixados no art. 3º. da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Pr="00717E67" w:rsidRDefault="00D41513">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E353B4" w:rsidRPr="00717E67" w:rsidRDefault="00E353B4" w:rsidP="00E353B4">
      <w:pPr>
        <w:tabs>
          <w:tab w:val="left" w:pos="1021"/>
        </w:tabs>
        <w:jc w:val="center"/>
        <w:rPr>
          <w:b/>
          <w:sz w:val="22"/>
          <w:vertAlign w:val="baseline"/>
        </w:rPr>
      </w:pPr>
      <w:r w:rsidRPr="00717E67">
        <w:rPr>
          <w:b/>
          <w:sz w:val="22"/>
          <w:vertAlign w:val="baseline"/>
        </w:rPr>
        <w:t>ANEXO V</w:t>
      </w:r>
    </w:p>
    <w:p w:rsidR="00E353B4" w:rsidRPr="00717E67" w:rsidRDefault="00E353B4" w:rsidP="00E353B4">
      <w:pPr>
        <w:tabs>
          <w:tab w:val="left" w:pos="1021"/>
        </w:tabs>
        <w:jc w:val="center"/>
        <w:rPr>
          <w:b/>
          <w:sz w:val="22"/>
          <w:vertAlign w:val="baseline"/>
        </w:rPr>
      </w:pPr>
    </w:p>
    <w:p w:rsidR="00E353B4" w:rsidRPr="00717E67" w:rsidRDefault="00226EFD" w:rsidP="00E353B4">
      <w:pPr>
        <w:pStyle w:val="Ttulo8"/>
        <w:spacing w:before="0" w:after="0"/>
        <w:rPr>
          <w:spacing w:val="0"/>
          <w:sz w:val="22"/>
        </w:rPr>
      </w:pPr>
      <w:r w:rsidRPr="00226EFD">
        <w:rPr>
          <w:spacing w:val="0"/>
          <w:sz w:val="22"/>
        </w:rPr>
        <w:t>MAPA DOS LOTES</w:t>
      </w:r>
    </w:p>
    <w:p w:rsidR="00E353B4" w:rsidRPr="00717E67" w:rsidRDefault="00E353B4" w:rsidP="00E353B4">
      <w:pPr>
        <w:rPr>
          <w:sz w:val="22"/>
          <w:vertAlign w:val="baseline"/>
        </w:rPr>
      </w:pPr>
    </w:p>
    <w:p w:rsidR="00E353B4" w:rsidRDefault="00E353B4" w:rsidP="00E353B4">
      <w:pPr>
        <w:suppressAutoHyphens w:val="0"/>
        <w:jc w:val="center"/>
        <w:rPr>
          <w:b/>
          <w:sz w:val="22"/>
          <w:vertAlign w:val="baseline"/>
        </w:rPr>
      </w:pPr>
      <w:r w:rsidRPr="00E353B4">
        <w:rPr>
          <w:b/>
          <w:sz w:val="22"/>
          <w:vertAlign w:val="baseline"/>
        </w:rPr>
        <w:t>(GRAVADO EM ARQUIVO SEPARADO)</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DA0795" w:rsidRPr="00717E67" w:rsidRDefault="00DA0795">
      <w:pPr>
        <w:pStyle w:val="Ttulodatabela"/>
        <w:widowControl/>
        <w:suppressLineNumbers w:val="0"/>
        <w:suppressAutoHyphens w:val="0"/>
        <w:rPr>
          <w:rFonts w:eastAsia="Times New Roman"/>
          <w:sz w:val="22"/>
        </w:rPr>
      </w:pPr>
    </w:p>
    <w:p w:rsidR="00DA0795" w:rsidRPr="00717E67" w:rsidRDefault="00DA0795">
      <w:pPr>
        <w:pStyle w:val="Ttulodatabela"/>
        <w:widowControl/>
        <w:suppressLineNumbers w:val="0"/>
        <w:suppressAutoHyphens w:val="0"/>
        <w:rPr>
          <w:rFonts w:eastAsia="Times New Roman"/>
          <w:sz w:val="22"/>
        </w:rPr>
      </w:pPr>
    </w:p>
    <w:p w:rsidR="00DA0795" w:rsidRPr="00717E67" w:rsidRDefault="00DA0795">
      <w:pPr>
        <w:pStyle w:val="Ttulodatabela"/>
        <w:widowControl/>
        <w:suppressLineNumbers w:val="0"/>
        <w:suppressAutoHyphens w:val="0"/>
        <w:rPr>
          <w:rFonts w:eastAsia="Times New Roman"/>
          <w:sz w:val="22"/>
        </w:rPr>
      </w:pPr>
    </w:p>
    <w:p w:rsidR="00DA0795" w:rsidRPr="00717E67" w:rsidRDefault="00DA0795">
      <w:pPr>
        <w:pStyle w:val="Ttulodatabela"/>
        <w:widowControl/>
        <w:suppressLineNumbers w:val="0"/>
        <w:suppressAutoHyphens w:val="0"/>
        <w:rPr>
          <w:rFonts w:eastAsia="Times New Roman"/>
          <w:sz w:val="22"/>
        </w:rPr>
      </w:pPr>
    </w:p>
    <w:p w:rsidR="00DA0795" w:rsidRPr="00717E67" w:rsidRDefault="00DA0795">
      <w:pPr>
        <w:pStyle w:val="Ttulodatabela"/>
        <w:widowControl/>
        <w:suppressLineNumbers w:val="0"/>
        <w:suppressAutoHyphens w:val="0"/>
        <w:rPr>
          <w:rFonts w:eastAsia="Times New Roman"/>
          <w:sz w:val="22"/>
        </w:rPr>
      </w:pPr>
    </w:p>
    <w:p w:rsidR="00DA0795" w:rsidRPr="00717E67" w:rsidRDefault="00DA0795">
      <w:pPr>
        <w:pStyle w:val="Ttulodatabela"/>
        <w:widowControl/>
        <w:suppressLineNumbers w:val="0"/>
        <w:suppressAutoHyphens w:val="0"/>
        <w:rPr>
          <w:rFonts w:eastAsia="Times New Roman"/>
          <w:sz w:val="22"/>
        </w:rPr>
      </w:pPr>
    </w:p>
    <w:p w:rsidR="00DA0795" w:rsidRPr="00717E67" w:rsidRDefault="00DA0795">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pPr>
        <w:suppressAutoHyphens w:val="0"/>
        <w:rPr>
          <w:b/>
          <w:sz w:val="22"/>
          <w:vertAlign w:val="baseline"/>
        </w:rPr>
      </w:pPr>
      <w:r>
        <w:rPr>
          <w:b/>
          <w:sz w:val="22"/>
          <w:vertAlign w:val="baseline"/>
        </w:rPr>
        <w:br w:type="page"/>
      </w: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794693" w:rsidRPr="00717E67" w:rsidRDefault="00794693" w:rsidP="00794693">
      <w:pPr>
        <w:tabs>
          <w:tab w:val="left" w:pos="1021"/>
        </w:tabs>
        <w:jc w:val="center"/>
        <w:rPr>
          <w:b/>
          <w:sz w:val="22"/>
          <w:vertAlign w:val="baseline"/>
        </w:rPr>
      </w:pPr>
      <w:r w:rsidRPr="00717E67">
        <w:rPr>
          <w:b/>
          <w:sz w:val="22"/>
          <w:vertAlign w:val="baseline"/>
        </w:rPr>
        <w:t xml:space="preserve">ANEXO </w:t>
      </w:r>
      <w:r w:rsidR="00753E40" w:rsidRPr="00717E67">
        <w:rPr>
          <w:b/>
          <w:sz w:val="22"/>
          <w:vertAlign w:val="baseline"/>
        </w:rPr>
        <w:t>V</w:t>
      </w:r>
      <w:r w:rsidR="0045207A">
        <w:rPr>
          <w:b/>
          <w:sz w:val="22"/>
          <w:vertAlign w:val="baseline"/>
        </w:rPr>
        <w:t>I</w:t>
      </w:r>
    </w:p>
    <w:p w:rsidR="00794693" w:rsidRPr="00717E67" w:rsidRDefault="00794693" w:rsidP="00794693">
      <w:pPr>
        <w:tabs>
          <w:tab w:val="left" w:pos="1021"/>
        </w:tabs>
        <w:jc w:val="center"/>
        <w:rPr>
          <w:b/>
          <w:sz w:val="22"/>
          <w:vertAlign w:val="baseline"/>
        </w:rPr>
      </w:pPr>
    </w:p>
    <w:p w:rsidR="00794693" w:rsidRPr="00717E67" w:rsidRDefault="000C22B1" w:rsidP="00794693">
      <w:pPr>
        <w:pStyle w:val="Ttulo8"/>
        <w:spacing w:before="0" w:after="0"/>
        <w:rPr>
          <w:spacing w:val="0"/>
          <w:sz w:val="22"/>
        </w:rPr>
      </w:pPr>
      <w:r w:rsidRPr="00717E67">
        <w:rPr>
          <w:spacing w:val="0"/>
          <w:sz w:val="22"/>
        </w:rPr>
        <w:t>MANUAL DE PLACA</w:t>
      </w:r>
    </w:p>
    <w:p w:rsidR="00794693" w:rsidRPr="00717E67" w:rsidRDefault="00794693" w:rsidP="00794693">
      <w:pPr>
        <w:rPr>
          <w:sz w:val="22"/>
          <w:vertAlign w:val="baseline"/>
        </w:rPr>
      </w:pPr>
    </w:p>
    <w:p w:rsidR="00794693" w:rsidRPr="00717E67" w:rsidRDefault="00794693" w:rsidP="00794693">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Default="00794693">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Pr="00717E67" w:rsidRDefault="00226EFD" w:rsidP="00226EFD">
      <w:pPr>
        <w:tabs>
          <w:tab w:val="left" w:pos="1021"/>
        </w:tabs>
        <w:jc w:val="center"/>
        <w:rPr>
          <w:b/>
          <w:sz w:val="22"/>
          <w:vertAlign w:val="baseline"/>
        </w:rPr>
      </w:pPr>
      <w:r w:rsidRPr="00717E67">
        <w:rPr>
          <w:b/>
          <w:sz w:val="22"/>
          <w:vertAlign w:val="baseline"/>
        </w:rPr>
        <w:t>ANEXO V</w:t>
      </w:r>
      <w:r>
        <w:rPr>
          <w:b/>
          <w:sz w:val="22"/>
          <w:vertAlign w:val="baseline"/>
        </w:rPr>
        <w:t>II</w:t>
      </w:r>
    </w:p>
    <w:p w:rsidR="00226EFD" w:rsidRPr="00717E67" w:rsidRDefault="00226EFD" w:rsidP="00226EFD">
      <w:pPr>
        <w:tabs>
          <w:tab w:val="left" w:pos="1021"/>
        </w:tabs>
        <w:jc w:val="center"/>
        <w:rPr>
          <w:b/>
          <w:sz w:val="22"/>
          <w:vertAlign w:val="baseline"/>
        </w:rPr>
      </w:pPr>
    </w:p>
    <w:p w:rsidR="00226EFD" w:rsidRPr="00717E67" w:rsidRDefault="00226EFD" w:rsidP="00226EFD">
      <w:pPr>
        <w:pStyle w:val="Ttulo8"/>
        <w:spacing w:before="0" w:after="0"/>
        <w:rPr>
          <w:spacing w:val="0"/>
          <w:sz w:val="22"/>
        </w:rPr>
      </w:pPr>
      <w:r w:rsidRPr="00226EFD">
        <w:rPr>
          <w:bCs/>
          <w:spacing w:val="0"/>
          <w:sz w:val="22"/>
        </w:rPr>
        <w:t>MODELOS DE PLANILHAS</w:t>
      </w:r>
    </w:p>
    <w:p w:rsidR="00226EFD" w:rsidRPr="00717E67" w:rsidRDefault="00226EFD" w:rsidP="00226EFD">
      <w:pPr>
        <w:rPr>
          <w:sz w:val="22"/>
          <w:vertAlign w:val="baseline"/>
        </w:rPr>
      </w:pPr>
    </w:p>
    <w:p w:rsidR="00226EFD" w:rsidRPr="00717E67" w:rsidRDefault="00226EFD" w:rsidP="00226EFD">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6D50C7" w:rsidRPr="00717E67" w:rsidRDefault="006D50C7">
      <w:pPr>
        <w:pStyle w:val="Ttulodatabela"/>
        <w:widowControl/>
        <w:suppressLineNumbers w:val="0"/>
        <w:suppressAutoHyphens w:val="0"/>
        <w:rPr>
          <w:rFonts w:eastAsia="Times New Roman"/>
          <w:sz w:val="22"/>
        </w:rPr>
      </w:pPr>
      <w:r w:rsidRPr="00717E67">
        <w:rPr>
          <w:rFonts w:eastAsia="Times New Roman"/>
          <w:sz w:val="22"/>
        </w:rPr>
        <w:br w:type="page"/>
      </w:r>
    </w:p>
    <w:p w:rsidR="0030254A" w:rsidRDefault="0030254A">
      <w:pPr>
        <w:tabs>
          <w:tab w:val="left" w:pos="1021"/>
        </w:tabs>
        <w:jc w:val="center"/>
        <w:rPr>
          <w:b/>
          <w:sz w:val="22"/>
          <w:vertAlign w:val="baseline"/>
        </w:rPr>
      </w:pPr>
    </w:p>
    <w:p w:rsidR="0030254A" w:rsidRDefault="0030254A">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 xml:space="preserve">ANEXO </w:t>
      </w:r>
      <w:r w:rsidR="00BC5193" w:rsidRPr="00717E67">
        <w:rPr>
          <w:b/>
          <w:sz w:val="22"/>
          <w:vertAlign w:val="baseline"/>
        </w:rPr>
        <w:t>VI</w:t>
      </w:r>
      <w:r w:rsidR="0030254A">
        <w:rPr>
          <w:b/>
          <w:sz w:val="22"/>
          <w:vertAlign w:val="baseline"/>
        </w:rPr>
        <w:t>I</w:t>
      </w:r>
      <w:r w:rsidR="00226EFD">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MINUTA DE CONTRATO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engº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370ED3"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9100AC">
        <w:rPr>
          <w:sz w:val="22"/>
          <w:vertAlign w:val="baseline"/>
        </w:rPr>
        <w:t>c</w:t>
      </w:r>
      <w:r w:rsidRPr="00BF44D9">
        <w:rPr>
          <w:sz w:val="22"/>
          <w:vertAlign w:val="baseline"/>
        </w:rPr>
        <w:t>ontrato</w:t>
      </w:r>
      <w:r w:rsidR="00A77B59" w:rsidRPr="00BF44D9">
        <w:rPr>
          <w:sz w:val="22"/>
          <w:vertAlign w:val="baseline"/>
        </w:rPr>
        <w:t>, de acordo com a autorização d</w:t>
      </w:r>
      <w:r w:rsidR="009100AC">
        <w:rPr>
          <w:sz w:val="22"/>
          <w:vertAlign w:val="baseline"/>
        </w:rPr>
        <w:t>o</w:t>
      </w:r>
      <w:r w:rsidR="00A77B59" w:rsidRPr="00BF44D9">
        <w:rPr>
          <w:sz w:val="22"/>
          <w:vertAlign w:val="baseline"/>
        </w:rPr>
        <w:t xml:space="preserve"> </w:t>
      </w:r>
      <w:r w:rsidR="009100AC">
        <w:rPr>
          <w:sz w:val="22"/>
          <w:vertAlign w:val="baseline"/>
        </w:rPr>
        <w:t>Comitê de Gestão</w:t>
      </w:r>
      <w:r w:rsidR="005A57E2" w:rsidRPr="00BF44D9">
        <w:rPr>
          <w:sz w:val="22"/>
          <w:vertAlign w:val="baseline"/>
        </w:rPr>
        <w:t xml:space="preserve"> Executiva</w:t>
      </w:r>
      <w:r w:rsidR="00A77B59" w:rsidRPr="00BF44D9">
        <w:rPr>
          <w:sz w:val="22"/>
          <w:vertAlign w:val="baseline"/>
        </w:rPr>
        <w:t>/</w:t>
      </w:r>
      <w:r w:rsidRPr="00BF44D9">
        <w:rPr>
          <w:sz w:val="22"/>
          <w:vertAlign w:val="baseline"/>
        </w:rPr>
        <w:t xml:space="preserve">CODEVASF, expressa na Resolução </w:t>
      </w:r>
      <w:r w:rsidR="009100AC">
        <w:rPr>
          <w:sz w:val="22"/>
          <w:vertAlign w:val="baseline"/>
        </w:rPr>
        <w:t xml:space="preserve">Regional </w:t>
      </w:r>
      <w:r w:rsidRPr="00BF44D9">
        <w:rPr>
          <w:sz w:val="22"/>
          <w:vertAlign w:val="baseline"/>
        </w:rPr>
        <w:t xml:space="preserve">n° ...,  de ...... de </w:t>
      </w:r>
      <w:r w:rsidR="00F14DB3" w:rsidRPr="00BF44D9">
        <w:rPr>
          <w:sz w:val="22"/>
          <w:vertAlign w:val="baseline"/>
        </w:rPr>
        <w:t>201</w:t>
      </w:r>
      <w:r w:rsidR="00EF5949">
        <w:rPr>
          <w:sz w:val="22"/>
          <w:vertAlign w:val="baseline"/>
        </w:rPr>
        <w:t>3</w:t>
      </w:r>
      <w:r w:rsidRPr="00BF44D9">
        <w:rPr>
          <w:sz w:val="22"/>
          <w:vertAlign w:val="baseline"/>
        </w:rPr>
        <w:t xml:space="preserve">, constante às fls .... </w:t>
      </w:r>
      <w:proofErr w:type="gramStart"/>
      <w:r w:rsidRPr="00BF44D9">
        <w:rPr>
          <w:sz w:val="22"/>
          <w:vertAlign w:val="baseline"/>
        </w:rPr>
        <w:t>do</w:t>
      </w:r>
      <w:proofErr w:type="gramEnd"/>
      <w:r w:rsidRPr="00BF44D9">
        <w:rPr>
          <w:sz w:val="22"/>
          <w:vertAlign w:val="baseline"/>
        </w:rPr>
        <w:t xml:space="preserve"> Processo nº </w:t>
      </w:r>
      <w:r w:rsidR="006D33BA" w:rsidRPr="006D33BA">
        <w:rPr>
          <w:sz w:val="22"/>
          <w:szCs w:val="24"/>
          <w:vertAlign w:val="baseline"/>
        </w:rPr>
        <w:t>59520.00</w:t>
      </w:r>
      <w:r w:rsidR="00EF5949">
        <w:rPr>
          <w:sz w:val="22"/>
          <w:szCs w:val="24"/>
          <w:vertAlign w:val="baseline"/>
        </w:rPr>
        <w:t>0</w:t>
      </w:r>
      <w:r w:rsidR="009100AC">
        <w:rPr>
          <w:sz w:val="22"/>
          <w:szCs w:val="24"/>
          <w:vertAlign w:val="baseline"/>
        </w:rPr>
        <w:t>643</w:t>
      </w:r>
      <w:r w:rsidR="006D33BA" w:rsidRPr="006D33BA">
        <w:rPr>
          <w:sz w:val="22"/>
          <w:szCs w:val="24"/>
          <w:vertAlign w:val="baseline"/>
        </w:rPr>
        <w:t>/201</w:t>
      </w:r>
      <w:r w:rsidR="00EF5949">
        <w:rPr>
          <w:sz w:val="22"/>
          <w:szCs w:val="24"/>
          <w:vertAlign w:val="baseline"/>
        </w:rPr>
        <w:t>3</w:t>
      </w:r>
      <w:r w:rsidR="006D33BA" w:rsidRPr="006D33BA">
        <w:rPr>
          <w:sz w:val="22"/>
          <w:szCs w:val="24"/>
          <w:vertAlign w:val="baseline"/>
        </w:rPr>
        <w:t>-</w:t>
      </w:r>
      <w:r w:rsidR="009100AC">
        <w:rPr>
          <w:sz w:val="22"/>
          <w:szCs w:val="24"/>
          <w:vertAlign w:val="baseline"/>
        </w:rPr>
        <w:t>50</w:t>
      </w:r>
      <w:r w:rsidRPr="00BF44D9">
        <w:rPr>
          <w:sz w:val="22"/>
          <w:vertAlign w:val="baseline"/>
        </w:rPr>
        <w:t>, sob as seguintes cláusulas e condições:</w:t>
      </w:r>
    </w:p>
    <w:p w:rsidR="006D50C7" w:rsidRPr="00717E67" w:rsidRDefault="006D50C7">
      <w:pPr>
        <w:pStyle w:val="Corpodetexto31"/>
        <w:widowControl w:val="0"/>
        <w:spacing w:line="240" w:lineRule="auto"/>
        <w:rPr>
          <w:rFonts w:ascii="Times New Roman" w:hAnsi="Times New Roman"/>
          <w:sz w:val="22"/>
        </w:rPr>
      </w:pP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595E1A">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8F08BA" w:rsidRPr="008F08BA">
        <w:rPr>
          <w:rFonts w:ascii="Times New Roman" w:hAnsi="Times New Roman"/>
          <w:bCs/>
          <w:sz w:val="22"/>
          <w:szCs w:val="22"/>
        </w:rPr>
        <w:t xml:space="preserve">Serviços de Monitoramento de Solos do </w:t>
      </w:r>
      <w:r w:rsidR="008F08BA" w:rsidRPr="008F08BA">
        <w:rPr>
          <w:rFonts w:ascii="Times New Roman" w:hAnsi="Times New Roman"/>
          <w:sz w:val="22"/>
          <w:szCs w:val="22"/>
        </w:rPr>
        <w:t>Perímetro Irrigado Formoso, na área de abrangência da 2ª Superintendência Regional da CODEVASF – 2ª SR, localizado no Estado da Bahia</w:t>
      </w:r>
      <w:r w:rsidR="00AA4E65" w:rsidRPr="00A1521E">
        <w:rPr>
          <w:rFonts w:ascii="Times New Roman" w:hAnsi="Times New Roman"/>
          <w:sz w:val="22"/>
        </w:rPr>
        <w:t>.</w:t>
      </w:r>
    </w:p>
    <w:p w:rsidR="006D50C7" w:rsidRPr="00D67E62" w:rsidRDefault="009100AC" w:rsidP="00EC4599">
      <w:pPr>
        <w:numPr>
          <w:ilvl w:val="1"/>
          <w:numId w:val="12"/>
        </w:numPr>
        <w:spacing w:before="120" w:after="120"/>
        <w:jc w:val="both"/>
        <w:rPr>
          <w:sz w:val="22"/>
          <w:vertAlign w:val="baseline"/>
        </w:rPr>
      </w:pPr>
      <w:r>
        <w:rPr>
          <w:sz w:val="22"/>
          <w:vertAlign w:val="baseline"/>
        </w:rPr>
        <w:t>O</w:t>
      </w:r>
      <w:r w:rsidR="006D50C7" w:rsidRPr="00D67E62">
        <w:rPr>
          <w:sz w:val="22"/>
          <w:vertAlign w:val="baseline"/>
        </w:rPr>
        <w:t xml:space="preserve">s </w:t>
      </w:r>
      <w:r>
        <w:rPr>
          <w:sz w:val="22"/>
          <w:vertAlign w:val="baseline"/>
        </w:rPr>
        <w:t>s</w:t>
      </w:r>
      <w:r w:rsidR="006D50C7" w:rsidRPr="00D67E62">
        <w:rPr>
          <w:sz w:val="22"/>
          <w:vertAlign w:val="baseline"/>
        </w:rPr>
        <w:t>erviços se encontram descritos e caracteriza</w:t>
      </w:r>
      <w:r w:rsidR="00376E1F" w:rsidRPr="00D67E62">
        <w:rPr>
          <w:sz w:val="22"/>
          <w:vertAlign w:val="baseline"/>
        </w:rPr>
        <w:t xml:space="preserve">dos </w:t>
      </w:r>
      <w:r w:rsidRPr="009100AC">
        <w:rPr>
          <w:sz w:val="22"/>
          <w:szCs w:val="22"/>
          <w:vertAlign w:val="baseline"/>
        </w:rPr>
        <w:t>no Escopo dos Serviços (ANEXO I</w:t>
      </w:r>
      <w:r>
        <w:rPr>
          <w:sz w:val="22"/>
          <w:szCs w:val="22"/>
          <w:vertAlign w:val="baseline"/>
        </w:rPr>
        <w:t>I</w:t>
      </w:r>
      <w:r w:rsidRPr="009100AC">
        <w:rPr>
          <w:sz w:val="22"/>
          <w:szCs w:val="22"/>
          <w:vertAlign w:val="baseline"/>
        </w:rPr>
        <w:t>), e quantificados na Planilha Orçamentária (ANEXO I)</w:t>
      </w:r>
      <w:r w:rsidR="006D50C7" w:rsidRPr="00D67E62">
        <w:rPr>
          <w:sz w:val="22"/>
          <w:vertAlign w:val="baseline"/>
        </w:rPr>
        <w:t xml:space="preserve">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EC4599">
      <w:pPr>
        <w:numPr>
          <w:ilvl w:val="1"/>
          <w:numId w:val="12"/>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376930">
        <w:rPr>
          <w:sz w:val="22"/>
          <w:vertAlign w:val="baseline"/>
        </w:rPr>
        <w:t>TOMADA DE PREÇO</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w:t>
      </w:r>
      <w:r w:rsidR="00D52128">
        <w:rPr>
          <w:sz w:val="22"/>
          <w:vertAlign w:val="baseline"/>
        </w:rPr>
        <w:t>,</w:t>
      </w:r>
      <w:r w:rsidR="003C6A7B" w:rsidRPr="003C6A7B">
        <w:rPr>
          <w:sz w:val="22"/>
          <w:vertAlign w:val="baseline"/>
        </w:rPr>
        <w:t xml:space="preserve"> Decreto nº 7.746 de 05 de junho de 2012</w:t>
      </w:r>
      <w:r w:rsidR="00D52128">
        <w:rPr>
          <w:sz w:val="22"/>
          <w:vertAlign w:val="baseline"/>
        </w:rPr>
        <w:t xml:space="preserve"> e </w:t>
      </w:r>
      <w:r w:rsidR="00D52128" w:rsidRPr="00D52128">
        <w:rPr>
          <w:sz w:val="22"/>
          <w:vertAlign w:val="baseline"/>
        </w:rPr>
        <w:t xml:space="preserve">Decreto </w:t>
      </w:r>
      <w:r w:rsidR="00D52128" w:rsidRPr="00D52128">
        <w:rPr>
          <w:sz w:val="22"/>
          <w:szCs w:val="22"/>
          <w:vertAlign w:val="baseline"/>
        </w:rPr>
        <w:t xml:space="preserve">7.983, de </w:t>
      </w:r>
      <w:proofErr w:type="gramStart"/>
      <w:r w:rsidR="00D52128" w:rsidRPr="00D52128">
        <w:rPr>
          <w:sz w:val="22"/>
          <w:szCs w:val="22"/>
          <w:vertAlign w:val="baseline"/>
        </w:rPr>
        <w:t>8</w:t>
      </w:r>
      <w:proofErr w:type="gramEnd"/>
      <w:r w:rsidR="00D52128" w:rsidRPr="00D52128">
        <w:rPr>
          <w:sz w:val="22"/>
          <w:szCs w:val="22"/>
          <w:vertAlign w:val="baseline"/>
        </w:rPr>
        <w:t xml:space="preserve"> de Abril de 2013</w:t>
      </w:r>
      <w:r w:rsidR="003C6A7B">
        <w:rPr>
          <w:sz w:val="22"/>
          <w:vertAlign w:val="baseline"/>
        </w:rPr>
        <w:t xml:space="preserve">, </w:t>
      </w:r>
      <w:r w:rsidRPr="003C6A7B">
        <w:rPr>
          <w:sz w:val="22"/>
          <w:vertAlign w:val="baseline"/>
        </w:rPr>
        <w:t>sob</w:t>
      </w:r>
      <w:r w:rsidRPr="00717E67">
        <w:rPr>
          <w:sz w:val="22"/>
          <w:vertAlign w:val="baseline"/>
        </w:rPr>
        <w:t xml:space="preserve"> regime de empreitada por preço unitário.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6D50C7" w:rsidP="005D0B6A">
      <w:pPr>
        <w:spacing w:before="120" w:after="120"/>
        <w:ind w:left="709" w:hanging="1"/>
        <w:jc w:val="both"/>
        <w:rPr>
          <w:sz w:val="22"/>
          <w:vertAlign w:val="baseline"/>
        </w:rPr>
      </w:pPr>
      <w:r w:rsidRPr="00717E67">
        <w:rPr>
          <w:sz w:val="22"/>
          <w:vertAlign w:val="baseline"/>
        </w:rPr>
        <w:t>Os serviços objeto deste contrato serão executados com fiel observância a este instrumento e demais documentos a seguir mencionados, que integram o presente contrato, independentemente de transcrição:</w:t>
      </w:r>
    </w:p>
    <w:p w:rsidR="006D50C7" w:rsidRPr="009A4674" w:rsidRDefault="006D50C7" w:rsidP="00B3681B">
      <w:pPr>
        <w:numPr>
          <w:ilvl w:val="0"/>
          <w:numId w:val="2"/>
        </w:numPr>
        <w:tabs>
          <w:tab w:val="num" w:pos="1418"/>
        </w:tabs>
        <w:spacing w:before="120" w:after="120"/>
        <w:jc w:val="both"/>
        <w:rPr>
          <w:sz w:val="22"/>
          <w:vertAlign w:val="baseline"/>
        </w:rPr>
      </w:pPr>
      <w:r w:rsidRPr="009A4674">
        <w:rPr>
          <w:sz w:val="22"/>
          <w:vertAlign w:val="baseline"/>
        </w:rPr>
        <w:t xml:space="preserve">Edital de </w:t>
      </w:r>
      <w:r w:rsidR="00376930">
        <w:rPr>
          <w:sz w:val="22"/>
          <w:vertAlign w:val="baseline"/>
        </w:rPr>
        <w:t>TOMADA DE PREÇO</w:t>
      </w:r>
      <w:r w:rsidRPr="009A4674">
        <w:rPr>
          <w:sz w:val="22"/>
          <w:vertAlign w:val="baseline"/>
        </w:rPr>
        <w:t xml:space="preserve"> nº </w:t>
      </w:r>
      <w:r w:rsidR="002B4AEF">
        <w:rPr>
          <w:sz w:val="22"/>
          <w:vertAlign w:val="baseline"/>
        </w:rPr>
        <w:t>22/2014</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B3681B">
      <w:pPr>
        <w:numPr>
          <w:ilvl w:val="0"/>
          <w:numId w:val="2"/>
        </w:numPr>
        <w:tabs>
          <w:tab w:val="num" w:pos="1418"/>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D52128" w:rsidRPr="009100AC">
        <w:rPr>
          <w:sz w:val="22"/>
          <w:szCs w:val="22"/>
          <w:vertAlign w:val="baseline"/>
        </w:rPr>
        <w:t>Escopo dos Serviços</w:t>
      </w:r>
      <w:r w:rsidR="006D50C7" w:rsidRPr="009A4674">
        <w:rPr>
          <w:sz w:val="22"/>
          <w:vertAlign w:val="baseline"/>
        </w:rPr>
        <w:t>;</w:t>
      </w:r>
    </w:p>
    <w:p w:rsidR="006D50C7" w:rsidRPr="009A4674" w:rsidRDefault="006D50C7" w:rsidP="00B3681B">
      <w:pPr>
        <w:numPr>
          <w:ilvl w:val="0"/>
          <w:numId w:val="2"/>
        </w:numPr>
        <w:tabs>
          <w:tab w:val="num" w:pos="1418"/>
        </w:tabs>
        <w:spacing w:before="120" w:after="120"/>
        <w:jc w:val="both"/>
        <w:rPr>
          <w:sz w:val="22"/>
          <w:vertAlign w:val="baseline"/>
        </w:rPr>
      </w:pPr>
      <w:r w:rsidRPr="009A4674">
        <w:rPr>
          <w:sz w:val="22"/>
          <w:vertAlign w:val="baseline"/>
        </w:rPr>
        <w:t xml:space="preserve">Proposta da </w:t>
      </w:r>
      <w:r w:rsidR="00D52128" w:rsidRPr="009A4674">
        <w:rPr>
          <w:sz w:val="22"/>
          <w:vertAlign w:val="baseline"/>
        </w:rPr>
        <w:t>contratada</w:t>
      </w:r>
      <w:r w:rsidRPr="009A4674">
        <w:rPr>
          <w:sz w:val="22"/>
          <w:vertAlign w:val="baseline"/>
        </w:rPr>
        <w:t xml:space="preserve">, e sua documentação, datada </w:t>
      </w:r>
      <w:proofErr w:type="gramStart"/>
      <w:r w:rsidRPr="009A4674">
        <w:rPr>
          <w:sz w:val="22"/>
          <w:vertAlign w:val="baseline"/>
        </w:rPr>
        <w:t>de ...</w:t>
      </w:r>
      <w:proofErr w:type="gramEnd"/>
      <w:r w:rsidRPr="009A4674">
        <w:rPr>
          <w:sz w:val="22"/>
          <w:vertAlign w:val="baseline"/>
        </w:rPr>
        <w:t>.;</w:t>
      </w:r>
    </w:p>
    <w:p w:rsidR="006D50C7" w:rsidRPr="009A4674" w:rsidRDefault="006D50C7" w:rsidP="00B3681B">
      <w:pPr>
        <w:numPr>
          <w:ilvl w:val="0"/>
          <w:numId w:val="2"/>
        </w:numPr>
        <w:tabs>
          <w:tab w:val="num" w:pos="1418"/>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6D33BA" w:rsidRPr="006D33BA">
        <w:rPr>
          <w:sz w:val="22"/>
          <w:szCs w:val="24"/>
          <w:vertAlign w:val="baseline"/>
        </w:rPr>
        <w:t>59520.00</w:t>
      </w:r>
      <w:r w:rsidR="00EF5949">
        <w:rPr>
          <w:sz w:val="22"/>
          <w:szCs w:val="24"/>
          <w:vertAlign w:val="baseline"/>
        </w:rPr>
        <w:t>0</w:t>
      </w:r>
      <w:r w:rsidR="00D52128">
        <w:rPr>
          <w:sz w:val="22"/>
          <w:szCs w:val="24"/>
          <w:vertAlign w:val="baseline"/>
        </w:rPr>
        <w:t>643</w:t>
      </w:r>
      <w:r w:rsidR="006D33BA" w:rsidRPr="006D33BA">
        <w:rPr>
          <w:sz w:val="22"/>
          <w:szCs w:val="24"/>
          <w:vertAlign w:val="baseline"/>
        </w:rPr>
        <w:t>/201</w:t>
      </w:r>
      <w:r w:rsidR="00EF5949">
        <w:rPr>
          <w:sz w:val="22"/>
          <w:szCs w:val="24"/>
          <w:vertAlign w:val="baseline"/>
        </w:rPr>
        <w:t>3</w:t>
      </w:r>
      <w:r w:rsidR="006D33BA" w:rsidRPr="006D33BA">
        <w:rPr>
          <w:sz w:val="22"/>
          <w:szCs w:val="24"/>
          <w:vertAlign w:val="baseline"/>
        </w:rPr>
        <w:t>-</w:t>
      </w:r>
      <w:r w:rsidR="00D52128">
        <w:rPr>
          <w:sz w:val="22"/>
          <w:szCs w:val="24"/>
          <w:vertAlign w:val="baseline"/>
        </w:rPr>
        <w:t>50</w:t>
      </w:r>
      <w:r w:rsidR="00734D37" w:rsidRPr="009A4674">
        <w:rPr>
          <w:sz w:val="22"/>
          <w:vertAlign w:val="baseline"/>
        </w:rPr>
        <w:t>.</w:t>
      </w:r>
    </w:p>
    <w:p w:rsidR="006D50C7" w:rsidRDefault="006D50C7" w:rsidP="00EC4599">
      <w:pPr>
        <w:numPr>
          <w:ilvl w:val="1"/>
          <w:numId w:val="13"/>
        </w:numPr>
        <w:spacing w:before="24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lastRenderedPageBreak/>
        <w:t>Cláusula Terceira - PRAZO</w:t>
      </w:r>
    </w:p>
    <w:p w:rsidR="006D50C7" w:rsidRPr="001D7B29" w:rsidRDefault="00A12834" w:rsidP="005D0B6A">
      <w:pPr>
        <w:spacing w:before="120" w:after="120" w:line="276" w:lineRule="auto"/>
        <w:ind w:left="709" w:hanging="1"/>
        <w:jc w:val="both"/>
        <w:rPr>
          <w:sz w:val="22"/>
          <w:szCs w:val="22"/>
          <w:vertAlign w:val="baseline"/>
        </w:rPr>
      </w:pPr>
      <w:r w:rsidRPr="00A12834">
        <w:rPr>
          <w:sz w:val="22"/>
          <w:szCs w:val="22"/>
          <w:vertAlign w:val="baseline"/>
        </w:rPr>
        <w:t>O prazo máximo para execução das Obras/Serviços/Fornecimentos objeto do presente edital será de 300 (trezentos) dias, contados a partir da emissão da Ordem de Serviço, com validade e eficácia legal após a publicação do extrato do contrato no Diário Oficial da União, podendo ser prorrogado, mediante manifestação expressa das partes, na forma do art. 57, §§ 1º e 2º da Lei nº 8.666/93</w:t>
      </w:r>
      <w:r w:rsidR="00CA38DC" w:rsidRPr="00B53879">
        <w:rPr>
          <w:sz w:val="22"/>
          <w:szCs w:val="22"/>
          <w:vertAlign w:val="baseline"/>
        </w:rPr>
        <w:t>.</w:t>
      </w:r>
    </w:p>
    <w:p w:rsidR="006D50C7" w:rsidRPr="00717E67" w:rsidRDefault="006D50C7" w:rsidP="00EC4599">
      <w:pPr>
        <w:numPr>
          <w:ilvl w:val="1"/>
          <w:numId w:val="15"/>
        </w:numPr>
        <w:spacing w:before="240" w:after="120"/>
        <w:jc w:val="both"/>
        <w:rPr>
          <w:sz w:val="22"/>
          <w:vertAlign w:val="baseline"/>
        </w:rPr>
      </w:pPr>
      <w:r w:rsidRPr="00717E67">
        <w:rPr>
          <w:sz w:val="22"/>
          <w:vertAlign w:val="baseline"/>
        </w:rPr>
        <w:t xml:space="preserve">Qualquer pedido de aditamento de prazo no interesse da </w:t>
      </w:r>
      <w:r w:rsidR="00376930" w:rsidRPr="00717E67">
        <w:rPr>
          <w:sz w:val="22"/>
          <w:vertAlign w:val="baseline"/>
        </w:rPr>
        <w:t>contratada</w:t>
      </w:r>
      <w:r w:rsidRPr="00717E67">
        <w:rPr>
          <w:sz w:val="22"/>
          <w:vertAlign w:val="baseline"/>
        </w:rPr>
        <w:t xml:space="preserve">, somente será apreciado pela CODEVASF se manifestado expressamente, por escrito, pela </w:t>
      </w:r>
      <w:r w:rsidR="00376930"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EC4599">
      <w:pPr>
        <w:numPr>
          <w:ilvl w:val="2"/>
          <w:numId w:val="17"/>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 total deste contrato é de </w:t>
      </w:r>
      <w:r w:rsidRPr="00717E67">
        <w:rPr>
          <w:b/>
          <w:sz w:val="22"/>
          <w:vertAlign w:val="baseline"/>
        </w:rPr>
        <w:t xml:space="preserve">R$ </w:t>
      </w:r>
      <w:r w:rsidR="006837C8" w:rsidRPr="00717E67">
        <w:rPr>
          <w:b/>
          <w:sz w:val="22"/>
          <w:szCs w:val="22"/>
          <w:vertAlign w:val="baseline"/>
        </w:rPr>
        <w:t>.......</w:t>
      </w:r>
      <w:r w:rsidR="00F774E6" w:rsidRPr="00717E67">
        <w:rPr>
          <w:b/>
          <w:sz w:val="22"/>
          <w:szCs w:val="22"/>
          <w:vertAlign w:val="baseline"/>
        </w:rPr>
        <w:t xml:space="preserve"> (</w:t>
      </w:r>
      <w:r w:rsidR="006837C8" w:rsidRPr="00717E67">
        <w:rPr>
          <w:b/>
          <w:sz w:val="22"/>
          <w:szCs w:val="22"/>
          <w:vertAlign w:val="baseline"/>
        </w:rPr>
        <w:t>............</w:t>
      </w:r>
      <w:r w:rsidR="00F774E6" w:rsidRPr="00717E67">
        <w:rPr>
          <w:b/>
          <w:sz w:val="22"/>
          <w:szCs w:val="22"/>
          <w:vertAlign w:val="baseline"/>
        </w:rPr>
        <w:t>)</w:t>
      </w:r>
      <w:r w:rsidRPr="00717E67">
        <w:rPr>
          <w:sz w:val="22"/>
          <w:vertAlign w:val="baseline"/>
        </w:rPr>
        <w:t>;</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376930" w:rsidRPr="00717E67">
        <w:rPr>
          <w:sz w:val="22"/>
          <w:vertAlign w:val="baseline"/>
        </w:rPr>
        <w:t>contratada</w:t>
      </w:r>
      <w:r w:rsidRPr="00717E67">
        <w:rPr>
          <w:sz w:val="22"/>
          <w:vertAlign w:val="baseline"/>
        </w:rPr>
        <w:t>, salvo no caso de expedição de empenho complementar.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370ED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EC4599">
      <w:pPr>
        <w:numPr>
          <w:ilvl w:val="1"/>
          <w:numId w:val="18"/>
        </w:numPr>
        <w:spacing w:before="240" w:after="120"/>
        <w:jc w:val="both"/>
        <w:rPr>
          <w:sz w:val="22"/>
          <w:vertAlign w:val="baseline"/>
        </w:rPr>
      </w:pPr>
      <w:r w:rsidRPr="00972EC0">
        <w:rPr>
          <w:sz w:val="22"/>
          <w:vertAlign w:val="baseline"/>
        </w:rPr>
        <w:t>Nos preços propostos estão incluídos todos os custos, impostos, taxas, emolumentos e tributos, encargos sociais e previdenciários, mão-de-obra, fornecimento de materiais, ferramentas, equipamentos necessários a sua execução, transporte até o local d</w:t>
      </w:r>
      <w:r w:rsidR="00972EC0">
        <w:rPr>
          <w:sz w:val="22"/>
          <w:vertAlign w:val="baseline"/>
        </w:rPr>
        <w:t>o</w:t>
      </w:r>
      <w:r w:rsidRPr="00972EC0">
        <w:rPr>
          <w:sz w:val="22"/>
          <w:vertAlign w:val="baseline"/>
        </w:rPr>
        <w:t xml:space="preserve"> </w:t>
      </w:r>
      <w:r w:rsidR="00972EC0">
        <w:rPr>
          <w:sz w:val="22"/>
          <w:vertAlign w:val="baseline"/>
        </w:rPr>
        <w:t>serviço</w:t>
      </w:r>
      <w:r w:rsidRPr="00972EC0">
        <w:rPr>
          <w:sz w:val="22"/>
          <w:vertAlign w:val="baseline"/>
        </w:rPr>
        <w:t xml:space="preserve">, carga e descarga de materiais destinados ao bota-fora e quaisquer encargos que incidam ou venham a incidir, direta ou indiretamente, sobre </w:t>
      </w:r>
      <w:r w:rsidR="00972EC0">
        <w:rPr>
          <w:sz w:val="22"/>
          <w:vertAlign w:val="baseline"/>
        </w:rPr>
        <w:t>o</w:t>
      </w:r>
      <w:r w:rsidRPr="00972EC0">
        <w:rPr>
          <w:sz w:val="22"/>
          <w:vertAlign w:val="baseline"/>
        </w:rPr>
        <w:t xml:space="preserve">s serviços objeto deste </w:t>
      </w:r>
      <w:r w:rsidR="00370ED3">
        <w:rPr>
          <w:sz w:val="22"/>
          <w:vertAlign w:val="baseline"/>
        </w:rPr>
        <w:t>c</w:t>
      </w:r>
      <w:r w:rsidRPr="00972EC0">
        <w:rPr>
          <w:sz w:val="22"/>
          <w:vertAlign w:val="baseline"/>
        </w:rPr>
        <w:t>ontrato. No caso de omissão considerar-se-ão como inclusas no valor global do contrato</w:t>
      </w:r>
      <w:r w:rsidRPr="00717E67">
        <w:rPr>
          <w:sz w:val="22"/>
          <w:vertAlign w:val="baseline"/>
        </w:rPr>
        <w:t>.</w:t>
      </w:r>
    </w:p>
    <w:p w:rsidR="006D50C7" w:rsidRPr="0055180E" w:rsidRDefault="006D50C7" w:rsidP="00B01526">
      <w:pPr>
        <w:numPr>
          <w:ilvl w:val="0"/>
          <w:numId w:val="11"/>
        </w:numPr>
        <w:spacing w:before="240" w:after="120"/>
        <w:ind w:left="709" w:hanging="709"/>
        <w:jc w:val="both"/>
        <w:rPr>
          <w:b/>
          <w:sz w:val="22"/>
          <w:vertAlign w:val="baseline"/>
        </w:rPr>
      </w:pPr>
      <w:r w:rsidRPr="0055180E">
        <w:rPr>
          <w:b/>
          <w:sz w:val="22"/>
          <w:vertAlign w:val="baseline"/>
        </w:rPr>
        <w:t xml:space="preserve">Cláusula Quinta - RECURSOS </w:t>
      </w:r>
    </w:p>
    <w:p w:rsidR="00B01526" w:rsidRDefault="009255D2" w:rsidP="00F353BF">
      <w:pPr>
        <w:pStyle w:val="Recuodecorpodetexto"/>
        <w:numPr>
          <w:ilvl w:val="1"/>
          <w:numId w:val="103"/>
        </w:numPr>
        <w:ind w:left="709" w:hanging="709"/>
        <w:rPr>
          <w:sz w:val="22"/>
          <w:szCs w:val="22"/>
        </w:rPr>
      </w:pPr>
      <w:r w:rsidRPr="00D14D66">
        <w:rPr>
          <w:sz w:val="22"/>
          <w:szCs w:val="22"/>
        </w:rPr>
        <w:t>As despesas com a execução dos serviços correrão à conta dos Programas de Trabalho</w:t>
      </w:r>
      <w:r>
        <w:rPr>
          <w:sz w:val="22"/>
          <w:szCs w:val="22"/>
        </w:rPr>
        <w:t>:</w:t>
      </w:r>
    </w:p>
    <w:p w:rsidR="009255D2" w:rsidRDefault="00D52128" w:rsidP="00F353BF">
      <w:pPr>
        <w:pStyle w:val="Recuodecorpodetexto"/>
        <w:numPr>
          <w:ilvl w:val="0"/>
          <w:numId w:val="104"/>
        </w:numPr>
        <w:ind w:left="1134" w:hanging="425"/>
        <w:rPr>
          <w:sz w:val="22"/>
          <w:szCs w:val="22"/>
        </w:rPr>
      </w:pPr>
      <w:r w:rsidRPr="00AC6B65">
        <w:rPr>
          <w:sz w:val="22"/>
          <w:szCs w:val="22"/>
        </w:rPr>
        <w:t xml:space="preserve">20.607.2013.5368.0029 - Transferência da Gestão do Perímetro de Irrigação Formoso com 12.048 ha, no Estado da Bahia - Perímetro Irrigado Transferido, fonte 100, categoria Econômica </w:t>
      </w:r>
      <w:proofErr w:type="gramStart"/>
      <w:r w:rsidRPr="00AC6B65">
        <w:rPr>
          <w:sz w:val="22"/>
          <w:szCs w:val="22"/>
        </w:rPr>
        <w:t>4</w:t>
      </w:r>
      <w:proofErr w:type="gramEnd"/>
      <w:r w:rsidRPr="00AC6B65">
        <w:rPr>
          <w:sz w:val="22"/>
          <w:szCs w:val="22"/>
        </w:rPr>
        <w:t>, sob responsabilidade da Área de Gestão de Empreendimentos de Irrigação - AI</w:t>
      </w:r>
      <w:r w:rsidR="009255D2">
        <w:rPr>
          <w:sz w:val="22"/>
          <w:szCs w:val="22"/>
        </w:rPr>
        <w:t>;</w:t>
      </w:r>
    </w:p>
    <w:p w:rsidR="000B5480" w:rsidRPr="00E15984" w:rsidRDefault="00972EC0" w:rsidP="00F353BF">
      <w:pPr>
        <w:pStyle w:val="PargrafodaLista"/>
        <w:numPr>
          <w:ilvl w:val="1"/>
          <w:numId w:val="103"/>
        </w:numPr>
        <w:spacing w:before="120" w:after="120"/>
        <w:ind w:left="709" w:hanging="709"/>
        <w:jc w:val="both"/>
        <w:rPr>
          <w:sz w:val="22"/>
          <w:szCs w:val="22"/>
          <w:vertAlign w:val="baseline"/>
        </w:rPr>
      </w:pPr>
      <w:r>
        <w:rPr>
          <w:sz w:val="22"/>
          <w:szCs w:val="22"/>
          <w:vertAlign w:val="baseline"/>
        </w:rPr>
        <w:t xml:space="preserve">Os custos dos insumos </w:t>
      </w:r>
      <w:r w:rsidR="00E15984" w:rsidRPr="00E15984">
        <w:rPr>
          <w:sz w:val="22"/>
          <w:szCs w:val="22"/>
          <w:vertAlign w:val="baseline"/>
        </w:rPr>
        <w:t xml:space="preserve">e serviços objeto deste </w:t>
      </w:r>
      <w:r w:rsidR="00EA316A">
        <w:rPr>
          <w:sz w:val="22"/>
          <w:szCs w:val="22"/>
          <w:vertAlign w:val="baseline"/>
        </w:rPr>
        <w:t>edital</w:t>
      </w:r>
      <w:r w:rsidR="00E15984" w:rsidRPr="00E15984">
        <w:rPr>
          <w:sz w:val="22"/>
          <w:szCs w:val="22"/>
          <w:vertAlign w:val="baseline"/>
        </w:rPr>
        <w:t xml:space="preserve"> atendem o disposto no Artº 102, Lei 12.708 de 17 de agosto de 2012 – LDO/2013, </w:t>
      </w:r>
      <w:r w:rsidR="00B01526" w:rsidRPr="009916CE">
        <w:rPr>
          <w:color w:val="000000"/>
          <w:sz w:val="22"/>
          <w:szCs w:val="22"/>
          <w:vertAlign w:val="baseline"/>
        </w:rPr>
        <w:t>sendo o valor máximo global,</w:t>
      </w:r>
      <w:r w:rsidR="00620628" w:rsidRPr="009916CE">
        <w:rPr>
          <w:sz w:val="22"/>
          <w:vertAlign w:val="baseline"/>
        </w:rPr>
        <w:t xml:space="preserve"> Nota de Empenho nº... , datada de ...</w:t>
      </w:r>
    </w:p>
    <w:p w:rsidR="00E15984" w:rsidRDefault="00E15984" w:rsidP="00E15984">
      <w:pPr>
        <w:spacing w:before="120" w:after="120"/>
        <w:jc w:val="both"/>
        <w:rPr>
          <w:sz w:val="22"/>
          <w:szCs w:val="22"/>
          <w:vertAlign w:val="baseline"/>
        </w:rPr>
      </w:pPr>
    </w:p>
    <w:p w:rsidR="00E15984" w:rsidRPr="00E15984" w:rsidRDefault="00E15984" w:rsidP="00E15984">
      <w:pPr>
        <w:spacing w:before="120" w:after="120"/>
        <w:jc w:val="both"/>
        <w:rPr>
          <w:sz w:val="22"/>
          <w:szCs w:val="22"/>
          <w:vertAlign w:val="baseline"/>
        </w:rPr>
      </w:pPr>
    </w:p>
    <w:p w:rsidR="006D50C7" w:rsidRPr="00717E67" w:rsidRDefault="006D50C7" w:rsidP="00B01526">
      <w:pPr>
        <w:numPr>
          <w:ilvl w:val="0"/>
          <w:numId w:val="11"/>
        </w:numPr>
        <w:spacing w:before="24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EXTRA CONTRATUAIS</w:t>
      </w:r>
    </w:p>
    <w:p w:rsidR="006D50C7" w:rsidRPr="00717E67" w:rsidRDefault="006D50C7" w:rsidP="00320AF8">
      <w:pPr>
        <w:spacing w:before="120" w:after="120"/>
        <w:ind w:left="709"/>
        <w:jc w:val="both"/>
        <w:rPr>
          <w:sz w:val="22"/>
          <w:vertAlign w:val="baseline"/>
        </w:rPr>
      </w:pPr>
      <w:r w:rsidRPr="00717E67">
        <w:rPr>
          <w:sz w:val="22"/>
          <w:vertAlign w:val="baseline"/>
        </w:rPr>
        <w:lastRenderedPageBreak/>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EC4599">
      <w:pPr>
        <w:numPr>
          <w:ilvl w:val="1"/>
          <w:numId w:val="20"/>
        </w:numPr>
        <w:spacing w:before="24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EC4599">
      <w:pPr>
        <w:numPr>
          <w:ilvl w:val="2"/>
          <w:numId w:val="22"/>
        </w:numPr>
        <w:spacing w:before="240" w:after="120"/>
        <w:jc w:val="both"/>
        <w:rPr>
          <w:sz w:val="22"/>
          <w:vertAlign w:val="baseline"/>
        </w:rPr>
      </w:pPr>
      <w:r w:rsidRPr="00717E67">
        <w:rPr>
          <w:sz w:val="22"/>
          <w:vertAlign w:val="baseline"/>
        </w:rPr>
        <w:t xml:space="preserve">Os serviços extras contratuais não contemplados na planilha de preços da </w:t>
      </w:r>
      <w:r w:rsidR="00376930"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B01526">
      <w:pPr>
        <w:numPr>
          <w:ilvl w:val="0"/>
          <w:numId w:val="11"/>
        </w:numPr>
        <w:spacing w:before="240" w:after="120"/>
        <w:ind w:left="709" w:hanging="709"/>
        <w:jc w:val="both"/>
        <w:rPr>
          <w:b/>
          <w:sz w:val="22"/>
          <w:vertAlign w:val="baseline"/>
        </w:rPr>
      </w:pPr>
      <w:r w:rsidRPr="00717E67">
        <w:rPr>
          <w:b/>
          <w:sz w:val="22"/>
          <w:vertAlign w:val="baseline"/>
        </w:rPr>
        <w:t>Cláusula Sétima - REAJUSTAMENTO</w:t>
      </w:r>
    </w:p>
    <w:p w:rsidR="006C6E13" w:rsidRPr="00750F89" w:rsidRDefault="009916CE" w:rsidP="00750F89">
      <w:pPr>
        <w:numPr>
          <w:ilvl w:val="1"/>
          <w:numId w:val="23"/>
        </w:numPr>
        <w:spacing w:before="240" w:after="120"/>
        <w:jc w:val="both"/>
        <w:rPr>
          <w:sz w:val="22"/>
          <w:vertAlign w:val="baseline"/>
        </w:rPr>
      </w:pPr>
      <w:r w:rsidRPr="009916CE">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750F89">
        <w:rPr>
          <w:sz w:val="22"/>
          <w:vertAlign w:val="baseline"/>
        </w:rPr>
        <w:t>:</w:t>
      </w:r>
    </w:p>
    <w:p w:rsidR="006C6E13" w:rsidRDefault="009916CE" w:rsidP="006C6E13">
      <w:pPr>
        <w:pStyle w:val="Recuodecorpodetexto"/>
        <w:spacing w:before="240"/>
        <w:ind w:left="0" w:firstLine="0"/>
        <w:jc w:val="center"/>
        <w:rPr>
          <w:sz w:val="22"/>
          <w:szCs w:val="24"/>
        </w:rPr>
      </w:pPr>
      <m:oMathPara>
        <m:oMath>
          <m:r>
            <m:rPr>
              <m:sty m:val="bi"/>
            </m:rPr>
            <w:rPr>
              <w:rFonts w:ascii="Cambria Math" w:hAnsi="Cambria Math"/>
              <w:szCs w:val="24"/>
            </w:rPr>
            <m:t>R=V×</m:t>
          </m:r>
          <m:d>
            <m:dPr>
              <m:begChr m:val="["/>
              <m:endChr m:val="]"/>
              <m:ctrlPr>
                <w:rPr>
                  <w:rFonts w:ascii="Cambria Math" w:hAnsi="Cambria Math"/>
                  <w:i/>
                  <w:szCs w:val="24"/>
                </w:rPr>
              </m:ctrlPr>
            </m:dPr>
            <m:e>
              <m:f>
                <m:fPr>
                  <m:ctrlPr>
                    <w:rPr>
                      <w:rFonts w:ascii="Cambria Math" w:hAnsi="Cambria Math"/>
                      <w:i/>
                      <w:szCs w:val="24"/>
                    </w:rPr>
                  </m:ctrlPr>
                </m:fPr>
                <m:num>
                  <m:sSub>
                    <m:sSubPr>
                      <m:ctrlPr>
                        <w:rPr>
                          <w:rFonts w:ascii="Cambria Math" w:hAnsi="Cambria Math"/>
                          <w:i/>
                          <w:szCs w:val="24"/>
                        </w:rPr>
                      </m:ctrlPr>
                    </m:sSubPr>
                    <m:e>
                      <m:r>
                        <m:rPr>
                          <m:sty m:val="bi"/>
                        </m:rPr>
                        <w:rPr>
                          <w:rFonts w:ascii="Cambria Math" w:hAnsi="Cambria Math"/>
                          <w:szCs w:val="24"/>
                        </w:rPr>
                        <m:t>I</m:t>
                      </m:r>
                    </m:e>
                    <m:sub>
                      <m:r>
                        <m:rPr>
                          <m:sty m:val="bi"/>
                        </m:rPr>
                        <w:rPr>
                          <w:rFonts w:ascii="Cambria Math" w:hAnsi="Cambria Math"/>
                          <w:szCs w:val="24"/>
                        </w:rPr>
                        <m:t>1</m:t>
                      </m:r>
                    </m:sub>
                  </m:sSub>
                  <m:r>
                    <m:rPr>
                      <m:sty m:val="bi"/>
                    </m:rPr>
                    <w:rPr>
                      <w:rFonts w:ascii="Cambria Math" w:hAnsi="Cambria Math"/>
                      <w:szCs w:val="24"/>
                    </w:rPr>
                    <m:t>-</m:t>
                  </m:r>
                  <m:sSub>
                    <m:sSubPr>
                      <m:ctrlPr>
                        <w:rPr>
                          <w:rFonts w:ascii="Cambria Math" w:hAnsi="Cambria Math"/>
                          <w:i/>
                          <w:szCs w:val="24"/>
                        </w:rPr>
                      </m:ctrlPr>
                    </m:sSubPr>
                    <m:e>
                      <m:r>
                        <m:rPr>
                          <m:sty m:val="bi"/>
                        </m:rPr>
                        <w:rPr>
                          <w:rFonts w:ascii="Cambria Math" w:hAnsi="Cambria Math"/>
                          <w:szCs w:val="24"/>
                        </w:rPr>
                        <m:t>I</m:t>
                      </m:r>
                    </m:e>
                    <m:sub>
                      <m:r>
                        <m:rPr>
                          <m:sty m:val="bi"/>
                        </m:rPr>
                        <w:rPr>
                          <w:rFonts w:ascii="Cambria Math" w:hAnsi="Cambria Math"/>
                          <w:szCs w:val="24"/>
                        </w:rPr>
                        <m:t>0</m:t>
                      </m:r>
                    </m:sub>
                  </m:sSub>
                </m:num>
                <m:den>
                  <m:sSub>
                    <m:sSubPr>
                      <m:ctrlPr>
                        <w:rPr>
                          <w:rFonts w:ascii="Cambria Math" w:hAnsi="Cambria Math"/>
                          <w:i/>
                          <w:szCs w:val="24"/>
                        </w:rPr>
                      </m:ctrlPr>
                    </m:sSubPr>
                    <m:e>
                      <m:r>
                        <m:rPr>
                          <m:sty m:val="bi"/>
                        </m:rPr>
                        <w:rPr>
                          <w:rFonts w:ascii="Cambria Math" w:hAnsi="Cambria Math"/>
                          <w:szCs w:val="24"/>
                        </w:rPr>
                        <m:t>I</m:t>
                      </m:r>
                    </m:e>
                    <m:sub>
                      <m:r>
                        <m:rPr>
                          <m:sty m:val="bi"/>
                        </m:rPr>
                        <w:rPr>
                          <w:rFonts w:ascii="Cambria Math" w:hAnsi="Cambria Math"/>
                          <w:szCs w:val="24"/>
                        </w:rPr>
                        <m:t>0</m:t>
                      </m:r>
                    </m:sub>
                  </m:sSub>
                </m:den>
              </m:f>
            </m:e>
          </m:d>
        </m:oMath>
      </m:oMathPara>
    </w:p>
    <w:p w:rsidR="009916CE" w:rsidRPr="00E9777E" w:rsidRDefault="009916CE" w:rsidP="009916CE">
      <w:pPr>
        <w:keepLines/>
        <w:tabs>
          <w:tab w:val="left" w:pos="851"/>
        </w:tabs>
        <w:spacing w:after="120"/>
        <w:ind w:left="851"/>
        <w:jc w:val="both"/>
        <w:rPr>
          <w:sz w:val="22"/>
          <w:szCs w:val="22"/>
          <w:vertAlign w:val="baseline"/>
        </w:rPr>
      </w:pPr>
      <w:r w:rsidRPr="00E9777E">
        <w:rPr>
          <w:sz w:val="22"/>
          <w:szCs w:val="22"/>
          <w:vertAlign w:val="baseline"/>
        </w:rPr>
        <w:t>Onde:</w:t>
      </w:r>
    </w:p>
    <w:p w:rsidR="009916CE" w:rsidRPr="00E9777E" w:rsidRDefault="009916CE" w:rsidP="009916CE">
      <w:pPr>
        <w:keepLines/>
        <w:tabs>
          <w:tab w:val="left" w:pos="851"/>
        </w:tabs>
        <w:spacing w:after="120"/>
        <w:ind w:left="851"/>
        <w:jc w:val="both"/>
        <w:rPr>
          <w:sz w:val="22"/>
          <w:szCs w:val="22"/>
          <w:vertAlign w:val="baseline"/>
        </w:rPr>
      </w:pPr>
      <w:r w:rsidRPr="00E9777E">
        <w:rPr>
          <w:sz w:val="22"/>
          <w:szCs w:val="22"/>
          <w:vertAlign w:val="baseline"/>
        </w:rPr>
        <w:t>"R" é o  valor do reajustamento procurado;</w:t>
      </w:r>
    </w:p>
    <w:p w:rsidR="009916CE" w:rsidRPr="00E9777E" w:rsidRDefault="009916CE" w:rsidP="009916CE">
      <w:pPr>
        <w:keepLines/>
        <w:tabs>
          <w:tab w:val="left" w:pos="851"/>
        </w:tabs>
        <w:spacing w:after="120"/>
        <w:ind w:left="851"/>
        <w:jc w:val="both"/>
        <w:rPr>
          <w:sz w:val="22"/>
          <w:szCs w:val="22"/>
          <w:vertAlign w:val="baseline"/>
        </w:rPr>
      </w:pPr>
      <w:r w:rsidRPr="00E9777E">
        <w:rPr>
          <w:sz w:val="22"/>
          <w:szCs w:val="22"/>
          <w:vertAlign w:val="baseline"/>
        </w:rPr>
        <w:t>"V" é o valor contratual a ser reajustado;</w:t>
      </w:r>
    </w:p>
    <w:p w:rsidR="009916CE" w:rsidRPr="00E9777E" w:rsidRDefault="009916CE" w:rsidP="009916CE">
      <w:pPr>
        <w:keepLines/>
        <w:tabs>
          <w:tab w:val="left" w:pos="851"/>
        </w:tabs>
        <w:spacing w:after="120"/>
        <w:ind w:left="851"/>
        <w:jc w:val="both"/>
        <w:rPr>
          <w:sz w:val="22"/>
          <w:szCs w:val="22"/>
          <w:vertAlign w:val="baseline"/>
        </w:rPr>
      </w:pPr>
      <w:r w:rsidRPr="00E9777E">
        <w:rPr>
          <w:sz w:val="22"/>
          <w:szCs w:val="22"/>
          <w:vertAlign w:val="baseline"/>
        </w:rPr>
        <w:t>"I1" é o índice correspondente ao mês do aniversário da proposta;</w:t>
      </w:r>
    </w:p>
    <w:p w:rsidR="006C6E13" w:rsidRPr="00F33D72" w:rsidRDefault="009916CE" w:rsidP="009916CE">
      <w:pPr>
        <w:pStyle w:val="PargrafodaLista"/>
        <w:spacing w:line="276" w:lineRule="auto"/>
        <w:ind w:left="851"/>
        <w:jc w:val="both"/>
        <w:outlineLvl w:val="1"/>
        <w:rPr>
          <w:color w:val="000000"/>
          <w:sz w:val="22"/>
          <w:szCs w:val="24"/>
          <w:vertAlign w:val="baseline"/>
        </w:rPr>
      </w:pPr>
      <w:r w:rsidRPr="00E9777E">
        <w:rPr>
          <w:sz w:val="22"/>
          <w:szCs w:val="22"/>
          <w:vertAlign w:val="baseline"/>
        </w:rPr>
        <w:t>"I0" é o índice inicial correspondente ao mês de apresentação da Proposta</w:t>
      </w:r>
      <w:r w:rsidR="006C6E13" w:rsidRPr="00F33D72">
        <w:rPr>
          <w:color w:val="000000"/>
          <w:sz w:val="22"/>
          <w:szCs w:val="24"/>
          <w:vertAlign w:val="baseline"/>
        </w:rPr>
        <w:t>.</w:t>
      </w:r>
    </w:p>
    <w:p w:rsidR="006D50C7" w:rsidRPr="00717E67" w:rsidRDefault="006D50C7" w:rsidP="00B01526">
      <w:pPr>
        <w:numPr>
          <w:ilvl w:val="0"/>
          <w:numId w:val="11"/>
        </w:numPr>
        <w:spacing w:before="240" w:after="120"/>
        <w:ind w:left="709" w:hanging="709"/>
        <w:jc w:val="both"/>
        <w:rPr>
          <w:b/>
          <w:sz w:val="22"/>
          <w:vertAlign w:val="baseline"/>
        </w:rPr>
      </w:pPr>
      <w:r w:rsidRPr="00717E67">
        <w:rPr>
          <w:b/>
          <w:sz w:val="22"/>
          <w:vertAlign w:val="baseline"/>
        </w:rPr>
        <w:t>Cláusula Oitava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630D03" w:rsidRDefault="00DD2567" w:rsidP="00EC4599">
      <w:pPr>
        <w:numPr>
          <w:ilvl w:val="1"/>
          <w:numId w:val="25"/>
        </w:numPr>
        <w:spacing w:before="240" w:after="120"/>
        <w:jc w:val="both"/>
        <w:rPr>
          <w:sz w:val="22"/>
          <w:vertAlign w:val="baseline"/>
        </w:rPr>
      </w:pPr>
      <w:r w:rsidRPr="00630D03">
        <w:rPr>
          <w:sz w:val="22"/>
          <w:szCs w:val="22"/>
          <w:vertAlign w:val="baseline"/>
        </w:rPr>
        <w:t>A contratante pagará à licitante, pelos serviços efetivamente executados, os preços integrantes da proposta aprovada e, caso aplicável, a incidência de reajustamento e atualização financeira. O preço global inclui todos os custos diretos e indiretos para a execução dos serviços, de acordo com as condições previstas neste edital, constituindo, assim, a única remuneração da licitante pelos trabalhos contratados e executados.</w:t>
      </w:r>
    </w:p>
    <w:p w:rsidR="00EB303F" w:rsidRPr="00630D03" w:rsidRDefault="00DD2567" w:rsidP="00DD2567">
      <w:pPr>
        <w:pStyle w:val="PargrafodaLista"/>
        <w:numPr>
          <w:ilvl w:val="1"/>
          <w:numId w:val="124"/>
        </w:numPr>
        <w:spacing w:before="240" w:after="120"/>
        <w:ind w:left="709" w:hanging="709"/>
        <w:jc w:val="both"/>
        <w:rPr>
          <w:sz w:val="22"/>
          <w:vertAlign w:val="baseline"/>
        </w:rPr>
      </w:pPr>
      <w:r w:rsidRPr="00630D03">
        <w:rPr>
          <w:sz w:val="22"/>
          <w:szCs w:val="22"/>
          <w:vertAlign w:val="baseline"/>
        </w:rPr>
        <w:t>O pagamento dos serviços será efetuado mediante faturamento total do serviço executado, contratado, correspondente a eventos, sujeitos às seguintes condições gerais:</w:t>
      </w:r>
    </w:p>
    <w:p w:rsidR="00CA66BC" w:rsidRPr="00630D03" w:rsidRDefault="00DD2567" w:rsidP="00DD2567">
      <w:pPr>
        <w:pStyle w:val="PargrafodaLista"/>
        <w:numPr>
          <w:ilvl w:val="2"/>
          <w:numId w:val="124"/>
        </w:numPr>
        <w:spacing w:before="240" w:after="120"/>
        <w:ind w:left="709" w:hanging="709"/>
        <w:jc w:val="both"/>
        <w:rPr>
          <w:sz w:val="22"/>
          <w:vertAlign w:val="baseline"/>
        </w:rPr>
      </w:pPr>
      <w:r w:rsidRPr="00630D03">
        <w:rPr>
          <w:sz w:val="22"/>
          <w:szCs w:val="22"/>
          <w:vertAlign w:val="baseline"/>
        </w:rPr>
        <w:t>Não será faturável qualquer serviço que não se enquadre nas formas de pagamento estabelecidos neste edital e/ou que não seja executado em plena conformidade com ele.</w:t>
      </w:r>
    </w:p>
    <w:p w:rsidR="00DD2567" w:rsidRPr="00630D03" w:rsidRDefault="00DD2567" w:rsidP="00DD2567">
      <w:pPr>
        <w:pStyle w:val="PargrafodaLista"/>
        <w:numPr>
          <w:ilvl w:val="2"/>
          <w:numId w:val="124"/>
        </w:numPr>
        <w:spacing w:before="240" w:after="120"/>
        <w:ind w:left="709" w:hanging="709"/>
        <w:jc w:val="both"/>
        <w:rPr>
          <w:sz w:val="22"/>
          <w:vertAlign w:val="baseline"/>
        </w:rPr>
      </w:pPr>
      <w:r w:rsidRPr="00630D03">
        <w:rPr>
          <w:sz w:val="22"/>
          <w:szCs w:val="22"/>
          <w:vertAlign w:val="baseline"/>
        </w:rPr>
        <w:t>As faturas deverão vir acompanhadas da documentação justificativa a cada serviço faturado devidamente atestado pela fiscalização.</w:t>
      </w:r>
    </w:p>
    <w:p w:rsidR="00DD2567" w:rsidRPr="00630D03" w:rsidRDefault="00DD2567" w:rsidP="00DD2567">
      <w:pPr>
        <w:pStyle w:val="PargrafodaLista"/>
        <w:numPr>
          <w:ilvl w:val="2"/>
          <w:numId w:val="124"/>
        </w:numPr>
        <w:spacing w:before="240" w:after="120"/>
        <w:ind w:left="709" w:hanging="709"/>
        <w:jc w:val="both"/>
        <w:rPr>
          <w:sz w:val="22"/>
          <w:vertAlign w:val="baseline"/>
        </w:rPr>
      </w:pPr>
      <w:r w:rsidRPr="00630D03">
        <w:rPr>
          <w:sz w:val="22"/>
          <w:szCs w:val="22"/>
          <w:vertAlign w:val="baseline"/>
        </w:rPr>
        <w:t>Estima-se um prazo máximo de 10 (dez) dias úteis para aprovação dos relatórios, documentos, produtos ou tarefas, contatos a partir da data do recebimento dos mesmos.</w:t>
      </w:r>
    </w:p>
    <w:p w:rsidR="00DD2567" w:rsidRPr="00630D03" w:rsidRDefault="00DD2567" w:rsidP="00DD2567">
      <w:pPr>
        <w:pStyle w:val="PargrafodaLista"/>
        <w:numPr>
          <w:ilvl w:val="2"/>
          <w:numId w:val="124"/>
        </w:numPr>
        <w:spacing w:before="240" w:after="120"/>
        <w:ind w:left="709" w:hanging="709"/>
        <w:jc w:val="both"/>
        <w:rPr>
          <w:sz w:val="22"/>
          <w:vertAlign w:val="baseline"/>
        </w:rPr>
      </w:pPr>
      <w:r w:rsidRPr="00630D03">
        <w:rPr>
          <w:sz w:val="22"/>
          <w:szCs w:val="22"/>
          <w:vertAlign w:val="baseline"/>
        </w:rPr>
        <w:t>Os serviços serão medidos nas datas de apresentação de cada etapa, incluindo-se na medição os serviços executados, aplicando-se aos mesmos preços unitários constantes da planilha contratual.</w:t>
      </w:r>
    </w:p>
    <w:p w:rsidR="00DD2567" w:rsidRPr="00630D03" w:rsidRDefault="00DD2567" w:rsidP="00DD2567">
      <w:pPr>
        <w:pStyle w:val="PargrafodaLista"/>
        <w:numPr>
          <w:ilvl w:val="2"/>
          <w:numId w:val="124"/>
        </w:numPr>
        <w:spacing w:before="240" w:after="120"/>
        <w:ind w:left="709" w:hanging="709"/>
        <w:jc w:val="both"/>
        <w:rPr>
          <w:sz w:val="22"/>
          <w:vertAlign w:val="baseline"/>
        </w:rPr>
      </w:pPr>
      <w:r w:rsidRPr="00630D03">
        <w:rPr>
          <w:sz w:val="22"/>
          <w:szCs w:val="22"/>
          <w:vertAlign w:val="baseline"/>
        </w:rPr>
        <w:t>O pagamento dos serviços será efetuado mediante faturamento do serviço executado, contratado, correspondente às seguintes parcelas:</w:t>
      </w:r>
    </w:p>
    <w:p w:rsidR="00CA66BC" w:rsidRPr="00997BA2" w:rsidRDefault="00997BA2" w:rsidP="00AF10A5">
      <w:pPr>
        <w:pStyle w:val="PargrafodaLista"/>
        <w:keepLines/>
        <w:numPr>
          <w:ilvl w:val="0"/>
          <w:numId w:val="85"/>
        </w:numPr>
        <w:suppressAutoHyphens w:val="0"/>
        <w:spacing w:after="120"/>
        <w:ind w:left="1134" w:hanging="425"/>
        <w:jc w:val="both"/>
        <w:rPr>
          <w:sz w:val="22"/>
          <w:szCs w:val="22"/>
          <w:vertAlign w:val="baseline"/>
        </w:rPr>
      </w:pPr>
      <w:r w:rsidRPr="00997BA2">
        <w:rPr>
          <w:sz w:val="22"/>
          <w:szCs w:val="22"/>
          <w:vertAlign w:val="baseline"/>
        </w:rPr>
        <w:lastRenderedPageBreak/>
        <w:t>1ª parcela – 10% do preço global para início de serviços, a ser efetivada após a entrega do plano geral de trabalho</w:t>
      </w:r>
      <w:r w:rsidR="00CA66BC" w:rsidRPr="00997BA2">
        <w:rPr>
          <w:sz w:val="22"/>
          <w:szCs w:val="22"/>
          <w:vertAlign w:val="baseline"/>
        </w:rPr>
        <w:t>;</w:t>
      </w:r>
    </w:p>
    <w:p w:rsidR="00CA66BC" w:rsidRPr="00997BA2" w:rsidRDefault="00997BA2" w:rsidP="00AF10A5">
      <w:pPr>
        <w:pStyle w:val="PargrafodaLista"/>
        <w:keepLines/>
        <w:numPr>
          <w:ilvl w:val="0"/>
          <w:numId w:val="85"/>
        </w:numPr>
        <w:suppressAutoHyphens w:val="0"/>
        <w:spacing w:after="120"/>
        <w:ind w:left="1134" w:hanging="425"/>
        <w:jc w:val="both"/>
        <w:rPr>
          <w:sz w:val="22"/>
          <w:szCs w:val="22"/>
          <w:vertAlign w:val="baseline"/>
        </w:rPr>
      </w:pPr>
      <w:r w:rsidRPr="00997BA2">
        <w:rPr>
          <w:sz w:val="22"/>
          <w:szCs w:val="22"/>
          <w:vertAlign w:val="baseline"/>
        </w:rPr>
        <w:t>2ª parcela – 10% do preço global a ser faturada após a conclusão do trabalho de coleta das amostras</w:t>
      </w:r>
      <w:r w:rsidR="00CA66BC" w:rsidRPr="00997BA2">
        <w:rPr>
          <w:sz w:val="22"/>
          <w:szCs w:val="22"/>
          <w:vertAlign w:val="baseline"/>
        </w:rPr>
        <w:t>;</w:t>
      </w:r>
      <w:r w:rsidR="00354978" w:rsidRPr="00997BA2">
        <w:rPr>
          <w:sz w:val="22"/>
          <w:szCs w:val="22"/>
          <w:vertAlign w:val="baseline"/>
        </w:rPr>
        <w:t xml:space="preserve"> </w:t>
      </w:r>
    </w:p>
    <w:p w:rsidR="00CA66BC" w:rsidRPr="00997BA2" w:rsidRDefault="00997BA2" w:rsidP="00AF10A5">
      <w:pPr>
        <w:pStyle w:val="PargrafodaLista"/>
        <w:keepLines/>
        <w:numPr>
          <w:ilvl w:val="0"/>
          <w:numId w:val="85"/>
        </w:numPr>
        <w:suppressAutoHyphens w:val="0"/>
        <w:spacing w:after="120"/>
        <w:ind w:left="1134" w:hanging="425"/>
        <w:jc w:val="both"/>
        <w:rPr>
          <w:sz w:val="22"/>
          <w:szCs w:val="22"/>
          <w:vertAlign w:val="baseline"/>
        </w:rPr>
      </w:pPr>
      <w:r w:rsidRPr="00997BA2">
        <w:rPr>
          <w:sz w:val="22"/>
          <w:szCs w:val="22"/>
          <w:vertAlign w:val="baseline"/>
        </w:rPr>
        <w:t>3ª parcela – 40% do preço global a ser faturada após a conclusão da análise das amostras;</w:t>
      </w:r>
    </w:p>
    <w:p w:rsidR="00997BA2" w:rsidRPr="00997BA2" w:rsidRDefault="00997BA2" w:rsidP="00AF10A5">
      <w:pPr>
        <w:pStyle w:val="PargrafodaLista"/>
        <w:keepLines/>
        <w:numPr>
          <w:ilvl w:val="0"/>
          <w:numId w:val="85"/>
        </w:numPr>
        <w:suppressAutoHyphens w:val="0"/>
        <w:spacing w:after="120"/>
        <w:ind w:left="1134" w:hanging="425"/>
        <w:jc w:val="both"/>
        <w:rPr>
          <w:sz w:val="22"/>
          <w:szCs w:val="22"/>
          <w:vertAlign w:val="baseline"/>
        </w:rPr>
      </w:pPr>
      <w:r w:rsidRPr="00997BA2">
        <w:rPr>
          <w:sz w:val="22"/>
          <w:szCs w:val="22"/>
          <w:vertAlign w:val="baseline"/>
        </w:rPr>
        <w:t>4ª parcela – 40% do preço global a ser faturada após a conclusão dos trabalhos e entrega do relatório final.</w:t>
      </w:r>
    </w:p>
    <w:p w:rsidR="00CA66BC" w:rsidRPr="00630D03" w:rsidRDefault="00997BA2" w:rsidP="00DD2567">
      <w:pPr>
        <w:numPr>
          <w:ilvl w:val="3"/>
          <w:numId w:val="124"/>
        </w:numPr>
        <w:spacing w:before="240" w:after="120"/>
        <w:ind w:left="709" w:hanging="709"/>
        <w:jc w:val="both"/>
        <w:rPr>
          <w:sz w:val="22"/>
          <w:szCs w:val="22"/>
          <w:vertAlign w:val="baseline"/>
        </w:rPr>
      </w:pPr>
      <w:r w:rsidRPr="00997BA2">
        <w:rPr>
          <w:sz w:val="22"/>
          <w:szCs w:val="22"/>
          <w:vertAlign w:val="baseline"/>
        </w:rPr>
        <w:t>Os valores das alíneas “b”, “c” e “d”, 2ª, 3ª e 4ª parcelas, serão pagos com base nos serviços executados até os percentuais estipulados</w:t>
      </w:r>
      <w:r w:rsidR="00DD2567" w:rsidRPr="00630D03">
        <w:rPr>
          <w:sz w:val="22"/>
          <w:szCs w:val="22"/>
          <w:vertAlign w:val="baseline"/>
        </w:rPr>
        <w:t>.</w:t>
      </w:r>
    </w:p>
    <w:p w:rsidR="007A5D14" w:rsidRPr="00630D03" w:rsidRDefault="00DD2567" w:rsidP="00DD2567">
      <w:pPr>
        <w:pStyle w:val="PargrafodaLista"/>
        <w:numPr>
          <w:ilvl w:val="1"/>
          <w:numId w:val="124"/>
        </w:numPr>
        <w:spacing w:before="240" w:after="120"/>
        <w:ind w:left="709" w:hanging="709"/>
        <w:jc w:val="both"/>
        <w:rPr>
          <w:sz w:val="22"/>
          <w:szCs w:val="22"/>
          <w:vertAlign w:val="baseline"/>
        </w:rPr>
      </w:pPr>
      <w:r w:rsidRPr="00630D03">
        <w:rPr>
          <w:sz w:val="22"/>
          <w:szCs w:val="24"/>
          <w:vertAlign w:val="baseline"/>
        </w:rPr>
        <w:t>Para efeito de pagamento será observado o prazo de até 30 (trinta) dias corridos, contado da data final do período de adimplemento de cada parcela estipulada</w:t>
      </w:r>
      <w:r w:rsidR="007A5D14" w:rsidRPr="00630D03">
        <w:rPr>
          <w:sz w:val="22"/>
          <w:szCs w:val="22"/>
          <w:vertAlign w:val="baseline"/>
        </w:rPr>
        <w:t>.</w:t>
      </w:r>
    </w:p>
    <w:p w:rsidR="00DD2567" w:rsidRPr="00630D03" w:rsidRDefault="00DD2567" w:rsidP="00DD2567">
      <w:pPr>
        <w:pStyle w:val="PargrafodaLista"/>
        <w:numPr>
          <w:ilvl w:val="1"/>
          <w:numId w:val="124"/>
        </w:numPr>
        <w:spacing w:before="240" w:after="120"/>
        <w:ind w:left="709" w:hanging="709"/>
        <w:jc w:val="both"/>
        <w:rPr>
          <w:sz w:val="22"/>
          <w:szCs w:val="22"/>
          <w:vertAlign w:val="baseline"/>
        </w:rPr>
      </w:pPr>
      <w:r w:rsidRPr="00630D03">
        <w:rPr>
          <w:sz w:val="22"/>
          <w:szCs w:val="22"/>
          <w:vertAlign w:val="baseline"/>
        </w:rPr>
        <w:t>O cronograma físico-financeiro apresentado pela licitante deve atender as exigências deste edital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DD2567" w:rsidRPr="00630D03" w:rsidRDefault="00DD2567" w:rsidP="00DD2567">
      <w:pPr>
        <w:pStyle w:val="PargrafodaLista"/>
        <w:numPr>
          <w:ilvl w:val="2"/>
          <w:numId w:val="124"/>
        </w:numPr>
        <w:spacing w:before="240" w:after="120"/>
        <w:ind w:left="709" w:hanging="709"/>
        <w:jc w:val="both"/>
        <w:rPr>
          <w:sz w:val="22"/>
          <w:szCs w:val="22"/>
          <w:vertAlign w:val="baseline"/>
        </w:rPr>
      </w:pPr>
      <w:r w:rsidRPr="00630D03">
        <w:rPr>
          <w:sz w:val="22"/>
          <w:szCs w:val="22"/>
          <w:vertAlign w:val="baseline"/>
        </w:rPr>
        <w:t>O pagamento referente a cada medição será liberado mediante comprovação, pela contratada do recolhimento de:</w:t>
      </w:r>
    </w:p>
    <w:p w:rsidR="00F82FE4" w:rsidRPr="00F142CA" w:rsidRDefault="00354978" w:rsidP="00F353BF">
      <w:pPr>
        <w:pStyle w:val="Default"/>
        <w:numPr>
          <w:ilvl w:val="0"/>
          <w:numId w:val="86"/>
        </w:numPr>
        <w:spacing w:after="137"/>
        <w:ind w:left="1134"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w:t>
      </w:r>
      <w:r w:rsidR="00972EC0">
        <w:rPr>
          <w:rFonts w:ascii="Times New Roman" w:hAnsi="Times New Roman"/>
          <w:sz w:val="22"/>
          <w:szCs w:val="22"/>
        </w:rPr>
        <w:t>o</w:t>
      </w:r>
      <w:r w:rsidRPr="00F80D1F">
        <w:rPr>
          <w:rFonts w:ascii="Times New Roman" w:hAnsi="Times New Roman"/>
          <w:sz w:val="22"/>
          <w:szCs w:val="22"/>
        </w:rPr>
        <w:t xml:space="preserve"> </w:t>
      </w:r>
      <w:r w:rsidR="00972EC0">
        <w:rPr>
          <w:rFonts w:ascii="Times New Roman" w:hAnsi="Times New Roman"/>
          <w:sz w:val="22"/>
          <w:szCs w:val="22"/>
        </w:rPr>
        <w:t>serviço</w:t>
      </w:r>
      <w:r w:rsidRPr="00F80D1F">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997BA2">
        <w:rPr>
          <w:sz w:val="22"/>
          <w:szCs w:val="22"/>
          <w:vertAlign w:val="baseline"/>
        </w:rPr>
        <w:t>.</w:t>
      </w:r>
      <w:proofErr w:type="gramEnd"/>
      <w:r w:rsidRPr="00F142CA">
        <w:rPr>
          <w:sz w:val="22"/>
          <w:szCs w:val="22"/>
          <w:vertAlign w:val="baseline"/>
        </w:rPr>
        <w:t>1)</w:t>
      </w:r>
      <w:r w:rsidRPr="00F142CA">
        <w:rPr>
          <w:sz w:val="22"/>
          <w:szCs w:val="22"/>
          <w:vertAlign w:val="baseline"/>
        </w:rPr>
        <w:tab/>
        <w:t>No primeiro faturamento deverá ser apresentada a inscrição no CEI, conforme art. 19, Inciso II c/c art. 47, Inciso X da IN 971/09 SRF.</w:t>
      </w:r>
    </w:p>
    <w:p w:rsidR="00F82FE4" w:rsidRPr="00F142CA" w:rsidRDefault="00A83AAC" w:rsidP="00F353BF">
      <w:pPr>
        <w:pStyle w:val="Default"/>
        <w:numPr>
          <w:ilvl w:val="0"/>
          <w:numId w:val="86"/>
        </w:numPr>
        <w:spacing w:after="137"/>
        <w:ind w:left="1134"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F82FE4" w:rsidRPr="00F142CA" w:rsidRDefault="00A83AAC" w:rsidP="00F353BF">
      <w:pPr>
        <w:pStyle w:val="Default"/>
        <w:numPr>
          <w:ilvl w:val="0"/>
          <w:numId w:val="86"/>
        </w:numPr>
        <w:spacing w:after="137"/>
        <w:ind w:left="1134"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ISS. Caso o município onde serão executad</w:t>
      </w:r>
      <w:r w:rsidR="00972EC0">
        <w:rPr>
          <w:rFonts w:ascii="Times New Roman" w:eastAsia="Arial Unicode MS" w:hAnsi="Times New Roman"/>
          <w:color w:val="auto"/>
          <w:sz w:val="22"/>
          <w:szCs w:val="22"/>
        </w:rPr>
        <w:t>o</w:t>
      </w:r>
      <w:r w:rsidRPr="00332EA2">
        <w:rPr>
          <w:rFonts w:ascii="Times New Roman" w:eastAsia="Arial Unicode MS" w:hAnsi="Times New Roman"/>
          <w:color w:val="auto"/>
          <w:sz w:val="22"/>
          <w:szCs w:val="22"/>
        </w:rPr>
        <w:t xml:space="preserve">s </w:t>
      </w:r>
      <w:r w:rsidR="00972EC0">
        <w:rPr>
          <w:rFonts w:ascii="Times New Roman" w:eastAsia="Arial Unicode MS" w:hAnsi="Times New Roman"/>
          <w:color w:val="auto"/>
          <w:sz w:val="22"/>
          <w:szCs w:val="22"/>
        </w:rPr>
        <w:t>o</w:t>
      </w:r>
      <w:r w:rsidRPr="00332EA2">
        <w:rPr>
          <w:rFonts w:ascii="Times New Roman" w:eastAsia="Arial Unicode MS" w:hAnsi="Times New Roman"/>
          <w:color w:val="auto"/>
          <w:sz w:val="22"/>
          <w:szCs w:val="22"/>
        </w:rPr>
        <w:t xml:space="preserve">s </w:t>
      </w:r>
      <w:r w:rsidR="00972EC0">
        <w:rPr>
          <w:rFonts w:ascii="Times New Roman" w:eastAsia="Arial Unicode MS" w:hAnsi="Times New Roman"/>
          <w:color w:val="auto"/>
          <w:sz w:val="22"/>
          <w:szCs w:val="22"/>
        </w:rPr>
        <w:t>serviços</w:t>
      </w:r>
      <w:r w:rsidRPr="00332EA2">
        <w:rPr>
          <w:rFonts w:ascii="Times New Roman" w:eastAsia="Arial Unicode MS" w:hAnsi="Times New Roman"/>
          <w:color w:val="auto"/>
          <w:sz w:val="22"/>
          <w:szCs w:val="22"/>
        </w:rPr>
        <w:t xml:space="preserve">, não disponha de convênio com a Secretaria do Tesouro Nacional, para retenção do ISS, a </w:t>
      </w:r>
      <w:r w:rsidR="00376930">
        <w:rPr>
          <w:rFonts w:ascii="Times New Roman" w:eastAsia="Arial Unicode MS" w:hAnsi="Times New Roman"/>
          <w:color w:val="auto"/>
          <w:sz w:val="22"/>
          <w:szCs w:val="22"/>
        </w:rPr>
        <w:t>c</w:t>
      </w:r>
      <w:r w:rsidRPr="00332EA2">
        <w:rPr>
          <w:rFonts w:ascii="Times New Roman" w:eastAsia="Arial Unicode MS" w:hAnsi="Times New Roman"/>
          <w:color w:val="auto"/>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F82FE4" w:rsidRPr="00F142CA">
        <w:rPr>
          <w:rFonts w:ascii="Times New Roman" w:eastAsia="Arial Unicode MS" w:hAnsi="Times New Roman"/>
          <w:color w:val="auto"/>
          <w:sz w:val="22"/>
          <w:szCs w:val="22"/>
        </w:rPr>
        <w:t>.</w:t>
      </w:r>
    </w:p>
    <w:p w:rsidR="00301AE2" w:rsidRPr="00F142CA" w:rsidRDefault="00F82FE4" w:rsidP="00F353BF">
      <w:pPr>
        <w:pStyle w:val="PargrafodaLista"/>
        <w:numPr>
          <w:ilvl w:val="0"/>
          <w:numId w:val="86"/>
        </w:numPr>
        <w:spacing w:before="240" w:after="120"/>
        <w:ind w:left="1134" w:hanging="425"/>
        <w:jc w:val="both"/>
        <w:rPr>
          <w:sz w:val="22"/>
          <w:szCs w:val="22"/>
          <w:vertAlign w:val="baseline"/>
        </w:rPr>
      </w:pPr>
      <w:r w:rsidRPr="00F142CA">
        <w:rPr>
          <w:rFonts w:eastAsia="Arial Unicode MS"/>
          <w:sz w:val="22"/>
          <w:szCs w:val="22"/>
          <w:vertAlign w:val="baseline"/>
        </w:rPr>
        <w:t>De Prova de inexistência de débitos inadimplidos perante a Justiça</w:t>
      </w:r>
      <w:r w:rsidR="00997BA2">
        <w:rPr>
          <w:rFonts w:eastAsia="Arial Unicode MS"/>
          <w:sz w:val="22"/>
          <w:szCs w:val="22"/>
          <w:vertAlign w:val="baseline"/>
        </w:rPr>
        <w:t xml:space="preserve"> </w:t>
      </w:r>
      <w:r w:rsidRPr="00F142CA">
        <w:rPr>
          <w:rFonts w:eastAsia="Arial Unicode MS"/>
          <w:sz w:val="22"/>
          <w:szCs w:val="22"/>
          <w:vertAlign w:val="baseline"/>
        </w:rPr>
        <w:t>do Trabalho mediante a apresentação da Certidão Negativa de Débitos</w:t>
      </w:r>
      <w:r w:rsidR="00997BA2">
        <w:rPr>
          <w:rFonts w:eastAsia="Arial Unicode MS"/>
          <w:sz w:val="22"/>
          <w:szCs w:val="22"/>
          <w:vertAlign w:val="baseline"/>
        </w:rPr>
        <w:t xml:space="preserve"> </w:t>
      </w:r>
      <w:r w:rsidRPr="00F142CA">
        <w:rPr>
          <w:rFonts w:eastAsia="Arial Unicode MS"/>
          <w:sz w:val="22"/>
          <w:szCs w:val="22"/>
          <w:vertAlign w:val="baseline"/>
        </w:rPr>
        <w:t>Trabalhistas - CNDT, emitida pelo Banco Nacional de Devedores Trabalhistas - BNDT, com prazo de validade em vigor.</w:t>
      </w:r>
    </w:p>
    <w:p w:rsidR="00A9648B" w:rsidRPr="00A9648B" w:rsidRDefault="00997BA2" w:rsidP="00DD2567">
      <w:pPr>
        <w:numPr>
          <w:ilvl w:val="3"/>
          <w:numId w:val="124"/>
        </w:numPr>
        <w:spacing w:before="240" w:after="120"/>
        <w:ind w:left="709" w:hanging="709"/>
        <w:jc w:val="both"/>
        <w:rPr>
          <w:sz w:val="22"/>
          <w:szCs w:val="22"/>
          <w:vertAlign w:val="baseline"/>
        </w:rPr>
      </w:pPr>
      <w:r w:rsidRPr="00997BA2">
        <w:rPr>
          <w:sz w:val="22"/>
          <w:szCs w:val="22"/>
          <w:vertAlign w:val="baseline"/>
        </w:rPr>
        <w:t>As comprovações relativas ao INSS, FGTS e ISS a serem apresentadas deverão corresponder à competência anteriormente ao do mês da emissão da NF apresentada. Quando o serviço for realizado em município conveniado com a Secretaria do Tesouro Nacional, ocorrerá por parte da CODEVASF, a retenção do ISS, por intermédio do SIAFI</w:t>
      </w:r>
      <w:r w:rsidR="00A9648B" w:rsidRPr="00A9648B">
        <w:rPr>
          <w:sz w:val="22"/>
          <w:szCs w:val="22"/>
          <w:vertAlign w:val="baseline"/>
        </w:rPr>
        <w:t>.</w:t>
      </w:r>
    </w:p>
    <w:p w:rsidR="00525156" w:rsidRPr="00525156" w:rsidRDefault="00525156" w:rsidP="00DD2567">
      <w:pPr>
        <w:numPr>
          <w:ilvl w:val="2"/>
          <w:numId w:val="124"/>
        </w:numPr>
        <w:spacing w:before="240" w:after="120"/>
        <w:ind w:left="709" w:hanging="709"/>
        <w:jc w:val="both"/>
        <w:rPr>
          <w:sz w:val="22"/>
          <w:szCs w:val="22"/>
          <w:vertAlign w:val="baseline"/>
        </w:rPr>
      </w:pPr>
      <w:r w:rsidRPr="00525156">
        <w:rPr>
          <w:sz w:val="22"/>
          <w:szCs w:val="24"/>
          <w:vertAlign w:val="baseline"/>
        </w:rPr>
        <w:t>A Nota Fiscal/Fatura deverá destacar:</w:t>
      </w:r>
    </w:p>
    <w:p w:rsidR="00525156" w:rsidRPr="00122640" w:rsidRDefault="00525156" w:rsidP="00F353BF">
      <w:pPr>
        <w:pStyle w:val="Default"/>
        <w:numPr>
          <w:ilvl w:val="0"/>
          <w:numId w:val="87"/>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525156" w:rsidRDefault="00525156" w:rsidP="00F353BF">
      <w:pPr>
        <w:pStyle w:val="Default"/>
        <w:numPr>
          <w:ilvl w:val="0"/>
          <w:numId w:val="87"/>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lastRenderedPageBreak/>
        <w:t>Base de cálculo, alíquota e o valor a ser retido do ISS, referente aos serviços realizados em atendimento à Lei Complementar 116/2003;</w:t>
      </w:r>
    </w:p>
    <w:p w:rsidR="00EA7A81" w:rsidRPr="000E39CD" w:rsidRDefault="00525156" w:rsidP="00F353BF">
      <w:pPr>
        <w:pStyle w:val="Default"/>
        <w:numPr>
          <w:ilvl w:val="0"/>
          <w:numId w:val="87"/>
        </w:numPr>
        <w:spacing w:after="137"/>
        <w:ind w:left="1134" w:hanging="425"/>
        <w:jc w:val="both"/>
        <w:rPr>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927BD1" w:rsidRPr="00927BD1" w:rsidRDefault="00927BD1" w:rsidP="00DD2567">
      <w:pPr>
        <w:numPr>
          <w:ilvl w:val="2"/>
          <w:numId w:val="124"/>
        </w:numPr>
        <w:spacing w:before="240" w:after="120"/>
        <w:ind w:left="709" w:hanging="709"/>
        <w:jc w:val="both"/>
        <w:rPr>
          <w:sz w:val="22"/>
          <w:szCs w:val="24"/>
          <w:vertAlign w:val="baseline"/>
        </w:rPr>
      </w:pPr>
      <w:r w:rsidRPr="00927BD1">
        <w:rPr>
          <w:sz w:val="22"/>
          <w:szCs w:val="24"/>
          <w:vertAlign w:val="baseline"/>
        </w:rPr>
        <w:t xml:space="preserve">A fatura deverá vir acompanhada da documentação relativa à aprovação por parte da </w:t>
      </w:r>
      <w:r w:rsidR="00EF722C">
        <w:rPr>
          <w:sz w:val="22"/>
          <w:szCs w:val="24"/>
          <w:vertAlign w:val="baseline"/>
        </w:rPr>
        <w:t>f</w:t>
      </w:r>
      <w:r w:rsidRPr="00927BD1">
        <w:rPr>
          <w:sz w:val="22"/>
          <w:szCs w:val="24"/>
          <w:vertAlign w:val="baseline"/>
        </w:rPr>
        <w:t>iscalização do serviço faturado, indicando a data da aprovação do evento, que será considerada como data final de adimplemento da obrigação, conforme estabelece o Art. 9º do Decreto 1.054, de 07 de fevereiro de 1994.</w:t>
      </w:r>
    </w:p>
    <w:p w:rsidR="00927BD1" w:rsidRPr="00927BD1" w:rsidRDefault="00927BD1" w:rsidP="00DD2567">
      <w:pPr>
        <w:numPr>
          <w:ilvl w:val="3"/>
          <w:numId w:val="124"/>
        </w:numPr>
        <w:spacing w:before="240" w:after="120"/>
        <w:ind w:left="709" w:hanging="709"/>
        <w:jc w:val="both"/>
        <w:rPr>
          <w:sz w:val="22"/>
          <w:szCs w:val="24"/>
          <w:vertAlign w:val="baseline"/>
        </w:rPr>
      </w:pPr>
      <w:r w:rsidRPr="00927BD1">
        <w:rPr>
          <w:sz w:val="22"/>
          <w:szCs w:val="24"/>
          <w:vertAlign w:val="baseline"/>
        </w:rPr>
        <w:t>A CODEVASF considera como data final do período de adimplemento, a data útil seguinte à de entrega do documento de cobrança no local de pagamento d</w:t>
      </w:r>
      <w:r w:rsidR="00972EC0">
        <w:rPr>
          <w:sz w:val="22"/>
          <w:szCs w:val="24"/>
          <w:vertAlign w:val="baseline"/>
        </w:rPr>
        <w:t>o</w:t>
      </w:r>
      <w:r w:rsidRPr="00927BD1">
        <w:rPr>
          <w:sz w:val="22"/>
          <w:szCs w:val="24"/>
          <w:vertAlign w:val="baseline"/>
        </w:rPr>
        <w:t xml:space="preserve">s serviços, a partir da qual será observado o prazo citado no subitem </w:t>
      </w:r>
      <w:r w:rsidR="00DD2567">
        <w:rPr>
          <w:sz w:val="22"/>
          <w:szCs w:val="24"/>
          <w:vertAlign w:val="baseline"/>
        </w:rPr>
        <w:t>8</w:t>
      </w:r>
      <w:r w:rsidRPr="00927BD1">
        <w:rPr>
          <w:sz w:val="22"/>
          <w:szCs w:val="24"/>
          <w:vertAlign w:val="baseline"/>
        </w:rPr>
        <w:t>.</w:t>
      </w:r>
      <w:r w:rsidR="00DD2567">
        <w:rPr>
          <w:sz w:val="22"/>
          <w:szCs w:val="24"/>
          <w:vertAlign w:val="baseline"/>
        </w:rPr>
        <w:t>3</w:t>
      </w:r>
      <w:r w:rsidR="00077329">
        <w:rPr>
          <w:sz w:val="22"/>
          <w:szCs w:val="24"/>
          <w:vertAlign w:val="baseline"/>
        </w:rPr>
        <w:t xml:space="preserve"> do edital</w:t>
      </w:r>
      <w:r w:rsidRPr="00927BD1">
        <w:rPr>
          <w:sz w:val="22"/>
          <w:szCs w:val="24"/>
          <w:vertAlign w:val="baseline"/>
        </w:rPr>
        <w:t xml:space="preserve">, para pagamento, conforme estabelecido no Artigo 9º, do Decreto nº 1.054, de </w:t>
      </w:r>
      <w:proofErr w:type="gramStart"/>
      <w:r w:rsidRPr="00927BD1">
        <w:rPr>
          <w:sz w:val="22"/>
          <w:szCs w:val="24"/>
          <w:vertAlign w:val="baseline"/>
        </w:rPr>
        <w:t>7</w:t>
      </w:r>
      <w:proofErr w:type="gramEnd"/>
      <w:r w:rsidRPr="00927BD1">
        <w:rPr>
          <w:sz w:val="22"/>
          <w:szCs w:val="24"/>
          <w:vertAlign w:val="baseline"/>
        </w:rPr>
        <w:t xml:space="preserve"> de fevereiro de 1994.</w:t>
      </w:r>
    </w:p>
    <w:p w:rsidR="005D2FF5" w:rsidRPr="00630D03" w:rsidRDefault="00DD2567" w:rsidP="00DD2567">
      <w:pPr>
        <w:numPr>
          <w:ilvl w:val="2"/>
          <w:numId w:val="124"/>
        </w:numPr>
        <w:spacing w:before="240" w:after="120"/>
        <w:ind w:left="709" w:hanging="709"/>
        <w:jc w:val="both"/>
        <w:rPr>
          <w:sz w:val="22"/>
          <w:szCs w:val="24"/>
          <w:vertAlign w:val="baseline"/>
        </w:rPr>
      </w:pPr>
      <w:r w:rsidRPr="00630D03">
        <w:rPr>
          <w:sz w:val="22"/>
          <w:szCs w:val="24"/>
          <w:vertAlign w:val="baseline"/>
        </w:rPr>
        <w:t>As faturas só serão liberadas para pagamento depois de aprovadas pela CODEVASF, e deverão estar isentas de erros ou omissões, sem o que, serão, de forma imediata, devolvidas à licitante vencedora para correções, não se alterando a data de adimplemento da obrigação</w:t>
      </w:r>
      <w:r w:rsidR="005D2FF5" w:rsidRPr="00630D03">
        <w:rPr>
          <w:sz w:val="22"/>
          <w:szCs w:val="24"/>
          <w:vertAlign w:val="baseline"/>
        </w:rPr>
        <w:t>.</w:t>
      </w:r>
    </w:p>
    <w:p w:rsidR="005D2FF5" w:rsidRPr="00630D03" w:rsidRDefault="00B9762B" w:rsidP="00DD2567">
      <w:pPr>
        <w:numPr>
          <w:ilvl w:val="2"/>
          <w:numId w:val="124"/>
        </w:numPr>
        <w:spacing w:before="240" w:after="120"/>
        <w:ind w:left="709" w:hanging="709"/>
        <w:jc w:val="both"/>
        <w:rPr>
          <w:sz w:val="22"/>
          <w:szCs w:val="24"/>
          <w:vertAlign w:val="baseline"/>
        </w:rPr>
      </w:pPr>
      <w:r w:rsidRPr="00630D03">
        <w:rPr>
          <w:sz w:val="22"/>
          <w:szCs w:val="22"/>
          <w:vertAlign w:val="baseline"/>
        </w:rPr>
        <w:t>Os documentos de cobrança indicarão, obrigatoriamente, o número e a data de emissão da Nota de Empenho, emitidos pela CODEVASF, e que cubram a execução dos serviços</w:t>
      </w:r>
      <w:r w:rsidR="005D2FF5" w:rsidRPr="00630D03">
        <w:rPr>
          <w:sz w:val="22"/>
          <w:szCs w:val="24"/>
          <w:vertAlign w:val="baseline"/>
        </w:rPr>
        <w:t>.</w:t>
      </w:r>
    </w:p>
    <w:p w:rsidR="005D2FF5" w:rsidRPr="00630D03" w:rsidRDefault="00B9762B" w:rsidP="00DD2567">
      <w:pPr>
        <w:numPr>
          <w:ilvl w:val="2"/>
          <w:numId w:val="124"/>
        </w:numPr>
        <w:spacing w:before="240" w:after="120"/>
        <w:ind w:left="709" w:hanging="709"/>
        <w:jc w:val="both"/>
        <w:rPr>
          <w:sz w:val="22"/>
          <w:szCs w:val="24"/>
          <w:vertAlign w:val="baseline"/>
        </w:rPr>
      </w:pPr>
      <w:r w:rsidRPr="00630D03">
        <w:rPr>
          <w:sz w:val="22"/>
          <w:szCs w:val="24"/>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5D2FF5" w:rsidRPr="00630D03">
        <w:rPr>
          <w:sz w:val="22"/>
          <w:szCs w:val="24"/>
          <w:vertAlign w:val="baseline"/>
        </w:rPr>
        <w:t>.</w:t>
      </w:r>
    </w:p>
    <w:p w:rsidR="005D2FF5" w:rsidRPr="00630D03" w:rsidRDefault="00B9762B" w:rsidP="00DD2567">
      <w:pPr>
        <w:numPr>
          <w:ilvl w:val="2"/>
          <w:numId w:val="124"/>
        </w:numPr>
        <w:spacing w:before="240" w:after="120"/>
        <w:ind w:left="709" w:hanging="709"/>
        <w:jc w:val="both"/>
        <w:rPr>
          <w:sz w:val="22"/>
          <w:szCs w:val="24"/>
          <w:vertAlign w:val="baseline"/>
        </w:rPr>
      </w:pPr>
      <w:r w:rsidRPr="00630D03">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5D2FF5" w:rsidRPr="00630D03">
        <w:rPr>
          <w:sz w:val="22"/>
          <w:szCs w:val="24"/>
          <w:vertAlign w:val="baseline"/>
        </w:rPr>
        <w:t>.</w:t>
      </w:r>
    </w:p>
    <w:p w:rsidR="005D2FF5" w:rsidRPr="00630D03" w:rsidRDefault="00B9762B" w:rsidP="00DD2567">
      <w:pPr>
        <w:numPr>
          <w:ilvl w:val="2"/>
          <w:numId w:val="124"/>
        </w:numPr>
        <w:spacing w:before="240" w:after="120"/>
        <w:ind w:left="709" w:hanging="709"/>
        <w:jc w:val="both"/>
        <w:rPr>
          <w:sz w:val="22"/>
          <w:szCs w:val="24"/>
          <w:vertAlign w:val="baseline"/>
        </w:rPr>
      </w:pPr>
      <w:r w:rsidRPr="00630D03">
        <w:rPr>
          <w:sz w:val="22"/>
          <w:szCs w:val="24"/>
          <w:vertAlign w:val="baseline"/>
        </w:rPr>
        <w:t>Não constituem motivos de pagamento pela CODEVASF serviços em excesso, desnecessários à execução d</w:t>
      </w:r>
      <w:r w:rsidR="00972EC0">
        <w:rPr>
          <w:sz w:val="22"/>
          <w:szCs w:val="24"/>
          <w:vertAlign w:val="baseline"/>
        </w:rPr>
        <w:t>o</w:t>
      </w:r>
      <w:r w:rsidRPr="00630D03">
        <w:rPr>
          <w:sz w:val="22"/>
          <w:szCs w:val="24"/>
          <w:vertAlign w:val="baseline"/>
        </w:rPr>
        <w:t xml:space="preserve">s </w:t>
      </w:r>
      <w:r w:rsidR="00972EC0">
        <w:rPr>
          <w:sz w:val="22"/>
          <w:szCs w:val="24"/>
          <w:vertAlign w:val="baseline"/>
        </w:rPr>
        <w:t>serviços</w:t>
      </w:r>
      <w:r w:rsidRPr="00630D03">
        <w:rPr>
          <w:sz w:val="22"/>
          <w:szCs w:val="24"/>
          <w:vertAlign w:val="baseline"/>
        </w:rPr>
        <w:t xml:space="preserve"> e que forem realizados sem autorização prévia da fiscalização. Não terá faturamento serviço algum que não se enquadre na forma de pagamento estabelecida neste edital</w:t>
      </w:r>
      <w:r w:rsidR="005D2FF5" w:rsidRPr="00630D03">
        <w:rPr>
          <w:sz w:val="22"/>
          <w:szCs w:val="24"/>
          <w:vertAlign w:val="baseline"/>
        </w:rPr>
        <w:t>.</w:t>
      </w:r>
    </w:p>
    <w:p w:rsidR="005D2FF5" w:rsidRPr="00630D03" w:rsidRDefault="00B9762B" w:rsidP="00DD2567">
      <w:pPr>
        <w:numPr>
          <w:ilvl w:val="2"/>
          <w:numId w:val="124"/>
        </w:numPr>
        <w:spacing w:before="240" w:after="120"/>
        <w:ind w:left="709" w:hanging="709"/>
        <w:jc w:val="both"/>
        <w:rPr>
          <w:sz w:val="22"/>
          <w:szCs w:val="24"/>
          <w:vertAlign w:val="baseline"/>
        </w:rPr>
      </w:pPr>
      <w:r w:rsidRPr="00630D03">
        <w:rPr>
          <w:sz w:val="22"/>
          <w:szCs w:val="24"/>
          <w:vertAlign w:val="baseline"/>
        </w:rPr>
        <w:t>A contratada se obriga a manter, durante toda a execução do contrato, todas as condições de habilitação e qualificação exigidas, em compatibilidade com as obrigações por ela assumidas</w:t>
      </w:r>
      <w:r w:rsidR="005D2FF5" w:rsidRPr="00630D03">
        <w:rPr>
          <w:sz w:val="22"/>
          <w:szCs w:val="24"/>
          <w:vertAlign w:val="baseline"/>
        </w:rPr>
        <w:t>.</w:t>
      </w:r>
    </w:p>
    <w:p w:rsidR="005D2FF5" w:rsidRPr="00630D03" w:rsidRDefault="00B9762B" w:rsidP="00DD2567">
      <w:pPr>
        <w:numPr>
          <w:ilvl w:val="2"/>
          <w:numId w:val="124"/>
        </w:numPr>
        <w:spacing w:before="240" w:after="120"/>
        <w:ind w:left="709" w:hanging="709"/>
        <w:jc w:val="both"/>
        <w:rPr>
          <w:sz w:val="22"/>
          <w:szCs w:val="24"/>
          <w:vertAlign w:val="baseline"/>
        </w:rPr>
      </w:pPr>
      <w:r w:rsidRPr="00630D03">
        <w:rPr>
          <w:sz w:val="22"/>
          <w:szCs w:val="24"/>
          <w:vertAlign w:val="baseline"/>
        </w:rPr>
        <w:t>Quaisquer tributos ou encargos legais criados, alterados ou extintos, após a assinatura do contrato, de comprovada repercussão nos preços contratuais, ensejarão a revisão destes, para mais ou para menos, conforme o caso</w:t>
      </w:r>
      <w:r w:rsidR="005D2FF5" w:rsidRPr="00630D03">
        <w:rPr>
          <w:sz w:val="22"/>
          <w:szCs w:val="24"/>
          <w:vertAlign w:val="baseline"/>
        </w:rPr>
        <w:t>.</w:t>
      </w:r>
    </w:p>
    <w:p w:rsidR="005D2FF5" w:rsidRPr="005D2FF5" w:rsidRDefault="005D2FF5" w:rsidP="00DD2567">
      <w:pPr>
        <w:numPr>
          <w:ilvl w:val="2"/>
          <w:numId w:val="124"/>
        </w:numPr>
        <w:spacing w:before="240" w:after="120"/>
        <w:ind w:left="709" w:hanging="709"/>
        <w:jc w:val="both"/>
        <w:rPr>
          <w:sz w:val="22"/>
          <w:szCs w:val="24"/>
          <w:vertAlign w:val="baseline"/>
        </w:rPr>
      </w:pPr>
      <w:r w:rsidRPr="005D2FF5">
        <w:rPr>
          <w:sz w:val="22"/>
          <w:szCs w:val="24"/>
          <w:vertAlign w:val="baseline"/>
        </w:rPr>
        <w:t>Ficam excluídos da hipótese referida na subcláusula anterior, tributos ou encargos legais que, por sua natureza jurídica tributária (impostos diretos e/ou pessoais) não reflitam diretamente nos preços do objeto contratual.</w:t>
      </w:r>
    </w:p>
    <w:p w:rsidR="005D2FF5" w:rsidRDefault="005D2FF5" w:rsidP="00DD2567">
      <w:pPr>
        <w:numPr>
          <w:ilvl w:val="2"/>
          <w:numId w:val="124"/>
        </w:numPr>
        <w:spacing w:before="240" w:after="120"/>
        <w:ind w:left="709" w:hanging="709"/>
        <w:jc w:val="both"/>
        <w:rPr>
          <w:sz w:val="22"/>
          <w:szCs w:val="24"/>
          <w:vertAlign w:val="baseline"/>
        </w:rPr>
      </w:pPr>
      <w:r w:rsidRPr="005D2FF5">
        <w:rPr>
          <w:sz w:val="22"/>
          <w:szCs w:val="24"/>
          <w:vertAlign w:val="baseline"/>
        </w:rPr>
        <w:t xml:space="preserve">Será considerado em atraso o pagamento efetuado após o prazo estabelecido no subitem </w:t>
      </w:r>
      <w:r w:rsidR="000146A6">
        <w:rPr>
          <w:sz w:val="22"/>
          <w:szCs w:val="24"/>
          <w:vertAlign w:val="baseline"/>
        </w:rPr>
        <w:t>8</w:t>
      </w:r>
      <w:r w:rsidRPr="005D2FF5">
        <w:rPr>
          <w:sz w:val="22"/>
          <w:szCs w:val="24"/>
          <w:vertAlign w:val="baseline"/>
        </w:rPr>
        <w:t>.</w:t>
      </w:r>
      <w:r w:rsidR="00B9762B">
        <w:rPr>
          <w:sz w:val="22"/>
          <w:szCs w:val="24"/>
          <w:vertAlign w:val="baseline"/>
        </w:rPr>
        <w:t>3</w:t>
      </w:r>
      <w:r w:rsidR="000146A6">
        <w:rPr>
          <w:sz w:val="22"/>
          <w:szCs w:val="24"/>
          <w:vertAlign w:val="baseline"/>
        </w:rPr>
        <w:t>. acima</w:t>
      </w:r>
      <w:r w:rsidRPr="005D2FF5">
        <w:rPr>
          <w:sz w:val="22"/>
          <w:szCs w:val="24"/>
          <w:vertAlign w:val="baseline"/>
        </w:rPr>
        <w:t>, caso em que a CODEVASF efetuará atualização financeira, aplicando-se a seguinte fórmula:</w:t>
      </w:r>
    </w:p>
    <w:p w:rsidR="0008473D" w:rsidRPr="0008473D" w:rsidRDefault="0008473D" w:rsidP="0008473D">
      <w:pPr>
        <w:pStyle w:val="Ttulo1"/>
        <w:keepNext w:val="0"/>
        <w:numPr>
          <w:ilvl w:val="0"/>
          <w:numId w:val="0"/>
        </w:numPr>
        <w:ind w:left="1134"/>
        <w:rPr>
          <w:b/>
          <w:sz w:val="22"/>
          <w:szCs w:val="22"/>
        </w:rPr>
      </w:pPr>
      <w:r w:rsidRPr="0008473D">
        <w:rPr>
          <w:i/>
          <w:sz w:val="22"/>
          <w:szCs w:val="22"/>
        </w:rPr>
        <w:t>AM = P x I</w:t>
      </w:r>
      <w:r w:rsidRPr="0008473D">
        <w:rPr>
          <w:sz w:val="22"/>
          <w:szCs w:val="22"/>
        </w:rPr>
        <w:t>, onde:</w:t>
      </w:r>
    </w:p>
    <w:p w:rsidR="0008473D" w:rsidRPr="0008473D" w:rsidRDefault="0008473D" w:rsidP="0008473D">
      <w:pPr>
        <w:pStyle w:val="Ttulo1"/>
        <w:keepNext w:val="0"/>
        <w:numPr>
          <w:ilvl w:val="0"/>
          <w:numId w:val="0"/>
        </w:numPr>
        <w:ind w:left="1134"/>
        <w:rPr>
          <w:b/>
          <w:sz w:val="22"/>
          <w:szCs w:val="22"/>
        </w:rPr>
      </w:pPr>
      <w:r w:rsidRPr="0008473D">
        <w:rPr>
          <w:i/>
          <w:sz w:val="22"/>
          <w:szCs w:val="22"/>
        </w:rPr>
        <w:lastRenderedPageBreak/>
        <w:t>AM</w:t>
      </w:r>
      <w:r w:rsidRPr="0008473D">
        <w:rPr>
          <w:sz w:val="22"/>
          <w:szCs w:val="22"/>
        </w:rPr>
        <w:t xml:space="preserve"> = Atualização Monetária;</w:t>
      </w:r>
    </w:p>
    <w:p w:rsidR="0008473D" w:rsidRPr="0008473D" w:rsidRDefault="0008473D" w:rsidP="0008473D">
      <w:pPr>
        <w:pStyle w:val="Ttulo1"/>
        <w:keepNext w:val="0"/>
        <w:numPr>
          <w:ilvl w:val="0"/>
          <w:numId w:val="0"/>
        </w:numPr>
        <w:ind w:left="1134"/>
        <w:rPr>
          <w:b/>
          <w:sz w:val="22"/>
          <w:szCs w:val="22"/>
        </w:rPr>
      </w:pPr>
      <w:r w:rsidRPr="0008473D">
        <w:rPr>
          <w:i/>
          <w:sz w:val="22"/>
          <w:szCs w:val="22"/>
        </w:rPr>
        <w:t>P</w:t>
      </w:r>
      <w:r w:rsidRPr="0008473D">
        <w:rPr>
          <w:sz w:val="22"/>
          <w:szCs w:val="22"/>
        </w:rPr>
        <w:t xml:space="preserve"> = Valor da Parcela a ser paga; e</w:t>
      </w:r>
    </w:p>
    <w:p w:rsidR="0008473D" w:rsidRPr="0008473D" w:rsidRDefault="0008473D" w:rsidP="0008473D">
      <w:pPr>
        <w:pStyle w:val="Ttulo1"/>
        <w:keepNext w:val="0"/>
        <w:numPr>
          <w:ilvl w:val="0"/>
          <w:numId w:val="0"/>
        </w:numPr>
        <w:ind w:left="1134"/>
        <w:rPr>
          <w:b/>
          <w:sz w:val="22"/>
          <w:szCs w:val="22"/>
        </w:rPr>
      </w:pPr>
      <w:r w:rsidRPr="0008473D">
        <w:rPr>
          <w:i/>
          <w:sz w:val="22"/>
          <w:szCs w:val="22"/>
        </w:rPr>
        <w:t>I</w:t>
      </w:r>
      <w:r w:rsidRPr="0008473D">
        <w:rPr>
          <w:sz w:val="22"/>
          <w:szCs w:val="22"/>
        </w:rPr>
        <w:t xml:space="preserve"> = Percentual de atualização monetária, assim apurado:</w:t>
      </w:r>
    </w:p>
    <w:p w:rsidR="0008473D" w:rsidRPr="0008473D" w:rsidRDefault="0008473D" w:rsidP="0008473D">
      <w:pPr>
        <w:spacing w:before="240" w:after="240"/>
        <w:ind w:left="1134"/>
        <w:jc w:val="both"/>
        <w:rPr>
          <w:sz w:val="22"/>
          <w:szCs w:val="22"/>
        </w:rPr>
      </w:pPr>
      <m:oMathPara>
        <m:oMathParaPr>
          <m:jc m:val="center"/>
        </m:oMathParaPr>
        <m:oMath>
          <m:r>
            <w:rPr>
              <w:rFonts w:ascii="Cambria Math" w:hAnsi="Cambria Math"/>
              <w:sz w:val="22"/>
              <w:szCs w:val="22"/>
            </w:rPr>
            <m:t>I</m:t>
          </m:r>
          <m:r>
            <w:rPr>
              <w:rFonts w:ascii="Cambria Math"/>
              <w:sz w:val="22"/>
              <w:szCs w:val="22"/>
            </w:rPr>
            <m:t>=</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sz w:val="22"/>
                              <w:szCs w:val="22"/>
                            </w:rPr>
                            <m:t>1+</m:t>
                          </m:r>
                          <m:r>
                            <w:rPr>
                              <w:rFonts w:ascii="Cambria Math" w:hAnsi="Cambria Math"/>
                              <w:sz w:val="22"/>
                              <w:szCs w:val="22"/>
                            </w:rPr>
                            <m:t>im</m:t>
                          </m:r>
                          <m:r>
                            <w:rPr>
                              <w:rFonts w:ascii="Cambria Math"/>
                              <w:sz w:val="22"/>
                              <w:szCs w:val="22"/>
                            </w:rPr>
                            <m:t>1</m:t>
                          </m:r>
                        </m:num>
                        <m:den>
                          <m:r>
                            <w:rPr>
                              <w:rFonts w:asci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m:t>
                      </m:r>
                      <m:r>
                        <w:rPr>
                          <w:rFonts w:ascii="Cambria Math"/>
                          <w:sz w:val="22"/>
                          <w:szCs w:val="22"/>
                        </w:rPr>
                        <m:t>1</m:t>
                      </m:r>
                    </m:num>
                    <m:den>
                      <m:r>
                        <w:rPr>
                          <w:rFonts w:ascii="Cambria Math"/>
                          <w:sz w:val="22"/>
                          <w:szCs w:val="22"/>
                        </w:rPr>
                        <m:t>30</m:t>
                      </m:r>
                    </m:den>
                  </m:f>
                </m:sup>
              </m:sSup>
              <m:r>
                <w:rPr>
                  <w:rFonts w:asci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sz w:val="22"/>
                              <w:szCs w:val="22"/>
                            </w:rPr>
                            <m:t>1+</m:t>
                          </m:r>
                          <m:r>
                            <w:rPr>
                              <w:rFonts w:ascii="Cambria Math" w:hAnsi="Cambria Math"/>
                              <w:sz w:val="22"/>
                              <w:szCs w:val="22"/>
                            </w:rPr>
                            <m:t>im</m:t>
                          </m:r>
                          <m:r>
                            <w:rPr>
                              <w:rFonts w:ascii="Cambria Math"/>
                              <w:sz w:val="22"/>
                              <w:szCs w:val="22"/>
                            </w:rPr>
                            <m:t>2</m:t>
                          </m:r>
                        </m:num>
                        <m:den>
                          <m:r>
                            <w:rPr>
                              <w:rFonts w:asci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m:t>
                      </m:r>
                      <m:r>
                        <w:rPr>
                          <w:rFonts w:ascii="Cambria Math"/>
                          <w:sz w:val="22"/>
                          <w:szCs w:val="22"/>
                        </w:rPr>
                        <m:t>2</m:t>
                      </m:r>
                    </m:num>
                    <m:den>
                      <m:r>
                        <w:rPr>
                          <w:rFonts w:ascii="Cambria Math"/>
                          <w:sz w:val="22"/>
                          <w:szCs w:val="22"/>
                        </w:rPr>
                        <m:t>30</m:t>
                      </m:r>
                    </m:den>
                  </m:f>
                </m:sup>
              </m:sSup>
              <m:r>
                <w:rPr>
                  <w:rFonts w:ascii="Cambria Math"/>
                  <w:sz w:val="22"/>
                  <w:szCs w:val="22"/>
                </w:rPr>
                <m:t>×</m:t>
              </m:r>
              <m:r>
                <w:rPr>
                  <w:rFonts w:ascii="Cambria Math" w:hAnsi="Cambria Math"/>
                  <w:sz w:val="22"/>
                  <w:szCs w:val="22"/>
                </w:rPr>
                <m:t>⋯</m:t>
              </m:r>
              <m:r>
                <w:rPr>
                  <w:rFonts w:asci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sz w:val="22"/>
                              <w:szCs w:val="22"/>
                            </w:rPr>
                            <m:t>1+</m:t>
                          </m:r>
                          <m:r>
                            <w:rPr>
                              <w:rFonts w:ascii="Cambria Math" w:hAnsi="Cambria Math"/>
                              <w:sz w:val="22"/>
                              <w:szCs w:val="22"/>
                            </w:rPr>
                            <m:t>imn</m:t>
                          </m:r>
                        </m:num>
                        <m:den>
                          <m:r>
                            <w:rPr>
                              <w:rFonts w:asci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sz w:val="22"/>
                          <w:szCs w:val="22"/>
                        </w:rPr>
                        <m:t>30</m:t>
                      </m:r>
                    </m:den>
                  </m:f>
                </m:sup>
              </m:sSup>
            </m:e>
          </m:d>
          <m:r>
            <w:rPr>
              <w:rFonts w:ascii="Cambria Math"/>
              <w:sz w:val="22"/>
              <w:szCs w:val="22"/>
            </w:rPr>
            <m:t>-</m:t>
          </m:r>
          <m:r>
            <w:rPr>
              <w:rFonts w:ascii="Cambria Math"/>
              <w:sz w:val="22"/>
              <w:szCs w:val="22"/>
            </w:rPr>
            <m:t>1</m:t>
          </m:r>
        </m:oMath>
      </m:oMathPara>
    </w:p>
    <w:p w:rsidR="0008473D" w:rsidRPr="0008473D" w:rsidRDefault="0008473D" w:rsidP="0008473D">
      <w:pPr>
        <w:pStyle w:val="Ttulo1"/>
        <w:numPr>
          <w:ilvl w:val="0"/>
          <w:numId w:val="0"/>
        </w:numPr>
        <w:ind w:left="1134"/>
        <w:rPr>
          <w:b/>
          <w:sz w:val="22"/>
          <w:szCs w:val="22"/>
        </w:rPr>
      </w:pPr>
      <w:r w:rsidRPr="0008473D">
        <w:rPr>
          <w:sz w:val="22"/>
          <w:szCs w:val="22"/>
        </w:rPr>
        <w:t>Onde:</w:t>
      </w:r>
    </w:p>
    <w:p w:rsidR="0008473D" w:rsidRPr="0008473D" w:rsidRDefault="0008473D" w:rsidP="0008473D">
      <w:pPr>
        <w:pStyle w:val="Ttulo1"/>
        <w:keepNext w:val="0"/>
        <w:numPr>
          <w:ilvl w:val="0"/>
          <w:numId w:val="0"/>
        </w:numPr>
        <w:ind w:left="1134"/>
        <w:rPr>
          <w:b/>
          <w:sz w:val="22"/>
          <w:szCs w:val="22"/>
        </w:rPr>
      </w:pPr>
      <w:r w:rsidRPr="0008473D">
        <w:rPr>
          <w:i/>
          <w:sz w:val="22"/>
          <w:szCs w:val="22"/>
        </w:rPr>
        <w:t>i</w:t>
      </w:r>
      <w:r w:rsidRPr="0008473D">
        <w:rPr>
          <w:sz w:val="22"/>
          <w:szCs w:val="22"/>
        </w:rPr>
        <w:t xml:space="preserve"> = Variação do Índice de Preço ao Consumidor Amplo - IPCA no mês “m”;</w:t>
      </w:r>
    </w:p>
    <w:p w:rsidR="0008473D" w:rsidRPr="0008473D" w:rsidRDefault="0008473D" w:rsidP="0008473D">
      <w:pPr>
        <w:pStyle w:val="Ttulo1"/>
        <w:keepNext w:val="0"/>
        <w:numPr>
          <w:ilvl w:val="0"/>
          <w:numId w:val="0"/>
        </w:numPr>
        <w:ind w:left="1134"/>
        <w:rPr>
          <w:sz w:val="22"/>
          <w:szCs w:val="22"/>
        </w:rPr>
      </w:pPr>
      <w:r w:rsidRPr="0008473D">
        <w:rPr>
          <w:i/>
          <w:sz w:val="22"/>
          <w:szCs w:val="22"/>
        </w:rPr>
        <w:t>d</w:t>
      </w:r>
      <w:r w:rsidRPr="0008473D">
        <w:rPr>
          <w:sz w:val="22"/>
          <w:szCs w:val="22"/>
        </w:rPr>
        <w:t xml:space="preserve"> = Número de dias em atraso no mês “m”;</w:t>
      </w:r>
    </w:p>
    <w:p w:rsidR="0008473D" w:rsidRPr="0008473D" w:rsidRDefault="0008473D" w:rsidP="0008473D">
      <w:pPr>
        <w:pStyle w:val="Ttulo1"/>
        <w:keepNext w:val="0"/>
        <w:numPr>
          <w:ilvl w:val="0"/>
          <w:numId w:val="0"/>
        </w:numPr>
        <w:ind w:left="1134"/>
        <w:rPr>
          <w:i/>
          <w:iCs/>
          <w:sz w:val="22"/>
          <w:szCs w:val="22"/>
        </w:rPr>
      </w:pPr>
      <w:r w:rsidRPr="0008473D">
        <w:rPr>
          <w:i/>
          <w:sz w:val="22"/>
          <w:szCs w:val="22"/>
        </w:rPr>
        <w:t xml:space="preserve">m </w:t>
      </w:r>
      <w:r w:rsidRPr="0008473D">
        <w:rPr>
          <w:sz w:val="22"/>
          <w:szCs w:val="22"/>
        </w:rPr>
        <w:t>= Meses considerados para o cálculo da atualização monetária</w:t>
      </w:r>
    </w:p>
    <w:p w:rsidR="00A25046" w:rsidRPr="00A25046" w:rsidRDefault="00A25046" w:rsidP="00DD2567">
      <w:pPr>
        <w:numPr>
          <w:ilvl w:val="3"/>
          <w:numId w:val="124"/>
        </w:numPr>
        <w:spacing w:before="240" w:after="120"/>
        <w:ind w:left="851" w:hanging="851"/>
        <w:jc w:val="both"/>
        <w:rPr>
          <w:sz w:val="22"/>
          <w:szCs w:val="24"/>
          <w:vertAlign w:val="baseline"/>
        </w:rPr>
      </w:pPr>
      <w:r w:rsidRPr="00A25046">
        <w:rPr>
          <w:sz w:val="22"/>
          <w:szCs w:val="24"/>
          <w:vertAlign w:val="baseline"/>
        </w:rPr>
        <w:t>Não sendo conhecido o índice para o período, será utilizado no cálculo, o último índice conhecido.</w:t>
      </w:r>
    </w:p>
    <w:p w:rsidR="00A25046" w:rsidRPr="00A25046" w:rsidRDefault="00A25046" w:rsidP="00DD2567">
      <w:pPr>
        <w:numPr>
          <w:ilvl w:val="3"/>
          <w:numId w:val="124"/>
        </w:numPr>
        <w:spacing w:before="240" w:after="120"/>
        <w:ind w:left="851" w:hanging="851"/>
        <w:jc w:val="both"/>
        <w:rPr>
          <w:sz w:val="22"/>
          <w:szCs w:val="24"/>
          <w:vertAlign w:val="baseline"/>
        </w:rPr>
      </w:pPr>
      <w:r w:rsidRPr="00A25046">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630D03">
      <w:pPr>
        <w:numPr>
          <w:ilvl w:val="0"/>
          <w:numId w:val="11"/>
        </w:numPr>
        <w:spacing w:before="240" w:after="120"/>
        <w:ind w:left="851" w:hanging="851"/>
        <w:jc w:val="both"/>
        <w:rPr>
          <w:b/>
          <w:sz w:val="22"/>
          <w:vertAlign w:val="baseline"/>
        </w:rPr>
      </w:pPr>
      <w:r w:rsidRPr="00376930">
        <w:rPr>
          <w:b/>
          <w:sz w:val="22"/>
          <w:vertAlign w:val="baseline"/>
        </w:rPr>
        <w:t>Cláusula</w:t>
      </w:r>
      <w:r w:rsidRPr="00376930">
        <w:rPr>
          <w:b/>
          <w:color w:val="FF0000"/>
          <w:sz w:val="22"/>
          <w:vertAlign w:val="baseline"/>
        </w:rPr>
        <w:t xml:space="preserve"> </w:t>
      </w:r>
      <w:r w:rsidRPr="00717E67">
        <w:rPr>
          <w:b/>
          <w:sz w:val="22"/>
          <w:vertAlign w:val="baseline"/>
        </w:rPr>
        <w:t xml:space="preserve">Nona - CAUÇÃO </w:t>
      </w:r>
    </w:p>
    <w:p w:rsidR="006D50C7" w:rsidRPr="00717E67" w:rsidRDefault="006D50C7" w:rsidP="00630D03">
      <w:pPr>
        <w:numPr>
          <w:ilvl w:val="1"/>
          <w:numId w:val="27"/>
        </w:numPr>
        <w:tabs>
          <w:tab w:val="clear" w:pos="737"/>
          <w:tab w:val="num" w:pos="851"/>
        </w:tabs>
        <w:spacing w:before="240" w:after="120"/>
        <w:ind w:left="851" w:hanging="851"/>
        <w:jc w:val="both"/>
        <w:rPr>
          <w:sz w:val="22"/>
          <w:vertAlign w:val="baseline"/>
        </w:rPr>
      </w:pPr>
      <w:r w:rsidRPr="00717E67">
        <w:rPr>
          <w:sz w:val="22"/>
          <w:vertAlign w:val="baseline"/>
        </w:rPr>
        <w:t>Como garantia para completa execução das obrigações contratuais e da liquidação das multas convencionais, fica estipulada uma "Garantia de Execução" no montante de 5% (cinco por cento) do valor do contrato, a ser integralizada previamente à assinatura do mesmo, em espécie, em Títulos da Dívida Pública da União, com cotação de mercado devidamente comprovada por documento hábil expedido pela CVM – Comissão de Valores Mobiliários, Seguro Garantia ou Fiança Bancária, a critério da contratada.</w:t>
      </w:r>
    </w:p>
    <w:p w:rsidR="006D50C7" w:rsidRDefault="00BF005C" w:rsidP="00630D03">
      <w:pPr>
        <w:numPr>
          <w:ilvl w:val="1"/>
          <w:numId w:val="27"/>
        </w:numPr>
        <w:tabs>
          <w:tab w:val="clear" w:pos="737"/>
          <w:tab w:val="num" w:pos="851"/>
        </w:tabs>
        <w:spacing w:before="240" w:after="120"/>
        <w:ind w:left="851" w:hanging="851"/>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630D03">
      <w:pPr>
        <w:numPr>
          <w:ilvl w:val="1"/>
          <w:numId w:val="27"/>
        </w:numPr>
        <w:tabs>
          <w:tab w:val="clear" w:pos="737"/>
          <w:tab w:val="num" w:pos="851"/>
        </w:tabs>
        <w:spacing w:before="240" w:after="120"/>
        <w:ind w:left="851" w:hanging="851"/>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630D03">
      <w:pPr>
        <w:numPr>
          <w:ilvl w:val="1"/>
          <w:numId w:val="27"/>
        </w:numPr>
        <w:tabs>
          <w:tab w:val="clear" w:pos="737"/>
          <w:tab w:val="num" w:pos="851"/>
        </w:tabs>
        <w:spacing w:before="240" w:after="120"/>
        <w:ind w:left="851" w:hanging="851"/>
        <w:jc w:val="both"/>
        <w:rPr>
          <w:sz w:val="22"/>
          <w:vertAlign w:val="baseline"/>
        </w:rPr>
      </w:pPr>
      <w:r w:rsidRPr="00717E67">
        <w:rPr>
          <w:sz w:val="22"/>
          <w:vertAlign w:val="baseline"/>
        </w:rPr>
        <w:t xml:space="preserve">A </w:t>
      </w:r>
      <w:r w:rsidR="00376930">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630D03">
      <w:pPr>
        <w:numPr>
          <w:ilvl w:val="1"/>
          <w:numId w:val="27"/>
        </w:numPr>
        <w:tabs>
          <w:tab w:val="clear" w:pos="737"/>
          <w:tab w:val="num" w:pos="851"/>
        </w:tabs>
        <w:spacing w:before="240" w:after="120"/>
        <w:ind w:left="851" w:hanging="851"/>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dos serviços contratados</w:t>
      </w:r>
      <w:r w:rsidR="006D50C7" w:rsidRPr="00717E67">
        <w:rPr>
          <w:sz w:val="22"/>
          <w:vertAlign w:val="baseline"/>
        </w:rPr>
        <w:t>.</w:t>
      </w:r>
    </w:p>
    <w:p w:rsidR="006D50C7" w:rsidRPr="00717E67" w:rsidRDefault="007C1495" w:rsidP="00630D03">
      <w:pPr>
        <w:numPr>
          <w:ilvl w:val="1"/>
          <w:numId w:val="27"/>
        </w:numPr>
        <w:tabs>
          <w:tab w:val="clear" w:pos="737"/>
          <w:tab w:val="num" w:pos="851"/>
        </w:tabs>
        <w:spacing w:before="240" w:after="120"/>
        <w:ind w:left="851" w:hanging="851"/>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630D03">
      <w:pPr>
        <w:numPr>
          <w:ilvl w:val="1"/>
          <w:numId w:val="27"/>
        </w:numPr>
        <w:tabs>
          <w:tab w:val="clear" w:pos="737"/>
          <w:tab w:val="num" w:pos="851"/>
        </w:tabs>
        <w:spacing w:before="240" w:after="120"/>
        <w:ind w:left="851" w:hanging="851"/>
        <w:jc w:val="both"/>
        <w:rPr>
          <w:sz w:val="22"/>
          <w:vertAlign w:val="baseline"/>
        </w:rPr>
      </w:pPr>
      <w:r w:rsidRPr="007C1495">
        <w:rPr>
          <w:sz w:val="22"/>
          <w:szCs w:val="22"/>
          <w:vertAlign w:val="baseline"/>
        </w:rPr>
        <w:lastRenderedPageBreak/>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630D03">
      <w:pPr>
        <w:numPr>
          <w:ilvl w:val="1"/>
          <w:numId w:val="27"/>
        </w:numPr>
        <w:tabs>
          <w:tab w:val="clear" w:pos="737"/>
          <w:tab w:val="num" w:pos="851"/>
        </w:tabs>
        <w:spacing w:before="240" w:after="120"/>
        <w:ind w:left="851" w:hanging="851"/>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630D03">
      <w:pPr>
        <w:numPr>
          <w:ilvl w:val="1"/>
          <w:numId w:val="27"/>
        </w:numPr>
        <w:tabs>
          <w:tab w:val="clear" w:pos="737"/>
          <w:tab w:val="num" w:pos="851"/>
        </w:tabs>
        <w:spacing w:before="240" w:after="120"/>
        <w:ind w:left="851" w:hanging="851"/>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7C1495" w:rsidRPr="007C1495" w:rsidRDefault="007C1495" w:rsidP="00630D03">
      <w:pPr>
        <w:numPr>
          <w:ilvl w:val="1"/>
          <w:numId w:val="27"/>
        </w:numPr>
        <w:tabs>
          <w:tab w:val="clear" w:pos="737"/>
          <w:tab w:val="num" w:pos="851"/>
        </w:tabs>
        <w:spacing w:before="240" w:after="120"/>
        <w:ind w:left="851" w:hanging="851"/>
        <w:jc w:val="both"/>
        <w:rPr>
          <w:sz w:val="22"/>
          <w:vertAlign w:val="baseline"/>
        </w:rPr>
      </w:pPr>
      <w:r w:rsidRPr="007C1495">
        <w:rPr>
          <w:sz w:val="22"/>
          <w:szCs w:val="24"/>
          <w:vertAlign w:val="baseline"/>
        </w:rPr>
        <w:t>A prestação de serviço licitado deve atender às recomendações da Associação Brasileira de Normas Técnicas - ABNT (Lei n. º 4.150 de 21.11.62), no que couber e, principalmente no que diz respeito aos requisitos mínimos de qualidade, utilidade, resistência e segurança.</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Cláusula Dez - MULTA</w:t>
      </w:r>
    </w:p>
    <w:p w:rsidR="0057692C" w:rsidRPr="0057692C" w:rsidRDefault="0057692C" w:rsidP="009F5290">
      <w:pPr>
        <w:numPr>
          <w:ilvl w:val="1"/>
          <w:numId w:val="29"/>
        </w:numPr>
        <w:tabs>
          <w:tab w:val="clear" w:pos="737"/>
          <w:tab w:val="num" w:pos="851"/>
        </w:tabs>
        <w:spacing w:before="240" w:after="120"/>
        <w:ind w:left="851" w:hanging="851"/>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9F5290">
      <w:pPr>
        <w:numPr>
          <w:ilvl w:val="2"/>
          <w:numId w:val="29"/>
        </w:numPr>
        <w:tabs>
          <w:tab w:val="num" w:pos="851"/>
        </w:tabs>
        <w:spacing w:before="240" w:after="120"/>
        <w:ind w:left="851" w:hanging="851"/>
        <w:jc w:val="both"/>
        <w:rPr>
          <w:sz w:val="22"/>
          <w:vertAlign w:val="baseline"/>
        </w:rPr>
      </w:pPr>
      <w:r w:rsidRPr="0057692C">
        <w:rPr>
          <w:sz w:val="22"/>
          <w:szCs w:val="22"/>
          <w:vertAlign w:val="baseline"/>
        </w:rPr>
        <w:t>O atraso na execução d</w:t>
      </w:r>
      <w:r w:rsidR="00972EC0">
        <w:rPr>
          <w:sz w:val="22"/>
          <w:szCs w:val="22"/>
          <w:vertAlign w:val="baseline"/>
        </w:rPr>
        <w:t>o</w:t>
      </w:r>
      <w:r w:rsidRPr="0057692C">
        <w:rPr>
          <w:sz w:val="22"/>
          <w:szCs w:val="22"/>
          <w:vertAlign w:val="baseline"/>
        </w:rPr>
        <w:t xml:space="preserve">s serviços,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9F5290">
      <w:pPr>
        <w:numPr>
          <w:ilvl w:val="1"/>
          <w:numId w:val="29"/>
        </w:numPr>
        <w:tabs>
          <w:tab w:val="clear" w:pos="737"/>
          <w:tab w:val="num" w:pos="851"/>
        </w:tabs>
        <w:spacing w:before="240" w:after="120"/>
        <w:ind w:left="851" w:hanging="851"/>
        <w:jc w:val="both"/>
        <w:rPr>
          <w:sz w:val="22"/>
          <w:szCs w:val="22"/>
          <w:vertAlign w:val="baseline"/>
        </w:rPr>
      </w:pPr>
      <w:r w:rsidRPr="00C852EB">
        <w:rPr>
          <w:sz w:val="22"/>
          <w:szCs w:val="22"/>
          <w:vertAlign w:val="baseline"/>
        </w:rPr>
        <w:t>Ocorrida a inadimplência, a multa será aplicada pela CODEVASF, após regular processo administrativo, observando-se o seguinte</w:t>
      </w:r>
      <w:r w:rsidR="00D06F21">
        <w:rPr>
          <w:sz w:val="22"/>
          <w:szCs w:val="22"/>
          <w:vertAlign w:val="baseline"/>
        </w:rPr>
        <w:t>:</w:t>
      </w:r>
    </w:p>
    <w:p w:rsidR="00D06F21" w:rsidRPr="00C852EB" w:rsidRDefault="00D06F21" w:rsidP="009F5290">
      <w:pPr>
        <w:keepLines/>
        <w:numPr>
          <w:ilvl w:val="0"/>
          <w:numId w:val="88"/>
        </w:numPr>
        <w:suppressAutoHyphens w:val="0"/>
        <w:spacing w:after="120"/>
        <w:ind w:left="1276"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9F5290">
      <w:pPr>
        <w:pStyle w:val="PargrafodaLista"/>
        <w:numPr>
          <w:ilvl w:val="0"/>
          <w:numId w:val="88"/>
        </w:numPr>
        <w:spacing w:before="240" w:after="120"/>
        <w:ind w:left="1276"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EA6244" w:rsidRDefault="00EA6244" w:rsidP="009F5290">
      <w:pPr>
        <w:numPr>
          <w:ilvl w:val="1"/>
          <w:numId w:val="29"/>
        </w:numPr>
        <w:tabs>
          <w:tab w:val="clear" w:pos="737"/>
          <w:tab w:val="num" w:pos="851"/>
        </w:tabs>
        <w:spacing w:before="240" w:after="120"/>
        <w:ind w:left="851" w:hanging="851"/>
        <w:jc w:val="both"/>
        <w:rPr>
          <w:sz w:val="22"/>
          <w:szCs w:val="22"/>
          <w:vertAlign w:val="baseline"/>
        </w:rPr>
      </w:pPr>
      <w:r w:rsidRPr="00EA6244">
        <w:rPr>
          <w:sz w:val="22"/>
          <w:szCs w:val="22"/>
          <w:vertAlign w:val="baseline"/>
        </w:rPr>
        <w:t>Ocorrido o inadimplemento, a penalidade será aplicada pela CODEVASF, através de ato da Superintendência Regional baseado no relatório da comissão constituída para tal fim, observando o seguinte</w:t>
      </w:r>
      <w:r w:rsidRPr="00EA6244">
        <w:rPr>
          <w:sz w:val="22"/>
          <w:szCs w:val="24"/>
          <w:vertAlign w:val="baseline"/>
        </w:rPr>
        <w:t>:</w:t>
      </w:r>
    </w:p>
    <w:p w:rsidR="00EC4599" w:rsidRPr="00EC4599" w:rsidRDefault="00EC4599" w:rsidP="009F5290">
      <w:pPr>
        <w:numPr>
          <w:ilvl w:val="2"/>
          <w:numId w:val="72"/>
        </w:numPr>
        <w:tabs>
          <w:tab w:val="clear" w:pos="737"/>
          <w:tab w:val="num" w:pos="851"/>
        </w:tabs>
        <w:spacing w:before="240" w:after="120"/>
        <w:ind w:left="851" w:hanging="851"/>
        <w:jc w:val="both"/>
        <w:rPr>
          <w:sz w:val="22"/>
          <w:vertAlign w:val="baseline"/>
        </w:rPr>
      </w:pPr>
      <w:r w:rsidRPr="00EC4599">
        <w:rPr>
          <w:sz w:val="22"/>
          <w:vertAlign w:val="baseline"/>
        </w:rPr>
        <w:t>Cientificada da recomendação da cominação de penalidade, a contratada poderá apresentar defesa prévia no prazo de 10 (dez) dias.</w:t>
      </w:r>
    </w:p>
    <w:p w:rsidR="00EC4599" w:rsidRPr="00EC4599" w:rsidRDefault="00EC4599" w:rsidP="009F5290">
      <w:pPr>
        <w:numPr>
          <w:ilvl w:val="2"/>
          <w:numId w:val="72"/>
        </w:numPr>
        <w:tabs>
          <w:tab w:val="clear" w:pos="737"/>
          <w:tab w:val="num" w:pos="851"/>
        </w:tabs>
        <w:spacing w:before="240" w:after="120"/>
        <w:ind w:left="851" w:hanging="851"/>
        <w:jc w:val="both"/>
        <w:rPr>
          <w:sz w:val="22"/>
          <w:vertAlign w:val="baseline"/>
        </w:rPr>
      </w:pPr>
      <w:r w:rsidRPr="00EC4599">
        <w:rPr>
          <w:sz w:val="22"/>
          <w:vertAlign w:val="baseline"/>
        </w:rPr>
        <w:t>Após o procedimento estabelecido acima, a defesa será apreciada pela Superintendência Regional e, ouvida a Assessoria Jurídica, deverá a autoridade competente deverá decidir sobre a aplicação ou não da sanção.</w:t>
      </w:r>
    </w:p>
    <w:p w:rsidR="00EC4599" w:rsidRPr="00EC4599" w:rsidRDefault="00EC4599" w:rsidP="009F5290">
      <w:pPr>
        <w:numPr>
          <w:ilvl w:val="2"/>
          <w:numId w:val="72"/>
        </w:numPr>
        <w:tabs>
          <w:tab w:val="clear" w:pos="737"/>
          <w:tab w:val="num" w:pos="851"/>
        </w:tabs>
        <w:spacing w:before="240" w:after="120"/>
        <w:ind w:left="851" w:hanging="851"/>
        <w:jc w:val="both"/>
        <w:rPr>
          <w:sz w:val="22"/>
          <w:vertAlign w:val="baseline"/>
        </w:rPr>
      </w:pPr>
      <w:r w:rsidRPr="00EC4599">
        <w:rPr>
          <w:sz w:val="22"/>
          <w:vertAlign w:val="baseline"/>
        </w:rPr>
        <w:t>A contratada terá um prazo de 05 (cinco) dias úteis, contados a partir da cientificação da aplicação da penalidade pela autoridade competente, para apresentar recurso à CODEVASF.</w:t>
      </w:r>
    </w:p>
    <w:p w:rsidR="00EC4599" w:rsidRPr="00EC4599" w:rsidRDefault="00EC4599" w:rsidP="009F5290">
      <w:pPr>
        <w:numPr>
          <w:ilvl w:val="2"/>
          <w:numId w:val="72"/>
        </w:numPr>
        <w:tabs>
          <w:tab w:val="clear" w:pos="737"/>
          <w:tab w:val="num" w:pos="851"/>
        </w:tabs>
        <w:spacing w:before="240" w:after="120"/>
        <w:ind w:left="851" w:hanging="851"/>
        <w:jc w:val="both"/>
        <w:rPr>
          <w:sz w:val="22"/>
          <w:vertAlign w:val="baseline"/>
        </w:rPr>
      </w:pPr>
      <w:r w:rsidRPr="00EC4599">
        <w:rPr>
          <w:sz w:val="22"/>
          <w:vertAlign w:val="baseline"/>
        </w:rPr>
        <w:t>Ouvida a Comissão e a Assessoria Jurídica, poderá o Superintendente Regional relevar ou não aplicação da pena.</w:t>
      </w:r>
    </w:p>
    <w:p w:rsidR="00EC4599" w:rsidRDefault="00077329" w:rsidP="009F5290">
      <w:pPr>
        <w:numPr>
          <w:ilvl w:val="2"/>
          <w:numId w:val="72"/>
        </w:numPr>
        <w:tabs>
          <w:tab w:val="clear" w:pos="737"/>
          <w:tab w:val="num" w:pos="851"/>
        </w:tabs>
        <w:spacing w:before="240" w:after="120"/>
        <w:ind w:left="851" w:hanging="851"/>
        <w:jc w:val="both"/>
        <w:rPr>
          <w:sz w:val="22"/>
          <w:vertAlign w:val="baseline"/>
        </w:rPr>
      </w:pPr>
      <w:r w:rsidRPr="00077329">
        <w:rPr>
          <w:sz w:val="22"/>
          <w:szCs w:val="22"/>
          <w:vertAlign w:val="baseline"/>
        </w:rPr>
        <w:lastRenderedPageBreak/>
        <w:t>Caso seja mantida a sanção, o</w:t>
      </w:r>
      <w:r w:rsidR="008E08D7">
        <w:rPr>
          <w:sz w:val="22"/>
          <w:szCs w:val="22"/>
          <w:vertAlign w:val="baseline"/>
        </w:rPr>
        <w:t>s autos deverão ser remetidos a</w:t>
      </w:r>
      <w:r w:rsidR="00376930">
        <w:rPr>
          <w:sz w:val="22"/>
          <w:szCs w:val="22"/>
          <w:vertAlign w:val="baseline"/>
        </w:rPr>
        <w:t>o</w:t>
      </w:r>
      <w:r w:rsidRPr="00077329">
        <w:rPr>
          <w:sz w:val="22"/>
          <w:szCs w:val="22"/>
          <w:vertAlign w:val="baseline"/>
        </w:rPr>
        <w:t xml:space="preserve"> </w:t>
      </w:r>
      <w:r w:rsidR="00376930">
        <w:rPr>
          <w:sz w:val="22"/>
          <w:szCs w:val="22"/>
          <w:vertAlign w:val="baseline"/>
        </w:rPr>
        <w:t>Comitê de Gestão</w:t>
      </w:r>
      <w:r w:rsidRPr="00077329">
        <w:rPr>
          <w:sz w:val="22"/>
          <w:szCs w:val="22"/>
          <w:vertAlign w:val="baseline"/>
        </w:rPr>
        <w:t xml:space="preserve"> Executiva da CODEVASF para julgamento do recurso</w:t>
      </w:r>
      <w:r w:rsidR="00EC4599" w:rsidRPr="00EC4599">
        <w:rPr>
          <w:sz w:val="22"/>
          <w:vertAlign w:val="baseline"/>
        </w:rPr>
        <w:t>.</w:t>
      </w:r>
    </w:p>
    <w:p w:rsidR="00820835" w:rsidRPr="00820835" w:rsidRDefault="00077329" w:rsidP="009F5290">
      <w:pPr>
        <w:numPr>
          <w:ilvl w:val="2"/>
          <w:numId w:val="72"/>
        </w:numPr>
        <w:tabs>
          <w:tab w:val="clear" w:pos="737"/>
          <w:tab w:val="num" w:pos="851"/>
        </w:tabs>
        <w:spacing w:before="240" w:after="120"/>
        <w:ind w:left="851" w:hanging="851"/>
        <w:jc w:val="both"/>
        <w:rPr>
          <w:sz w:val="22"/>
          <w:vertAlign w:val="baseline"/>
        </w:rPr>
      </w:pPr>
      <w:r w:rsidRPr="00077329">
        <w:rPr>
          <w:sz w:val="22"/>
          <w:szCs w:val="22"/>
          <w:vertAlign w:val="baseline"/>
        </w:rPr>
        <w:t xml:space="preserve">Caso </w:t>
      </w:r>
      <w:r w:rsidR="00376930">
        <w:rPr>
          <w:sz w:val="22"/>
          <w:szCs w:val="22"/>
          <w:vertAlign w:val="baseline"/>
        </w:rPr>
        <w:t>o</w:t>
      </w:r>
      <w:r w:rsidR="008E08D7" w:rsidRPr="00077329">
        <w:rPr>
          <w:sz w:val="22"/>
          <w:szCs w:val="22"/>
          <w:vertAlign w:val="baseline"/>
        </w:rPr>
        <w:t xml:space="preserve"> </w:t>
      </w:r>
      <w:r w:rsidR="00376930">
        <w:rPr>
          <w:sz w:val="22"/>
          <w:szCs w:val="22"/>
          <w:vertAlign w:val="baseline"/>
        </w:rPr>
        <w:t>Comitê de Gestão</w:t>
      </w:r>
      <w:r w:rsidR="008E08D7" w:rsidRPr="00077329">
        <w:rPr>
          <w:sz w:val="22"/>
          <w:szCs w:val="22"/>
          <w:vertAlign w:val="baseline"/>
        </w:rPr>
        <w:t xml:space="preserve"> Executiva</w:t>
      </w:r>
      <w:r w:rsidRPr="00077329">
        <w:rPr>
          <w:sz w:val="22"/>
          <w:szCs w:val="22"/>
          <w:vertAlign w:val="baseline"/>
        </w:rPr>
        <w:t xml:space="preserve"> mantenha a multa, não caberá mais recurso</w:t>
      </w:r>
      <w:r w:rsidR="00820835" w:rsidRPr="00820835">
        <w:rPr>
          <w:sz w:val="22"/>
          <w:szCs w:val="22"/>
          <w:vertAlign w:val="baseline"/>
        </w:rPr>
        <w:t>.</w:t>
      </w:r>
    </w:p>
    <w:p w:rsidR="00EC4599" w:rsidRDefault="00EC4599" w:rsidP="009F5290">
      <w:pPr>
        <w:numPr>
          <w:ilvl w:val="1"/>
          <w:numId w:val="29"/>
        </w:numPr>
        <w:tabs>
          <w:tab w:val="clear" w:pos="737"/>
          <w:tab w:val="num" w:pos="851"/>
        </w:tabs>
        <w:spacing w:before="240" w:after="120"/>
        <w:ind w:left="851" w:hanging="851"/>
        <w:jc w:val="both"/>
        <w:rPr>
          <w:sz w:val="22"/>
          <w:vertAlign w:val="baseline"/>
        </w:rPr>
      </w:pPr>
      <w:r w:rsidRPr="00EC4599">
        <w:rPr>
          <w:sz w:val="22"/>
          <w:vertAlign w:val="baseline"/>
        </w:rPr>
        <w:t>Em caso de relevação da multa, pela Superintendência Regional, a CODEVASF se reserva o direito de cobrar perdas e danos porventura cabíveis em razão do inadimplemento de outras obrigações, não constituindo a relevação novação contratual nem desistência dos direitos que lhe forem assegurados.</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Cláusula Onze - ACOMPANHAMENTO E FISCALIZAÇÃO</w:t>
      </w:r>
    </w:p>
    <w:p w:rsidR="006D50C7" w:rsidRDefault="00077329" w:rsidP="009F5290">
      <w:pPr>
        <w:numPr>
          <w:ilvl w:val="1"/>
          <w:numId w:val="31"/>
        </w:numPr>
        <w:tabs>
          <w:tab w:val="clear" w:pos="737"/>
          <w:tab w:val="num" w:pos="851"/>
        </w:tabs>
        <w:spacing w:before="240" w:after="120"/>
        <w:ind w:left="851" w:hanging="851"/>
        <w:jc w:val="both"/>
        <w:rPr>
          <w:sz w:val="22"/>
          <w:vertAlign w:val="baseline"/>
        </w:rPr>
      </w:pPr>
      <w:r w:rsidRPr="00077329">
        <w:rPr>
          <w:sz w:val="22"/>
          <w:szCs w:val="24"/>
          <w:vertAlign w:val="baseline"/>
        </w:rPr>
        <w:t xml:space="preserve">A Coordenação do contrato, bem como a </w:t>
      </w:r>
      <w:r w:rsidR="00EF722C">
        <w:rPr>
          <w:sz w:val="22"/>
          <w:szCs w:val="24"/>
          <w:vertAlign w:val="baseline"/>
        </w:rPr>
        <w:t>f</w:t>
      </w:r>
      <w:r w:rsidRPr="00077329">
        <w:rPr>
          <w:sz w:val="22"/>
          <w:szCs w:val="24"/>
          <w:vertAlign w:val="baseline"/>
        </w:rPr>
        <w:t>iscalização da execução d</w:t>
      </w:r>
      <w:r w:rsidR="00972EC0">
        <w:rPr>
          <w:sz w:val="22"/>
          <w:szCs w:val="24"/>
          <w:vertAlign w:val="baseline"/>
        </w:rPr>
        <w:t>o</w:t>
      </w:r>
      <w:r w:rsidRPr="00077329">
        <w:rPr>
          <w:sz w:val="22"/>
          <w:szCs w:val="24"/>
          <w:vertAlign w:val="baseline"/>
        </w:rPr>
        <w:t xml:space="preserve"> serviço será realizada pela CODEVASF, por técnicos designados na forma do Art. 67, da Lei 8.666/93, a quem compete verificar se a Licitante vencedora está executando os trabalhos, observando o contrato e os documentos que o integram</w:t>
      </w:r>
      <w:r w:rsidR="006D50C7" w:rsidRPr="00717E67">
        <w:rPr>
          <w:sz w:val="22"/>
          <w:vertAlign w:val="baseline"/>
        </w:rPr>
        <w:t>.</w:t>
      </w:r>
    </w:p>
    <w:p w:rsidR="00F761BF" w:rsidRPr="00F761BF" w:rsidRDefault="00077329" w:rsidP="009F5290">
      <w:pPr>
        <w:numPr>
          <w:ilvl w:val="1"/>
          <w:numId w:val="31"/>
        </w:numPr>
        <w:tabs>
          <w:tab w:val="clear" w:pos="737"/>
          <w:tab w:val="num" w:pos="851"/>
        </w:tabs>
        <w:spacing w:before="240" w:after="120"/>
        <w:ind w:left="851" w:hanging="851"/>
        <w:jc w:val="both"/>
        <w:rPr>
          <w:sz w:val="22"/>
          <w:vertAlign w:val="baseline"/>
        </w:rPr>
      </w:pPr>
      <w:r w:rsidRPr="00077329">
        <w:rPr>
          <w:sz w:val="22"/>
          <w:szCs w:val="24"/>
          <w:vertAlign w:val="baseline"/>
        </w:rPr>
        <w:t xml:space="preserve">A </w:t>
      </w:r>
      <w:r w:rsidR="00EF722C">
        <w:rPr>
          <w:sz w:val="22"/>
          <w:szCs w:val="24"/>
          <w:vertAlign w:val="baseline"/>
        </w:rPr>
        <w:t>f</w:t>
      </w:r>
      <w:r w:rsidRPr="00077329">
        <w:rPr>
          <w:sz w:val="22"/>
          <w:szCs w:val="24"/>
          <w:vertAlign w:val="baseline"/>
        </w:rPr>
        <w:t>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F761BF" w:rsidRPr="00F761BF">
        <w:rPr>
          <w:sz w:val="22"/>
          <w:szCs w:val="24"/>
          <w:vertAlign w:val="baseline"/>
        </w:rPr>
        <w:t>.</w:t>
      </w:r>
    </w:p>
    <w:p w:rsidR="006D50C7" w:rsidRPr="00717E67" w:rsidRDefault="00077329" w:rsidP="009F5290">
      <w:pPr>
        <w:numPr>
          <w:ilvl w:val="1"/>
          <w:numId w:val="31"/>
        </w:numPr>
        <w:tabs>
          <w:tab w:val="clear" w:pos="737"/>
          <w:tab w:val="num" w:pos="851"/>
        </w:tabs>
        <w:spacing w:before="240" w:after="120"/>
        <w:ind w:left="851" w:hanging="851"/>
        <w:jc w:val="both"/>
        <w:rPr>
          <w:sz w:val="22"/>
          <w:vertAlign w:val="baseline"/>
        </w:rPr>
      </w:pPr>
      <w:r w:rsidRPr="00077329">
        <w:rPr>
          <w:sz w:val="22"/>
          <w:szCs w:val="24"/>
          <w:vertAlign w:val="baseline"/>
        </w:rPr>
        <w:t xml:space="preserve">A </w:t>
      </w:r>
      <w:r w:rsidR="00EF722C">
        <w:rPr>
          <w:sz w:val="22"/>
          <w:szCs w:val="24"/>
          <w:vertAlign w:val="baseline"/>
        </w:rPr>
        <w:t>f</w:t>
      </w:r>
      <w:r w:rsidRPr="00077329">
        <w:rPr>
          <w:sz w:val="22"/>
          <w:szCs w:val="24"/>
          <w:vertAlign w:val="baseline"/>
        </w:rPr>
        <w:t xml:space="preserve">iscalização terá poderes para agir e decidir perante a </w:t>
      </w:r>
      <w:r w:rsidR="00370ED3">
        <w:rPr>
          <w:sz w:val="22"/>
          <w:szCs w:val="24"/>
          <w:vertAlign w:val="baseline"/>
        </w:rPr>
        <w:t>c</w:t>
      </w:r>
      <w:r w:rsidRPr="00077329">
        <w:rPr>
          <w:sz w:val="22"/>
          <w:szCs w:val="24"/>
          <w:vertAlign w:val="baseline"/>
        </w:rPr>
        <w:t xml:space="preserve">ontratada, inclusive rejeitando serviços que estiverem em desacordo com o </w:t>
      </w:r>
      <w:r w:rsidR="00370ED3">
        <w:rPr>
          <w:sz w:val="22"/>
          <w:szCs w:val="24"/>
          <w:vertAlign w:val="baseline"/>
        </w:rPr>
        <w:t>c</w:t>
      </w:r>
      <w:r w:rsidRPr="00077329">
        <w:rPr>
          <w:sz w:val="22"/>
          <w:szCs w:val="24"/>
          <w:vertAlign w:val="baseline"/>
        </w:rPr>
        <w:t xml:space="preserve">ontrato, com as Normas Técnicas da ABNT e com a melhor técnica consagrada pelo uso, obrigando-se desde já a </w:t>
      </w:r>
      <w:r w:rsidR="00370ED3">
        <w:rPr>
          <w:sz w:val="22"/>
          <w:szCs w:val="24"/>
          <w:vertAlign w:val="baseline"/>
        </w:rPr>
        <w:t>c</w:t>
      </w:r>
      <w:r w:rsidRPr="00077329">
        <w:rPr>
          <w:sz w:val="22"/>
          <w:szCs w:val="24"/>
          <w:vertAlign w:val="baseline"/>
        </w:rPr>
        <w:t xml:space="preserve">ontratada a assegurar e facilitar o acesso da </w:t>
      </w:r>
      <w:r w:rsidR="00EF722C">
        <w:rPr>
          <w:sz w:val="22"/>
          <w:szCs w:val="24"/>
          <w:vertAlign w:val="baseline"/>
        </w:rPr>
        <w:t>f</w:t>
      </w:r>
      <w:r w:rsidRPr="00077329">
        <w:rPr>
          <w:sz w:val="22"/>
          <w:szCs w:val="24"/>
          <w:vertAlign w:val="baseline"/>
        </w:rPr>
        <w:t>iscalização, aos serviços, e a todos os elementos que forem necessários ao desempenho de sua missão</w:t>
      </w:r>
      <w:r w:rsidR="006D50C7" w:rsidRPr="00717E67">
        <w:rPr>
          <w:sz w:val="22"/>
          <w:vertAlign w:val="baseline"/>
        </w:rPr>
        <w:t>.</w:t>
      </w:r>
    </w:p>
    <w:p w:rsidR="006D50C7" w:rsidRPr="008E094E" w:rsidRDefault="009F7848" w:rsidP="009F5290">
      <w:pPr>
        <w:numPr>
          <w:ilvl w:val="1"/>
          <w:numId w:val="31"/>
        </w:numPr>
        <w:tabs>
          <w:tab w:val="clear" w:pos="737"/>
          <w:tab w:val="num" w:pos="851"/>
        </w:tabs>
        <w:spacing w:before="240" w:after="120"/>
        <w:ind w:left="851" w:hanging="851"/>
        <w:jc w:val="both"/>
        <w:rPr>
          <w:sz w:val="22"/>
          <w:vertAlign w:val="baseline"/>
        </w:rPr>
      </w:pPr>
      <w:r w:rsidRPr="009F7848">
        <w:rPr>
          <w:sz w:val="22"/>
          <w:szCs w:val="22"/>
          <w:vertAlign w:val="baseline"/>
        </w:rPr>
        <w:t xml:space="preserve">A fiscalização terá plenos poderes para sustar qualquer serviço que não esteja sendo executado dentro dos termos do </w:t>
      </w:r>
      <w:r w:rsidR="00370ED3">
        <w:rPr>
          <w:sz w:val="22"/>
          <w:szCs w:val="22"/>
          <w:vertAlign w:val="baseline"/>
        </w:rPr>
        <w:t>c</w:t>
      </w:r>
      <w:r w:rsidRPr="009F7848">
        <w:rPr>
          <w:sz w:val="22"/>
          <w:szCs w:val="22"/>
          <w:vertAlign w:val="baseline"/>
        </w:rPr>
        <w:t xml:space="preserve">ontrato, dando conhecimento do fato à </w:t>
      </w:r>
      <w:r w:rsidRPr="009F7848">
        <w:rPr>
          <w:b/>
          <w:bCs/>
          <w:sz w:val="22"/>
          <w:szCs w:val="22"/>
          <w:vertAlign w:val="baseline"/>
          <w:lang w:eastAsia="pt-BR"/>
        </w:rPr>
        <w:t>Gerência Regional de Revitalização das Bacias Hidrográficas</w:t>
      </w:r>
      <w:r w:rsidRPr="009F7848">
        <w:rPr>
          <w:sz w:val="22"/>
          <w:szCs w:val="22"/>
          <w:vertAlign w:val="baseline"/>
        </w:rPr>
        <w:t xml:space="preserve"> </w:t>
      </w:r>
      <w:r w:rsidRPr="009F7848">
        <w:rPr>
          <w:b/>
          <w:sz w:val="22"/>
          <w:szCs w:val="22"/>
          <w:vertAlign w:val="baseline"/>
        </w:rPr>
        <w:t>2ª SR/GRR</w:t>
      </w:r>
      <w:r w:rsidRPr="009F7848">
        <w:rPr>
          <w:sz w:val="22"/>
          <w:szCs w:val="22"/>
          <w:vertAlign w:val="baseline"/>
        </w:rPr>
        <w:t xml:space="preserve">, responsável pela execução do </w:t>
      </w:r>
      <w:r w:rsidR="00370ED3">
        <w:rPr>
          <w:sz w:val="22"/>
          <w:szCs w:val="22"/>
          <w:vertAlign w:val="baseline"/>
        </w:rPr>
        <w:t>c</w:t>
      </w:r>
      <w:r w:rsidRPr="009F7848">
        <w:rPr>
          <w:sz w:val="22"/>
          <w:szCs w:val="22"/>
          <w:vertAlign w:val="baseline"/>
        </w:rPr>
        <w:t>ontrato</w:t>
      </w:r>
      <w:r w:rsidR="006D50C7" w:rsidRPr="008E094E">
        <w:rPr>
          <w:sz w:val="22"/>
          <w:vertAlign w:val="baseline"/>
        </w:rPr>
        <w:t>.</w:t>
      </w:r>
    </w:p>
    <w:p w:rsidR="006D50C7" w:rsidRPr="008E094E" w:rsidRDefault="00077329" w:rsidP="009F5290">
      <w:pPr>
        <w:numPr>
          <w:ilvl w:val="1"/>
          <w:numId w:val="31"/>
        </w:numPr>
        <w:tabs>
          <w:tab w:val="clear" w:pos="737"/>
          <w:tab w:val="num" w:pos="851"/>
        </w:tabs>
        <w:spacing w:before="240" w:after="120"/>
        <w:ind w:left="851" w:hanging="851"/>
        <w:jc w:val="both"/>
        <w:rPr>
          <w:sz w:val="22"/>
          <w:vertAlign w:val="baseline"/>
        </w:rPr>
      </w:pPr>
      <w:r w:rsidRPr="00077329">
        <w:rPr>
          <w:sz w:val="22"/>
          <w:szCs w:val="22"/>
          <w:vertAlign w:val="baseline"/>
        </w:rPr>
        <w:t xml:space="preserve">Cabe à </w:t>
      </w:r>
      <w:r w:rsidR="00EF722C">
        <w:rPr>
          <w:sz w:val="22"/>
          <w:szCs w:val="22"/>
          <w:vertAlign w:val="baseline"/>
        </w:rPr>
        <w:t>f</w:t>
      </w:r>
      <w:r w:rsidRPr="00077329">
        <w:rPr>
          <w:sz w:val="22"/>
          <w:szCs w:val="22"/>
          <w:vertAlign w:val="baseline"/>
        </w:rPr>
        <w:t xml:space="preserve">iscalização verificar a ocorrência de fatos para os quais haja sido estipulada qualquer penalidade contratual. A </w:t>
      </w:r>
      <w:r w:rsidR="00EF722C">
        <w:rPr>
          <w:sz w:val="22"/>
          <w:szCs w:val="22"/>
          <w:vertAlign w:val="baseline"/>
        </w:rPr>
        <w:t>f</w:t>
      </w:r>
      <w:r w:rsidRPr="00077329">
        <w:rPr>
          <w:sz w:val="22"/>
          <w:szCs w:val="22"/>
          <w:vertAlign w:val="baseline"/>
        </w:rPr>
        <w:t>iscalização informará ao setor competente quanto ao fato, instruindo o seu relatório com os documentos necessários, e em caso de multa, a indicação do seu valor</w:t>
      </w:r>
      <w:r w:rsidR="006D50C7" w:rsidRPr="008E094E">
        <w:rPr>
          <w:sz w:val="22"/>
          <w:vertAlign w:val="baseline"/>
        </w:rPr>
        <w:t>.</w:t>
      </w:r>
    </w:p>
    <w:p w:rsidR="006D50C7" w:rsidRPr="008E094E" w:rsidRDefault="00997BA2" w:rsidP="009F5290">
      <w:pPr>
        <w:numPr>
          <w:ilvl w:val="1"/>
          <w:numId w:val="31"/>
        </w:numPr>
        <w:tabs>
          <w:tab w:val="clear" w:pos="737"/>
          <w:tab w:val="num" w:pos="851"/>
        </w:tabs>
        <w:spacing w:before="240" w:after="120"/>
        <w:ind w:left="851" w:hanging="851"/>
        <w:jc w:val="both"/>
        <w:rPr>
          <w:sz w:val="22"/>
          <w:vertAlign w:val="baseline"/>
        </w:rPr>
      </w:pPr>
      <w:r w:rsidRPr="00997BA2">
        <w:rPr>
          <w:sz w:val="22"/>
          <w:szCs w:val="22"/>
          <w:vertAlign w:val="baseline"/>
        </w:rPr>
        <w:t xml:space="preserve">Das decisões da fiscalização poderá a contratada recorrer à </w:t>
      </w:r>
      <w:r w:rsidRPr="00997BA2">
        <w:rPr>
          <w:b/>
          <w:bCs/>
          <w:sz w:val="22"/>
          <w:szCs w:val="22"/>
          <w:vertAlign w:val="baseline"/>
          <w:lang w:eastAsia="pt-BR"/>
        </w:rPr>
        <w:t>Gerência Regional de Revitalização das Bacias Hidrográficas</w:t>
      </w:r>
      <w:r w:rsidRPr="00997BA2">
        <w:rPr>
          <w:sz w:val="22"/>
          <w:szCs w:val="22"/>
          <w:vertAlign w:val="baseline"/>
        </w:rPr>
        <w:t xml:space="preserve"> </w:t>
      </w:r>
      <w:r w:rsidRPr="00997BA2">
        <w:rPr>
          <w:b/>
          <w:sz w:val="22"/>
          <w:szCs w:val="22"/>
          <w:vertAlign w:val="baseline"/>
        </w:rPr>
        <w:t>2ª SR/GRR</w:t>
      </w:r>
      <w:r w:rsidRPr="00997BA2">
        <w:rPr>
          <w:sz w:val="22"/>
          <w:szCs w:val="22"/>
          <w:vertAlign w:val="baseline"/>
        </w:rPr>
        <w:t>, responsável pelo acompanhamento do contrato, no prazo de 10 (dez) dias úteis da respectiva comunicação. Os recursos relativos a multas serão feitos na forma prevista na respectiva cláusula</w:t>
      </w:r>
      <w:r w:rsidR="006D50C7" w:rsidRPr="008E094E">
        <w:rPr>
          <w:sz w:val="22"/>
          <w:vertAlign w:val="baseline"/>
        </w:rPr>
        <w:t>.</w:t>
      </w:r>
    </w:p>
    <w:p w:rsidR="006D50C7" w:rsidRPr="008E094E" w:rsidRDefault="001D6EA1" w:rsidP="009F5290">
      <w:pPr>
        <w:numPr>
          <w:ilvl w:val="1"/>
          <w:numId w:val="31"/>
        </w:numPr>
        <w:tabs>
          <w:tab w:val="clear" w:pos="737"/>
          <w:tab w:val="num" w:pos="851"/>
        </w:tabs>
        <w:spacing w:before="240" w:after="120"/>
        <w:ind w:left="851" w:hanging="851"/>
        <w:jc w:val="both"/>
        <w:rPr>
          <w:sz w:val="22"/>
          <w:vertAlign w:val="baseline"/>
        </w:rPr>
      </w:pPr>
      <w:r w:rsidRPr="001D6EA1">
        <w:rPr>
          <w:sz w:val="22"/>
          <w:szCs w:val="22"/>
          <w:vertAlign w:val="baseline"/>
        </w:rPr>
        <w:t xml:space="preserve">A ação e/ou omissão, total ou parcial, da </w:t>
      </w:r>
      <w:r w:rsidR="00EF722C">
        <w:rPr>
          <w:sz w:val="22"/>
          <w:szCs w:val="22"/>
          <w:vertAlign w:val="baseline"/>
        </w:rPr>
        <w:t>f</w:t>
      </w:r>
      <w:r w:rsidRPr="001D6EA1">
        <w:rPr>
          <w:sz w:val="22"/>
          <w:szCs w:val="22"/>
          <w:vertAlign w:val="baseline"/>
        </w:rPr>
        <w:t xml:space="preserve">iscalização não eximirá a </w:t>
      </w:r>
      <w:r w:rsidR="00370ED3">
        <w:rPr>
          <w:sz w:val="22"/>
          <w:szCs w:val="22"/>
          <w:vertAlign w:val="baseline"/>
        </w:rPr>
        <w:t>c</w:t>
      </w:r>
      <w:r w:rsidRPr="001D6EA1">
        <w:rPr>
          <w:sz w:val="22"/>
          <w:szCs w:val="22"/>
          <w:vertAlign w:val="baseline"/>
        </w:rPr>
        <w:t>ontratada da integral responsabilidade pela execução do objeto deste contrato</w:t>
      </w:r>
      <w:r w:rsidR="006D50C7" w:rsidRPr="008E094E">
        <w:rPr>
          <w:sz w:val="22"/>
          <w:vertAlign w:val="baseline"/>
        </w:rPr>
        <w:t>.</w:t>
      </w:r>
    </w:p>
    <w:p w:rsidR="006D50C7" w:rsidRPr="00717E67" w:rsidRDefault="001D6EA1" w:rsidP="009F5290">
      <w:pPr>
        <w:numPr>
          <w:ilvl w:val="1"/>
          <w:numId w:val="31"/>
        </w:numPr>
        <w:tabs>
          <w:tab w:val="clear" w:pos="737"/>
          <w:tab w:val="num" w:pos="851"/>
        </w:tabs>
        <w:spacing w:before="240" w:after="120"/>
        <w:ind w:left="851" w:hanging="851"/>
        <w:jc w:val="both"/>
        <w:rPr>
          <w:sz w:val="22"/>
          <w:vertAlign w:val="baseline"/>
        </w:rPr>
      </w:pPr>
      <w:r w:rsidRPr="001D6EA1">
        <w:rPr>
          <w:sz w:val="22"/>
          <w:szCs w:val="22"/>
          <w:vertAlign w:val="baseline"/>
        </w:rPr>
        <w:t>Fica assegurado aos técnicos da CODEVASF o direito de, a seu, exclusivo critério, acompanhar,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6D50C7" w:rsidRPr="00717E67">
        <w:rPr>
          <w:sz w:val="22"/>
          <w:vertAlign w:val="baseline"/>
        </w:rPr>
        <w:t>.</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Cláusula Doze - OUTROS ENCARGOS E OBRIGAÇÕES DA CONTRATADA</w:t>
      </w:r>
    </w:p>
    <w:p w:rsidR="00425A41" w:rsidRPr="00B20473" w:rsidRDefault="00D251DF" w:rsidP="009F5290">
      <w:pPr>
        <w:pStyle w:val="PargrafodaLista"/>
        <w:numPr>
          <w:ilvl w:val="1"/>
          <w:numId w:val="74"/>
        </w:numPr>
        <w:spacing w:before="120" w:after="120"/>
        <w:ind w:left="851" w:hanging="851"/>
        <w:jc w:val="both"/>
        <w:rPr>
          <w:sz w:val="22"/>
          <w:szCs w:val="22"/>
          <w:vertAlign w:val="baseline"/>
        </w:rPr>
      </w:pPr>
      <w:r w:rsidRPr="00B20473">
        <w:rPr>
          <w:sz w:val="22"/>
          <w:szCs w:val="22"/>
          <w:vertAlign w:val="baseline"/>
        </w:rPr>
        <w:t>A licitante vencedora deverá apresentar à CODEVASF antes do início dos trabalhos, os seguintes documentos</w:t>
      </w:r>
      <w:r w:rsidR="00425A41" w:rsidRPr="00B20473">
        <w:rPr>
          <w:sz w:val="22"/>
          <w:szCs w:val="22"/>
          <w:vertAlign w:val="baseline"/>
        </w:rPr>
        <w:t>:</w:t>
      </w:r>
    </w:p>
    <w:p w:rsidR="00425A41" w:rsidRPr="00B20473" w:rsidRDefault="00D251DF" w:rsidP="009F5290">
      <w:pPr>
        <w:pStyle w:val="PargrafodaLista"/>
        <w:keepLines/>
        <w:numPr>
          <w:ilvl w:val="0"/>
          <w:numId w:val="89"/>
        </w:numPr>
        <w:suppressAutoHyphens w:val="0"/>
        <w:spacing w:after="120" w:line="276" w:lineRule="auto"/>
        <w:ind w:left="1276" w:hanging="425"/>
        <w:jc w:val="both"/>
        <w:rPr>
          <w:sz w:val="22"/>
          <w:szCs w:val="22"/>
          <w:vertAlign w:val="baseline"/>
        </w:rPr>
      </w:pPr>
      <w:r w:rsidRPr="00B20473">
        <w:rPr>
          <w:sz w:val="22"/>
          <w:szCs w:val="22"/>
          <w:vertAlign w:val="baseline"/>
        </w:rPr>
        <w:lastRenderedPageBreak/>
        <w:t>Plano de Trabalho – com o Escopo dos Serviços, estabelecendo as diretrizes a serem seguidas para implantação dos trabalhos nas diversas etapas, a ser aprovado pela fiscalização da CODEVASF;</w:t>
      </w:r>
    </w:p>
    <w:p w:rsidR="00425A41" w:rsidRPr="00B20473" w:rsidRDefault="00D251DF" w:rsidP="009F5290">
      <w:pPr>
        <w:pStyle w:val="PargrafodaLista"/>
        <w:keepLines/>
        <w:numPr>
          <w:ilvl w:val="0"/>
          <w:numId w:val="89"/>
        </w:numPr>
        <w:suppressAutoHyphens w:val="0"/>
        <w:spacing w:after="120" w:line="276" w:lineRule="auto"/>
        <w:ind w:left="1276" w:hanging="425"/>
        <w:jc w:val="both"/>
        <w:rPr>
          <w:sz w:val="22"/>
          <w:szCs w:val="22"/>
          <w:vertAlign w:val="baseline"/>
        </w:rPr>
      </w:pPr>
      <w:r w:rsidRPr="00B20473">
        <w:rPr>
          <w:sz w:val="22"/>
          <w:szCs w:val="22"/>
          <w:vertAlign w:val="baseline"/>
        </w:rPr>
        <w:t>Descrição sucinta e objetiva referente dos Procedimentos Técnicos e Organizacionais e das normas a serem observadas, destacando as normas, métodos e técnicas propostos para a execução dos serviços objeto deste edital;</w:t>
      </w:r>
    </w:p>
    <w:p w:rsidR="00425A41" w:rsidRPr="00B20473" w:rsidRDefault="00D251DF" w:rsidP="009F5290">
      <w:pPr>
        <w:pStyle w:val="PargrafodaLista"/>
        <w:keepLines/>
        <w:numPr>
          <w:ilvl w:val="0"/>
          <w:numId w:val="89"/>
        </w:numPr>
        <w:suppressAutoHyphens w:val="0"/>
        <w:spacing w:after="120" w:line="276" w:lineRule="auto"/>
        <w:ind w:left="1276" w:hanging="425"/>
        <w:jc w:val="both"/>
        <w:rPr>
          <w:sz w:val="22"/>
          <w:szCs w:val="22"/>
          <w:vertAlign w:val="baseline"/>
        </w:rPr>
      </w:pPr>
      <w:r w:rsidRPr="00B20473">
        <w:rPr>
          <w:sz w:val="22"/>
          <w:szCs w:val="22"/>
          <w:vertAlign w:val="baseline"/>
        </w:rPr>
        <w:t>Cronograma físico-financeiro, detalhado e adequado ao Plano de Trabalho, referido na alínea acima;</w:t>
      </w:r>
    </w:p>
    <w:p w:rsidR="00425A41" w:rsidRPr="00B20473" w:rsidRDefault="00D251DF" w:rsidP="009F5290">
      <w:pPr>
        <w:pStyle w:val="PargrafodaLista"/>
        <w:keepLines/>
        <w:numPr>
          <w:ilvl w:val="0"/>
          <w:numId w:val="89"/>
        </w:numPr>
        <w:suppressAutoHyphens w:val="0"/>
        <w:spacing w:line="276" w:lineRule="auto"/>
        <w:ind w:left="1276" w:hanging="425"/>
        <w:jc w:val="both"/>
        <w:rPr>
          <w:sz w:val="22"/>
          <w:szCs w:val="22"/>
          <w:vertAlign w:val="baseline"/>
        </w:rPr>
      </w:pPr>
      <w:r w:rsidRPr="00B20473">
        <w:rPr>
          <w:sz w:val="22"/>
          <w:szCs w:val="22"/>
          <w:vertAlign w:val="baseline"/>
        </w:rPr>
        <w:t>Relação dos serviços que serão subcontratados, considerando as condições estabelecidas no subitem 2.7</w:t>
      </w:r>
      <w:r w:rsidR="00425A41" w:rsidRPr="00B20473">
        <w:rPr>
          <w:sz w:val="22"/>
          <w:szCs w:val="22"/>
          <w:vertAlign w:val="baseline"/>
        </w:rPr>
        <w:t xml:space="preserve"> do </w:t>
      </w:r>
      <w:r w:rsidR="0046102E" w:rsidRPr="00B20473">
        <w:rPr>
          <w:sz w:val="22"/>
          <w:szCs w:val="22"/>
          <w:vertAlign w:val="baseline"/>
        </w:rPr>
        <w:t>e</w:t>
      </w:r>
      <w:r w:rsidR="00425A41" w:rsidRPr="00B20473">
        <w:rPr>
          <w:sz w:val="22"/>
          <w:szCs w:val="22"/>
          <w:vertAlign w:val="baseline"/>
        </w:rPr>
        <w:t>dital</w:t>
      </w:r>
      <w:r w:rsidRPr="00B20473">
        <w:rPr>
          <w:sz w:val="22"/>
          <w:szCs w:val="22"/>
          <w:vertAlign w:val="baseline"/>
        </w:rPr>
        <w:t>;</w:t>
      </w:r>
    </w:p>
    <w:p w:rsidR="00425A41" w:rsidRPr="00B20473" w:rsidRDefault="00425A41" w:rsidP="009F5290">
      <w:pPr>
        <w:pStyle w:val="Recuodecorpodetexto"/>
        <w:tabs>
          <w:tab w:val="left" w:pos="1843"/>
        </w:tabs>
        <w:spacing w:before="0"/>
        <w:ind w:left="1701" w:hanging="425"/>
        <w:rPr>
          <w:sz w:val="22"/>
          <w:szCs w:val="22"/>
        </w:rPr>
      </w:pPr>
      <w:proofErr w:type="gramStart"/>
      <w:r w:rsidRPr="00B20473">
        <w:rPr>
          <w:sz w:val="22"/>
          <w:szCs w:val="22"/>
        </w:rPr>
        <w:t>d</w:t>
      </w:r>
      <w:r w:rsidR="008A1EF9">
        <w:rPr>
          <w:sz w:val="22"/>
          <w:szCs w:val="22"/>
        </w:rPr>
        <w:t>.</w:t>
      </w:r>
      <w:proofErr w:type="gramEnd"/>
      <w:r w:rsidRPr="00B20473">
        <w:rPr>
          <w:sz w:val="22"/>
          <w:szCs w:val="22"/>
        </w:rPr>
        <w:t xml:space="preserve">1) </w:t>
      </w:r>
      <w:r w:rsidRPr="00B20473">
        <w:rPr>
          <w:sz w:val="22"/>
          <w:szCs w:val="22"/>
        </w:rPr>
        <w:tab/>
      </w:r>
      <w:r w:rsidR="00D251DF" w:rsidRPr="00B20473">
        <w:rPr>
          <w:b/>
          <w:bCs/>
          <w:sz w:val="22"/>
          <w:szCs w:val="22"/>
        </w:rPr>
        <w:t>A contratada</w:t>
      </w:r>
      <w:r w:rsidR="00D251DF" w:rsidRPr="00B20473">
        <w:rPr>
          <w:sz w:val="22"/>
          <w:szCs w:val="22"/>
        </w:rPr>
        <w:t xml:space="preserve"> ao requerer autorização para subcontratação de parte dos serviços, deverá comprovar perante a CODEVASF a regularidade jurídico/fiscal, previdenciária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r w:rsidRPr="00B20473">
        <w:rPr>
          <w:sz w:val="22"/>
          <w:szCs w:val="22"/>
        </w:rPr>
        <w:t>.</w:t>
      </w:r>
    </w:p>
    <w:p w:rsidR="000F49FC" w:rsidRPr="00B20473" w:rsidRDefault="00D251DF" w:rsidP="009F5290">
      <w:pPr>
        <w:pStyle w:val="PargrafodaLista"/>
        <w:numPr>
          <w:ilvl w:val="1"/>
          <w:numId w:val="74"/>
        </w:numPr>
        <w:spacing w:before="120" w:after="120"/>
        <w:ind w:left="851" w:hanging="851"/>
        <w:jc w:val="both"/>
        <w:rPr>
          <w:sz w:val="22"/>
          <w:szCs w:val="22"/>
          <w:vertAlign w:val="baseline"/>
        </w:rPr>
      </w:pPr>
      <w:r w:rsidRPr="00B20473">
        <w:rPr>
          <w:sz w:val="22"/>
          <w:szCs w:val="22"/>
          <w:vertAlign w:val="baseline"/>
        </w:rPr>
        <w:t>A contratada deverá adotar as seguintes práticas de sustentabilidade ambiental na execução dos serviços</w:t>
      </w:r>
      <w:r w:rsidR="000F49FC" w:rsidRPr="00B20473">
        <w:rPr>
          <w:sz w:val="22"/>
          <w:vertAlign w:val="baseline"/>
        </w:rPr>
        <w:t>:</w:t>
      </w:r>
    </w:p>
    <w:p w:rsidR="000F49FC" w:rsidRPr="00B20473" w:rsidRDefault="00D251DF" w:rsidP="009F5290">
      <w:pPr>
        <w:pStyle w:val="PargrafodaLista"/>
        <w:numPr>
          <w:ilvl w:val="0"/>
          <w:numId w:val="113"/>
        </w:numPr>
        <w:spacing w:before="120" w:after="120"/>
        <w:ind w:left="1276" w:hanging="425"/>
        <w:jc w:val="both"/>
        <w:rPr>
          <w:sz w:val="22"/>
          <w:szCs w:val="22"/>
          <w:vertAlign w:val="baseline"/>
        </w:rPr>
      </w:pPr>
      <w:r w:rsidRPr="00B20473">
        <w:rPr>
          <w:sz w:val="22"/>
          <w:szCs w:val="22"/>
          <w:vertAlign w:val="baseline"/>
        </w:rPr>
        <w:t>Adotar medidas para evitar o desperdício de água tratada, conforme instituído no Decreto nº 48.138, de 08 de outubro de 2003</w:t>
      </w:r>
      <w:r w:rsidR="000F49FC" w:rsidRPr="00B20473">
        <w:rPr>
          <w:sz w:val="22"/>
          <w:vertAlign w:val="baseline"/>
        </w:rPr>
        <w:t>;</w:t>
      </w:r>
    </w:p>
    <w:p w:rsidR="000F49FC" w:rsidRPr="00B20473" w:rsidRDefault="00D251DF" w:rsidP="009F5290">
      <w:pPr>
        <w:pStyle w:val="PargrafodaLista"/>
        <w:numPr>
          <w:ilvl w:val="0"/>
          <w:numId w:val="113"/>
        </w:numPr>
        <w:spacing w:before="120" w:after="120"/>
        <w:ind w:left="1276" w:hanging="425"/>
        <w:jc w:val="both"/>
        <w:rPr>
          <w:sz w:val="22"/>
          <w:szCs w:val="22"/>
          <w:vertAlign w:val="baseline"/>
        </w:rPr>
      </w:pPr>
      <w:r w:rsidRPr="00B20473">
        <w:rPr>
          <w:sz w:val="22"/>
          <w:szCs w:val="22"/>
          <w:vertAlign w:val="baseline"/>
        </w:rPr>
        <w:t>Fornecer aos empregados os equipamentos de segurança que se fizerem necessários, para a execução de serviços</w:t>
      </w:r>
      <w:r w:rsidR="000F49FC" w:rsidRPr="00B20473">
        <w:rPr>
          <w:sz w:val="22"/>
          <w:vertAlign w:val="baseline"/>
        </w:rPr>
        <w:t>;</w:t>
      </w:r>
    </w:p>
    <w:p w:rsidR="000F49FC" w:rsidRPr="00B20473" w:rsidRDefault="00D251DF" w:rsidP="009F5290">
      <w:pPr>
        <w:pStyle w:val="PargrafodaLista"/>
        <w:numPr>
          <w:ilvl w:val="0"/>
          <w:numId w:val="113"/>
        </w:numPr>
        <w:spacing w:before="120" w:after="120"/>
        <w:ind w:left="1276" w:hanging="425"/>
        <w:jc w:val="both"/>
        <w:rPr>
          <w:sz w:val="22"/>
          <w:szCs w:val="22"/>
          <w:vertAlign w:val="baseline"/>
        </w:rPr>
      </w:pPr>
      <w:r w:rsidRPr="00B20473">
        <w:rPr>
          <w:sz w:val="22"/>
          <w:szCs w:val="22"/>
          <w:vertAlign w:val="baseline"/>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r w:rsidR="000F49FC" w:rsidRPr="00B20473">
        <w:rPr>
          <w:sz w:val="22"/>
          <w:vertAlign w:val="baseline"/>
        </w:rPr>
        <w:t>;</w:t>
      </w:r>
    </w:p>
    <w:p w:rsidR="000F49FC" w:rsidRPr="00B20473" w:rsidRDefault="00D251DF" w:rsidP="009F5290">
      <w:pPr>
        <w:pStyle w:val="PargrafodaLista"/>
        <w:numPr>
          <w:ilvl w:val="0"/>
          <w:numId w:val="113"/>
        </w:numPr>
        <w:spacing w:before="120" w:after="120"/>
        <w:ind w:left="1276" w:hanging="425"/>
        <w:jc w:val="both"/>
        <w:rPr>
          <w:sz w:val="22"/>
          <w:szCs w:val="22"/>
          <w:vertAlign w:val="baseline"/>
        </w:rPr>
      </w:pPr>
      <w:r w:rsidRPr="00B20473">
        <w:rPr>
          <w:sz w:val="22"/>
          <w:szCs w:val="22"/>
          <w:vertAlign w:val="baseline"/>
        </w:rPr>
        <w:t>Respeitar as Normas Brasileiras – NBR publicadas pela Associação Brasileira de Normas Técnicas sobre resíduos sólidos;</w:t>
      </w:r>
    </w:p>
    <w:p w:rsidR="00D251DF" w:rsidRPr="00B20473" w:rsidRDefault="00D251DF" w:rsidP="009F5290">
      <w:pPr>
        <w:pStyle w:val="PargrafodaLista"/>
        <w:numPr>
          <w:ilvl w:val="0"/>
          <w:numId w:val="113"/>
        </w:numPr>
        <w:spacing w:before="120" w:after="120"/>
        <w:ind w:left="1276" w:hanging="425"/>
        <w:jc w:val="both"/>
        <w:rPr>
          <w:sz w:val="22"/>
          <w:szCs w:val="22"/>
          <w:vertAlign w:val="baseline"/>
        </w:rPr>
      </w:pPr>
      <w:r w:rsidRPr="00B20473">
        <w:rPr>
          <w:sz w:val="22"/>
          <w:szCs w:val="22"/>
          <w:vertAlign w:val="baseline"/>
        </w:rPr>
        <w:t>Prever a destinação ambiental adequada das pilhas e baterias usadas ou inservíveis, segundo disposto na Resolução CONAMA nº 257, de 30 de junho de 1999.</w:t>
      </w:r>
    </w:p>
    <w:p w:rsidR="000F49FC" w:rsidRPr="00B20473" w:rsidRDefault="00D251DF" w:rsidP="009F5290">
      <w:pPr>
        <w:pStyle w:val="PargrafodaLista"/>
        <w:numPr>
          <w:ilvl w:val="1"/>
          <w:numId w:val="74"/>
        </w:numPr>
        <w:spacing w:before="120" w:after="120"/>
        <w:ind w:left="851" w:hanging="851"/>
        <w:jc w:val="both"/>
        <w:rPr>
          <w:sz w:val="22"/>
          <w:szCs w:val="22"/>
          <w:vertAlign w:val="baseline"/>
        </w:rPr>
      </w:pPr>
      <w:r w:rsidRPr="00B20473">
        <w:rPr>
          <w:sz w:val="22"/>
          <w:szCs w:val="22"/>
          <w:vertAlign w:val="baseline"/>
        </w:rPr>
        <w:t xml:space="preserve">A contratada será responsável </w:t>
      </w:r>
      <w:proofErr w:type="gramStart"/>
      <w:r w:rsidRPr="00B20473">
        <w:rPr>
          <w:sz w:val="22"/>
          <w:szCs w:val="22"/>
          <w:vertAlign w:val="baseline"/>
        </w:rPr>
        <w:t>perante a</w:t>
      </w:r>
      <w:proofErr w:type="gramEnd"/>
      <w:r w:rsidRPr="00B20473">
        <w:rPr>
          <w:sz w:val="22"/>
          <w:szCs w:val="22"/>
          <w:vertAlign w:val="baseline"/>
        </w:rPr>
        <w:t xml:space="preserve"> CODEVASF pela qualidade do total dos serviços, no que diz respeito à observância de normas técnicas e códigos profissionais</w:t>
      </w:r>
      <w:r w:rsidR="000F49FC" w:rsidRPr="00B20473">
        <w:rPr>
          <w:sz w:val="22"/>
          <w:vertAlign w:val="baseline"/>
        </w:rPr>
        <w:t>.</w:t>
      </w:r>
    </w:p>
    <w:p w:rsidR="000F49FC" w:rsidRPr="00B20473" w:rsidRDefault="00D251DF" w:rsidP="009F5290">
      <w:pPr>
        <w:pStyle w:val="PargrafodaLista"/>
        <w:numPr>
          <w:ilvl w:val="1"/>
          <w:numId w:val="74"/>
        </w:numPr>
        <w:spacing w:before="120" w:after="120"/>
        <w:ind w:left="851" w:hanging="851"/>
        <w:jc w:val="both"/>
        <w:rPr>
          <w:sz w:val="22"/>
          <w:szCs w:val="22"/>
          <w:vertAlign w:val="baseline"/>
        </w:rPr>
      </w:pPr>
      <w:r w:rsidRPr="00B20473">
        <w:rPr>
          <w:sz w:val="22"/>
          <w:szCs w:val="22"/>
          <w:vertAlign w:val="baseline"/>
        </w:rPr>
        <w:t>A contratada deverá tomar todas as providências para proteger o meio ambiente, no âmbito interno e externo ao local de execução dos serviços, obedecendo às instruções advindas da fiscalização, além de evitar danos ou aborrecimentos às pessoas e/ou propriedades privadas ou públicas</w:t>
      </w:r>
      <w:r w:rsidR="000F49FC" w:rsidRPr="00B20473">
        <w:rPr>
          <w:sz w:val="22"/>
          <w:vertAlign w:val="baseline"/>
        </w:rPr>
        <w:t>.</w:t>
      </w:r>
    </w:p>
    <w:p w:rsidR="00D251DF" w:rsidRPr="00B20473" w:rsidRDefault="00D251DF" w:rsidP="009F5290">
      <w:pPr>
        <w:pStyle w:val="PargrafodaLista"/>
        <w:numPr>
          <w:ilvl w:val="1"/>
          <w:numId w:val="74"/>
        </w:numPr>
        <w:spacing w:before="120" w:after="120"/>
        <w:ind w:left="851" w:hanging="851"/>
        <w:jc w:val="both"/>
        <w:rPr>
          <w:sz w:val="22"/>
          <w:szCs w:val="22"/>
          <w:vertAlign w:val="baseline"/>
        </w:rPr>
      </w:pPr>
      <w:r w:rsidRPr="00B20473">
        <w:rPr>
          <w:sz w:val="22"/>
          <w:szCs w:val="22"/>
          <w:vertAlign w:val="baseline"/>
        </w:rPr>
        <w:t xml:space="preserve">A contratada será responsável por quaisquer acidentes de trabalho, referente a seu pessoal, que venham a ocorrer por conta do serviço contratado e/ou por ela causado </w:t>
      </w:r>
      <w:proofErr w:type="gramStart"/>
      <w:r w:rsidRPr="00B20473">
        <w:rPr>
          <w:sz w:val="22"/>
          <w:szCs w:val="22"/>
          <w:vertAlign w:val="baseline"/>
        </w:rPr>
        <w:t>à</w:t>
      </w:r>
      <w:proofErr w:type="gramEnd"/>
      <w:r w:rsidRPr="00B20473">
        <w:rPr>
          <w:sz w:val="22"/>
          <w:szCs w:val="22"/>
          <w:vertAlign w:val="baseline"/>
        </w:rPr>
        <w:t xml:space="preserve"> terceiros.</w:t>
      </w:r>
    </w:p>
    <w:p w:rsidR="00D251DF" w:rsidRPr="00B20473" w:rsidRDefault="00D251DF" w:rsidP="009F5290">
      <w:pPr>
        <w:pStyle w:val="PargrafodaLista"/>
        <w:numPr>
          <w:ilvl w:val="1"/>
          <w:numId w:val="74"/>
        </w:numPr>
        <w:spacing w:before="120" w:after="120"/>
        <w:ind w:left="851" w:hanging="851"/>
        <w:jc w:val="both"/>
        <w:rPr>
          <w:sz w:val="22"/>
          <w:szCs w:val="22"/>
          <w:vertAlign w:val="baseline"/>
        </w:rPr>
      </w:pPr>
      <w:r w:rsidRPr="00B20473">
        <w:rPr>
          <w:sz w:val="22"/>
          <w:szCs w:val="22"/>
          <w:vertAlign w:val="baseline"/>
        </w:rPr>
        <w:t>A contratada é obrigada a obter, por sua conta, todas as licenças e franquias e ao pagamento de encargos sociais, impostos municipais, estaduais e federais, quando incidirem sobre a execução dos serviços.</w:t>
      </w:r>
    </w:p>
    <w:p w:rsidR="00D251DF" w:rsidRPr="00B20473" w:rsidRDefault="00D251DF" w:rsidP="009F5290">
      <w:pPr>
        <w:pStyle w:val="PargrafodaLista"/>
        <w:numPr>
          <w:ilvl w:val="1"/>
          <w:numId w:val="74"/>
        </w:numPr>
        <w:spacing w:before="120" w:after="120"/>
        <w:ind w:left="851" w:hanging="851"/>
        <w:jc w:val="both"/>
        <w:rPr>
          <w:sz w:val="22"/>
          <w:szCs w:val="22"/>
          <w:vertAlign w:val="baseline"/>
        </w:rPr>
      </w:pPr>
      <w:r w:rsidRPr="00B20473">
        <w:rPr>
          <w:b/>
          <w:bCs/>
          <w:sz w:val="22"/>
          <w:szCs w:val="22"/>
          <w:vertAlign w:val="baseline"/>
        </w:rPr>
        <w:t>A contrata</w:t>
      </w:r>
      <w:r w:rsidR="008A1EF9">
        <w:rPr>
          <w:b/>
          <w:bCs/>
          <w:sz w:val="22"/>
          <w:szCs w:val="22"/>
          <w:vertAlign w:val="baseline"/>
        </w:rPr>
        <w:t>da</w:t>
      </w:r>
      <w:r w:rsidRPr="00B20473">
        <w:rPr>
          <w:b/>
          <w:bCs/>
          <w:sz w:val="22"/>
          <w:szCs w:val="22"/>
          <w:vertAlign w:val="baseline"/>
        </w:rPr>
        <w:t xml:space="preserve"> deverá apresentar a certificação do INMETRO ou credenciamento no Programa de Análise de Qualidade de Laboratórios de Fertilidade – PAQLF da EMBRAPA, da entidade/laboratório responsável pela realização das análises, com condição para a assinatura do contrato.</w:t>
      </w:r>
    </w:p>
    <w:p w:rsidR="00D251DF" w:rsidRPr="00B20473" w:rsidRDefault="00D251DF" w:rsidP="009F5290">
      <w:pPr>
        <w:pStyle w:val="PargrafodaLista"/>
        <w:numPr>
          <w:ilvl w:val="1"/>
          <w:numId w:val="74"/>
        </w:numPr>
        <w:spacing w:before="120" w:after="120"/>
        <w:ind w:left="851" w:hanging="851"/>
        <w:jc w:val="both"/>
        <w:rPr>
          <w:sz w:val="22"/>
          <w:szCs w:val="22"/>
          <w:vertAlign w:val="baseline"/>
        </w:rPr>
      </w:pPr>
      <w:r w:rsidRPr="00B20473">
        <w:rPr>
          <w:sz w:val="22"/>
          <w:szCs w:val="22"/>
          <w:vertAlign w:val="baseline"/>
        </w:rPr>
        <w:lastRenderedPageBreak/>
        <w:t xml:space="preserve">Além do Escopo dos Serviços (Anexo II) do edital, deverão ser também observadas durante a execução dos serviços as Normas Técnicas da ABNT </w:t>
      </w:r>
      <w:r w:rsidRPr="00B20473">
        <w:rPr>
          <w:sz w:val="22"/>
          <w:szCs w:val="22"/>
          <w:vertAlign w:val="baseline"/>
          <w:lang w:eastAsia="pt-BR"/>
        </w:rPr>
        <w:t>e do INMETRO.</w:t>
      </w:r>
    </w:p>
    <w:p w:rsidR="00D251DF" w:rsidRPr="00B20473" w:rsidRDefault="00D251DF" w:rsidP="009F5290">
      <w:pPr>
        <w:pStyle w:val="PargrafodaLista"/>
        <w:numPr>
          <w:ilvl w:val="1"/>
          <w:numId w:val="74"/>
        </w:numPr>
        <w:spacing w:before="120" w:after="120"/>
        <w:ind w:left="851" w:hanging="851"/>
        <w:jc w:val="both"/>
        <w:rPr>
          <w:sz w:val="22"/>
          <w:szCs w:val="22"/>
          <w:vertAlign w:val="baseline"/>
        </w:rPr>
      </w:pPr>
      <w:r w:rsidRPr="00B20473">
        <w:rPr>
          <w:sz w:val="22"/>
          <w:szCs w:val="22"/>
          <w:vertAlign w:val="baseline"/>
        </w:rPr>
        <w:t>DA APRESENTAÇÃO DOS TRABALHOS</w:t>
      </w:r>
    </w:p>
    <w:p w:rsidR="00BE1BA8" w:rsidRPr="00B20473" w:rsidRDefault="00D251DF" w:rsidP="009F5290">
      <w:pPr>
        <w:pStyle w:val="PargrafodaLista"/>
        <w:numPr>
          <w:ilvl w:val="1"/>
          <w:numId w:val="74"/>
        </w:numPr>
        <w:spacing w:before="120" w:after="120"/>
        <w:ind w:left="851" w:hanging="851"/>
        <w:jc w:val="both"/>
        <w:rPr>
          <w:sz w:val="22"/>
          <w:szCs w:val="22"/>
          <w:vertAlign w:val="baseline"/>
        </w:rPr>
      </w:pPr>
      <w:r w:rsidRPr="00B20473">
        <w:rPr>
          <w:sz w:val="22"/>
          <w:szCs w:val="22"/>
          <w:vertAlign w:val="baseline"/>
        </w:rPr>
        <w:t>Os trabalhos de natureza técnica deverão observar as Normas da Associação Brasileira de Normas Técnicas – ABNT e os critérios abaixo especificados</w:t>
      </w:r>
      <w:r w:rsidR="00BE1BA8" w:rsidRPr="00B20473">
        <w:rPr>
          <w:sz w:val="22"/>
          <w:szCs w:val="22"/>
          <w:vertAlign w:val="baseline"/>
        </w:rPr>
        <w:t>:</w:t>
      </w:r>
    </w:p>
    <w:p w:rsidR="00BE1BA8" w:rsidRPr="00B20473" w:rsidRDefault="00D251DF" w:rsidP="009F5290">
      <w:pPr>
        <w:pStyle w:val="PargrafodaLista"/>
        <w:numPr>
          <w:ilvl w:val="1"/>
          <w:numId w:val="90"/>
        </w:numPr>
        <w:spacing w:before="120" w:after="120"/>
        <w:ind w:left="1276"/>
        <w:jc w:val="both"/>
        <w:rPr>
          <w:sz w:val="22"/>
          <w:szCs w:val="22"/>
          <w:vertAlign w:val="baseline"/>
        </w:rPr>
      </w:pPr>
      <w:r w:rsidRPr="00B20473">
        <w:rPr>
          <w:sz w:val="22"/>
          <w:szCs w:val="22"/>
          <w:vertAlign w:val="baseline"/>
        </w:rPr>
        <w:t>Constante do Relatório Final deverá ser entregue além das análises objeto deste edital, relatório interpretativo demonstrando a qualidade dos solos monitorados no Perímetro de Irrigação Formoso, a influência dos parâmetros analisados no meio ambiente, bem como suas interações sanitárias, elaborado e assinado por profissional de nível superior habilitado e competente, de acordo com a legislação em vigor</w:t>
      </w:r>
      <w:r w:rsidR="00BE1BA8" w:rsidRPr="00B20473">
        <w:rPr>
          <w:sz w:val="22"/>
          <w:szCs w:val="22"/>
          <w:vertAlign w:val="baseline"/>
        </w:rPr>
        <w:t>;</w:t>
      </w:r>
    </w:p>
    <w:p w:rsidR="00BE1BA8" w:rsidRPr="00B20473" w:rsidRDefault="00D251DF" w:rsidP="009F5290">
      <w:pPr>
        <w:pStyle w:val="PargrafodaLista"/>
        <w:numPr>
          <w:ilvl w:val="1"/>
          <w:numId w:val="90"/>
        </w:numPr>
        <w:spacing w:before="120" w:after="120"/>
        <w:ind w:left="1276"/>
        <w:jc w:val="both"/>
        <w:rPr>
          <w:sz w:val="22"/>
          <w:szCs w:val="22"/>
          <w:vertAlign w:val="baseline"/>
        </w:rPr>
      </w:pPr>
      <w:r w:rsidRPr="00B20473">
        <w:rPr>
          <w:sz w:val="22"/>
          <w:szCs w:val="22"/>
          <w:vertAlign w:val="baseline"/>
        </w:rPr>
        <w:t>Em todos os serviços e relatórios deverão ser observadas a Legislação Ambiental Brasileira e, posteriormente, as Normas Técnicas Brasileiras, da Associação Brasileira de Normas Técnicas – ABNT, a Instrução Normativa SLTI/MP nº 01/2010, onde a legislação ou as Normas Técnicas Brasileiras for omissa ou incompleta, poderão ser adotadas normas de outras entidades brasileiras ou estrangeiras desde que citadas. Estas normas estarão sujeitas à aceitação pela CODEVASF antes de sua aplicação</w:t>
      </w:r>
      <w:r w:rsidR="00BE1BA8" w:rsidRPr="00B20473">
        <w:rPr>
          <w:sz w:val="22"/>
          <w:szCs w:val="22"/>
          <w:vertAlign w:val="baseline"/>
        </w:rPr>
        <w:t>;</w:t>
      </w:r>
    </w:p>
    <w:p w:rsidR="0001593C" w:rsidRPr="00B20473" w:rsidRDefault="00D251DF" w:rsidP="009F5290">
      <w:pPr>
        <w:pStyle w:val="PargrafodaLista"/>
        <w:numPr>
          <w:ilvl w:val="1"/>
          <w:numId w:val="90"/>
        </w:numPr>
        <w:spacing w:before="120" w:after="120"/>
        <w:ind w:left="1276"/>
        <w:jc w:val="both"/>
        <w:rPr>
          <w:sz w:val="22"/>
          <w:szCs w:val="22"/>
          <w:vertAlign w:val="baseline"/>
        </w:rPr>
      </w:pPr>
      <w:r w:rsidRPr="00B20473">
        <w:rPr>
          <w:sz w:val="22"/>
          <w:szCs w:val="22"/>
          <w:vertAlign w:val="baseline"/>
        </w:rPr>
        <w:t xml:space="preserve">O Relatório Final contendo os resultados das análises e laudo interpretativo deverá ser apresentado em 03 (três) vias impressas e 03 (três) </w:t>
      </w:r>
      <w:proofErr w:type="gramStart"/>
      <w:r w:rsidRPr="00B20473">
        <w:rPr>
          <w:sz w:val="22"/>
          <w:szCs w:val="22"/>
          <w:vertAlign w:val="baseline"/>
        </w:rPr>
        <w:t>vias</w:t>
      </w:r>
      <w:proofErr w:type="gramEnd"/>
      <w:r w:rsidRPr="00B20473">
        <w:rPr>
          <w:sz w:val="22"/>
          <w:szCs w:val="22"/>
          <w:vertAlign w:val="baseline"/>
        </w:rPr>
        <w:t xml:space="preserve"> em CD-ROM, em formatos de arquivos do Microsoft Office Word e Excel ou software livre</w:t>
      </w:r>
      <w:r w:rsidR="0001593C" w:rsidRPr="00B20473">
        <w:rPr>
          <w:sz w:val="22"/>
          <w:szCs w:val="22"/>
          <w:vertAlign w:val="baseline"/>
        </w:rPr>
        <w:t>.</w:t>
      </w:r>
    </w:p>
    <w:p w:rsidR="00BE1BA8" w:rsidRPr="00B20473" w:rsidRDefault="00B20473" w:rsidP="009F5290">
      <w:pPr>
        <w:pStyle w:val="PargrafodaLista"/>
        <w:numPr>
          <w:ilvl w:val="1"/>
          <w:numId w:val="90"/>
        </w:numPr>
        <w:spacing w:before="120" w:after="120"/>
        <w:ind w:left="1276"/>
        <w:jc w:val="both"/>
        <w:rPr>
          <w:sz w:val="22"/>
          <w:szCs w:val="22"/>
          <w:vertAlign w:val="baseline"/>
        </w:rPr>
      </w:pPr>
      <w:r w:rsidRPr="00B20473">
        <w:rPr>
          <w:sz w:val="22"/>
          <w:szCs w:val="22"/>
          <w:vertAlign w:val="baseline"/>
        </w:rPr>
        <w:t>As 03 (três) vias completas do Relatório Final, impressa e em meio digital, deverão ser encaminhadas à Superintendência (2ª/GRR)</w:t>
      </w:r>
      <w:r w:rsidR="00BE1BA8" w:rsidRPr="00B20473">
        <w:rPr>
          <w:sz w:val="22"/>
          <w:szCs w:val="22"/>
          <w:vertAlign w:val="baseline"/>
        </w:rPr>
        <w:t>;</w:t>
      </w:r>
    </w:p>
    <w:p w:rsidR="006D50C7" w:rsidRPr="00717E67" w:rsidRDefault="006D50C7" w:rsidP="009F5290">
      <w:pPr>
        <w:numPr>
          <w:ilvl w:val="0"/>
          <w:numId w:val="11"/>
        </w:numPr>
        <w:tabs>
          <w:tab w:val="left" w:pos="851"/>
        </w:tabs>
        <w:spacing w:before="240" w:after="120"/>
        <w:ind w:left="851" w:hanging="851"/>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92781E" w:rsidP="009F5290">
      <w:pPr>
        <w:pStyle w:val="PargrafodaLista"/>
        <w:numPr>
          <w:ilvl w:val="1"/>
          <w:numId w:val="75"/>
        </w:numPr>
        <w:spacing w:before="120" w:after="120"/>
        <w:ind w:left="851" w:hanging="851"/>
        <w:jc w:val="both"/>
        <w:rPr>
          <w:sz w:val="22"/>
          <w:vertAlign w:val="baseline"/>
        </w:rPr>
      </w:pPr>
      <w:r w:rsidRPr="0092781E">
        <w:rPr>
          <w:sz w:val="22"/>
          <w:szCs w:val="24"/>
          <w:vertAlign w:val="baseline"/>
        </w:rPr>
        <w:t>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c/c arts. 86 e 87 da Lei nº 8.666, de 21.06.1993, podendo a CODEVASF, garantida a prévia defesa, aplicar ao responsável as seguintes sanções</w:t>
      </w:r>
      <w:r w:rsidRPr="0092781E">
        <w:rPr>
          <w:sz w:val="22"/>
          <w:vertAlign w:val="baseline"/>
        </w:rPr>
        <w:t>:</w:t>
      </w:r>
    </w:p>
    <w:p w:rsidR="006D50C7" w:rsidRPr="0092781E" w:rsidRDefault="0092781E" w:rsidP="009F5290">
      <w:pPr>
        <w:pStyle w:val="PargrafodaLista"/>
        <w:numPr>
          <w:ilvl w:val="0"/>
          <w:numId w:val="76"/>
        </w:numPr>
        <w:spacing w:before="120" w:after="120"/>
        <w:ind w:left="1276"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9F5290">
      <w:pPr>
        <w:pStyle w:val="PargrafodaLista"/>
        <w:numPr>
          <w:ilvl w:val="0"/>
          <w:numId w:val="76"/>
        </w:numPr>
        <w:spacing w:before="120" w:after="120"/>
        <w:ind w:left="1276"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9F5290">
      <w:pPr>
        <w:pStyle w:val="PargrafodaLista"/>
        <w:numPr>
          <w:ilvl w:val="0"/>
          <w:numId w:val="76"/>
        </w:numPr>
        <w:spacing w:before="120" w:after="120"/>
        <w:ind w:left="1276" w:hanging="425"/>
        <w:jc w:val="both"/>
        <w:rPr>
          <w:sz w:val="22"/>
          <w:vertAlign w:val="baseline"/>
        </w:rPr>
      </w:pPr>
      <w:r w:rsidRPr="00717E67">
        <w:rPr>
          <w:sz w:val="22"/>
          <w:szCs w:val="24"/>
          <w:vertAlign w:val="baseline"/>
        </w:rPr>
        <w:t>Suspensão temporária de participação em licitação e impedimento de contratar com a CODEVASF, por prazo não superior a 2 (dois) anos</w:t>
      </w:r>
      <w:r>
        <w:rPr>
          <w:sz w:val="22"/>
          <w:szCs w:val="24"/>
          <w:vertAlign w:val="baseline"/>
        </w:rPr>
        <w:t>;</w:t>
      </w:r>
    </w:p>
    <w:p w:rsidR="0092781E" w:rsidRPr="0092781E" w:rsidRDefault="0092781E" w:rsidP="009F5290">
      <w:pPr>
        <w:pStyle w:val="PargrafodaLista"/>
        <w:numPr>
          <w:ilvl w:val="0"/>
          <w:numId w:val="76"/>
        </w:numPr>
        <w:spacing w:before="120" w:after="120"/>
        <w:ind w:left="1276"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9F5290">
      <w:pPr>
        <w:pStyle w:val="PargrafodaLista"/>
        <w:numPr>
          <w:ilvl w:val="1"/>
          <w:numId w:val="75"/>
        </w:numPr>
        <w:spacing w:before="120" w:after="120"/>
        <w:ind w:left="851" w:hanging="851"/>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40477A" w:rsidRDefault="008E033E" w:rsidP="009F5290">
      <w:pPr>
        <w:pStyle w:val="PargrafodaLista"/>
        <w:numPr>
          <w:ilvl w:val="1"/>
          <w:numId w:val="75"/>
        </w:numPr>
        <w:spacing w:before="120" w:after="120"/>
        <w:ind w:left="851" w:hanging="851"/>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Cláusula Quatorze - ADITAMENTO CONTRATUAL</w:t>
      </w:r>
    </w:p>
    <w:p w:rsidR="006D50C7" w:rsidRPr="00324AAE" w:rsidRDefault="006D50C7" w:rsidP="009F5290">
      <w:pPr>
        <w:pStyle w:val="PargrafodaLista"/>
        <w:numPr>
          <w:ilvl w:val="1"/>
          <w:numId w:val="77"/>
        </w:numPr>
        <w:spacing w:before="120" w:after="120"/>
        <w:ind w:left="851" w:hanging="851"/>
        <w:jc w:val="both"/>
        <w:rPr>
          <w:sz w:val="22"/>
          <w:vertAlign w:val="baseline"/>
        </w:rPr>
      </w:pPr>
      <w:r w:rsidRPr="00324AAE">
        <w:rPr>
          <w:sz w:val="22"/>
          <w:vertAlign w:val="baseline"/>
        </w:rPr>
        <w:lastRenderedPageBreak/>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Cláusula Quinze - DANO MATERIAL OU PESSOAL</w:t>
      </w:r>
    </w:p>
    <w:p w:rsidR="006D50C7" w:rsidRPr="00324AAE" w:rsidRDefault="006D50C7" w:rsidP="009F5290">
      <w:pPr>
        <w:pStyle w:val="PargrafodaLista"/>
        <w:numPr>
          <w:ilvl w:val="1"/>
          <w:numId w:val="78"/>
        </w:numPr>
        <w:spacing w:before="120" w:after="120"/>
        <w:ind w:left="851" w:hanging="851"/>
        <w:jc w:val="both"/>
        <w:rPr>
          <w:sz w:val="22"/>
          <w:vertAlign w:val="baseline"/>
        </w:rPr>
      </w:pPr>
      <w:r w:rsidRPr="00324AAE">
        <w:rPr>
          <w:sz w:val="22"/>
          <w:vertAlign w:val="baseline"/>
        </w:rPr>
        <w:t xml:space="preserve">A </w:t>
      </w:r>
      <w:r w:rsidR="00A1293C"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dos serviços contratados causados a CODEVASF ou a terceiros.</w:t>
      </w:r>
    </w:p>
    <w:p w:rsidR="006D50C7" w:rsidRPr="00717E67" w:rsidRDefault="006D50C7" w:rsidP="009F5290">
      <w:pPr>
        <w:numPr>
          <w:ilvl w:val="1"/>
          <w:numId w:val="35"/>
        </w:numPr>
        <w:tabs>
          <w:tab w:val="clear" w:pos="737"/>
          <w:tab w:val="num" w:pos="851"/>
        </w:tabs>
        <w:spacing w:before="240" w:after="120"/>
        <w:ind w:left="851" w:hanging="851"/>
        <w:jc w:val="both"/>
        <w:rPr>
          <w:sz w:val="22"/>
          <w:szCs w:val="22"/>
          <w:vertAlign w:val="baseline"/>
        </w:rPr>
      </w:pPr>
      <w:r w:rsidRPr="00717E67">
        <w:rPr>
          <w:sz w:val="22"/>
          <w:szCs w:val="22"/>
          <w:vertAlign w:val="baseline"/>
        </w:rPr>
        <w:t xml:space="preserve">Correrão por conta da </w:t>
      </w:r>
      <w:r w:rsidR="00A1293C"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EF7AC2" w:rsidRDefault="006D50C7" w:rsidP="009F5290">
      <w:pPr>
        <w:numPr>
          <w:ilvl w:val="1"/>
          <w:numId w:val="35"/>
        </w:numPr>
        <w:tabs>
          <w:tab w:val="clear" w:pos="737"/>
          <w:tab w:val="num" w:pos="851"/>
        </w:tabs>
        <w:spacing w:before="240" w:after="120"/>
        <w:ind w:left="851" w:hanging="851"/>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Pr="00324AAE" w:rsidRDefault="006D50C7" w:rsidP="009F5290">
      <w:pPr>
        <w:pStyle w:val="PargrafodaLista"/>
        <w:numPr>
          <w:ilvl w:val="1"/>
          <w:numId w:val="79"/>
        </w:numPr>
        <w:spacing w:before="120" w:after="120"/>
        <w:ind w:left="851" w:hanging="851"/>
        <w:jc w:val="both"/>
        <w:rPr>
          <w:sz w:val="22"/>
          <w:vertAlign w:val="baseline"/>
        </w:rPr>
      </w:pPr>
      <w:r w:rsidRPr="00324AAE">
        <w:rPr>
          <w:sz w:val="22"/>
          <w:vertAlign w:val="baseline"/>
        </w:rPr>
        <w:t>O presente contrato será rescindido unilateralmente de pleno direito pela CODEVASF, com a conseqüente perda da caução e da idoneidade da contratada, nos termos do art. 78, incisos I, X, XII e XVII, da Lei nº 8666/93 observadas as disposições dos arts. 77,</w:t>
      </w:r>
      <w:r w:rsidR="000D3824" w:rsidRPr="00324AAE">
        <w:rPr>
          <w:sz w:val="22"/>
          <w:vertAlign w:val="baseline"/>
        </w:rPr>
        <w:t xml:space="preserve"> </w:t>
      </w:r>
      <w:r w:rsidRPr="00324AAE">
        <w:rPr>
          <w:sz w:val="22"/>
          <w:vertAlign w:val="baseline"/>
        </w:rPr>
        <w:t>79 e 80 da citada Lei.</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324AAE" w:rsidRDefault="00324AAE" w:rsidP="009F5290">
      <w:pPr>
        <w:pStyle w:val="PargrafodaLista"/>
        <w:numPr>
          <w:ilvl w:val="1"/>
          <w:numId w:val="80"/>
        </w:numPr>
        <w:spacing w:before="120" w:after="120"/>
        <w:ind w:left="851" w:hanging="851"/>
        <w:jc w:val="both"/>
        <w:rPr>
          <w:sz w:val="22"/>
          <w:vertAlign w:val="baseline"/>
        </w:rPr>
      </w:pPr>
      <w:r w:rsidRPr="00324AAE">
        <w:rPr>
          <w:sz w:val="22"/>
          <w:szCs w:val="24"/>
          <w:vertAlign w:val="baseline"/>
        </w:rPr>
        <w:t xml:space="preserve">Após conclusão dos serviços, o objeto deste </w:t>
      </w:r>
      <w:r w:rsidR="0046102E">
        <w:rPr>
          <w:sz w:val="22"/>
          <w:szCs w:val="24"/>
          <w:vertAlign w:val="baseline"/>
        </w:rPr>
        <w:t>e</w:t>
      </w:r>
      <w:r w:rsidRPr="00324AAE">
        <w:rPr>
          <w:sz w:val="22"/>
          <w:szCs w:val="24"/>
          <w:vertAlign w:val="baseline"/>
        </w:rPr>
        <w:t>dital será recebido, conforme artigo 73 da Lei 8.666/93</w:t>
      </w:r>
      <w:r w:rsidR="006D50C7" w:rsidRPr="00324AAE">
        <w:rPr>
          <w:sz w:val="22"/>
          <w:vertAlign w:val="baseline"/>
        </w:rPr>
        <w:t>.</w:t>
      </w:r>
    </w:p>
    <w:p w:rsidR="006D50C7" w:rsidRDefault="00324AAE" w:rsidP="009F5290">
      <w:pPr>
        <w:pStyle w:val="PargrafodaLista"/>
        <w:numPr>
          <w:ilvl w:val="2"/>
          <w:numId w:val="80"/>
        </w:numPr>
        <w:spacing w:before="240" w:after="120"/>
        <w:ind w:left="851" w:hanging="851"/>
        <w:jc w:val="both"/>
        <w:rPr>
          <w:sz w:val="22"/>
          <w:szCs w:val="22"/>
          <w:vertAlign w:val="baseline"/>
        </w:rPr>
      </w:pPr>
      <w:r w:rsidRPr="00324AAE">
        <w:rPr>
          <w:sz w:val="22"/>
          <w:szCs w:val="24"/>
          <w:vertAlign w:val="baseline"/>
        </w:rPr>
        <w:t xml:space="preserve">Concluídos </w:t>
      </w:r>
      <w:r w:rsidR="00972EC0">
        <w:rPr>
          <w:sz w:val="22"/>
          <w:szCs w:val="24"/>
          <w:vertAlign w:val="baseline"/>
        </w:rPr>
        <w:t>o</w:t>
      </w:r>
      <w:r w:rsidRPr="00324AAE">
        <w:rPr>
          <w:sz w:val="22"/>
          <w:szCs w:val="24"/>
          <w:vertAlign w:val="baseline"/>
        </w:rPr>
        <w:t xml:space="preserve">s serviços, a licitante vencedora solicitará a CODEVASF, através da </w:t>
      </w:r>
      <w:r w:rsidR="005444F9">
        <w:rPr>
          <w:sz w:val="22"/>
          <w:szCs w:val="24"/>
          <w:vertAlign w:val="baseline"/>
        </w:rPr>
        <w:t>f</w:t>
      </w:r>
      <w:r w:rsidRPr="00324AAE">
        <w:rPr>
          <w:sz w:val="22"/>
          <w:szCs w:val="24"/>
          <w:vertAlign w:val="baseline"/>
        </w:rPr>
        <w:t>iscalização, o seu recebimento provisório que deverá ocorrer no prazo de 15 (quinze) dias da data da solicitação</w:t>
      </w:r>
      <w:r w:rsidR="006D50C7" w:rsidRPr="00324AAE">
        <w:rPr>
          <w:sz w:val="22"/>
          <w:szCs w:val="22"/>
          <w:vertAlign w:val="baseline"/>
        </w:rPr>
        <w:t>.</w:t>
      </w:r>
    </w:p>
    <w:p w:rsidR="00324AAE" w:rsidRPr="00324AAE" w:rsidRDefault="00324AAE" w:rsidP="009F5290">
      <w:pPr>
        <w:pStyle w:val="PargrafodaLista"/>
        <w:numPr>
          <w:ilvl w:val="2"/>
          <w:numId w:val="80"/>
        </w:numPr>
        <w:spacing w:before="240" w:after="120"/>
        <w:ind w:left="851" w:hanging="851"/>
        <w:jc w:val="both"/>
        <w:rPr>
          <w:sz w:val="22"/>
          <w:szCs w:val="22"/>
          <w:vertAlign w:val="baseline"/>
        </w:rPr>
      </w:pPr>
      <w:r w:rsidRPr="00324AAE">
        <w:rPr>
          <w:sz w:val="22"/>
          <w:szCs w:val="24"/>
          <w:vertAlign w:val="baseline"/>
        </w:rPr>
        <w:t xml:space="preserve">A CODEVASF terá até 90 (noventa) dias para, através da </w:t>
      </w:r>
      <w:r w:rsidR="00EF722C">
        <w:rPr>
          <w:sz w:val="22"/>
          <w:szCs w:val="24"/>
          <w:vertAlign w:val="baseline"/>
        </w:rPr>
        <w:t>f</w:t>
      </w:r>
      <w:r w:rsidRPr="00324AAE">
        <w:rPr>
          <w:sz w:val="22"/>
          <w:szCs w:val="24"/>
          <w:vertAlign w:val="baseline"/>
        </w:rPr>
        <w:t>iscalização, verificar a adequação d</w:t>
      </w:r>
      <w:r w:rsidR="00972EC0">
        <w:rPr>
          <w:sz w:val="22"/>
          <w:szCs w:val="24"/>
          <w:vertAlign w:val="baseline"/>
        </w:rPr>
        <w:t>o</w:t>
      </w:r>
      <w:r w:rsidRPr="00324AAE">
        <w:rPr>
          <w:sz w:val="22"/>
          <w:szCs w:val="24"/>
          <w:vertAlign w:val="baseline"/>
        </w:rPr>
        <w:t>s serviços recebidos com as condições contratadas, emitir parecer conclusivo e, no caso de projeto, aprovação da autoridade competente.</w:t>
      </w:r>
    </w:p>
    <w:p w:rsidR="006D50C7" w:rsidRPr="00324AAE" w:rsidRDefault="00B20473" w:rsidP="009F5290">
      <w:pPr>
        <w:numPr>
          <w:ilvl w:val="1"/>
          <w:numId w:val="80"/>
        </w:numPr>
        <w:spacing w:before="240" w:after="120"/>
        <w:ind w:left="851" w:hanging="851"/>
        <w:jc w:val="both"/>
        <w:rPr>
          <w:sz w:val="22"/>
          <w:szCs w:val="22"/>
          <w:vertAlign w:val="baseline"/>
        </w:rPr>
      </w:pPr>
      <w:r w:rsidRPr="00B20473">
        <w:rPr>
          <w:sz w:val="22"/>
          <w:szCs w:val="22"/>
          <w:vertAlign w:val="baseline"/>
        </w:rPr>
        <w:t>Na hipótese da necessidade de correção, será estabelecido um prazo para que a licitante vencedora, às suas expensas, complemente, refaça ou substitua os serviços rejeitados. Aceito e aprovado o objeto deste edital, a CODEVASF emitirá o Termo de Recebimento Definitivo dos Serviços, que deverá ser assinado por representante autorizado da contratada, possibilitando a liberação da caução contratual. A licitante entende e aceita que o recebimento definitivo dos serviços contratados e o encerramento dos trabalhos se darão após a aprovação do Relatório Final e é condicionante para</w:t>
      </w:r>
      <w:r w:rsidR="006D50C7" w:rsidRPr="00324AAE">
        <w:rPr>
          <w:sz w:val="22"/>
          <w:vertAlign w:val="baseline"/>
        </w:rPr>
        <w:t>.</w:t>
      </w:r>
    </w:p>
    <w:p w:rsidR="00370613" w:rsidRDefault="00370613" w:rsidP="009F5290">
      <w:pPr>
        <w:pStyle w:val="Default"/>
        <w:numPr>
          <w:ilvl w:val="0"/>
          <w:numId w:val="81"/>
        </w:numPr>
        <w:spacing w:after="137"/>
        <w:ind w:left="1276" w:hanging="425"/>
        <w:jc w:val="both"/>
        <w:rPr>
          <w:rFonts w:ascii="Times New Roman" w:eastAsia="Arial Unicode MS" w:hAnsi="Times New Roman"/>
          <w:color w:val="auto"/>
          <w:sz w:val="22"/>
          <w:szCs w:val="22"/>
        </w:rPr>
      </w:pPr>
      <w:r w:rsidRPr="006A1CFA">
        <w:rPr>
          <w:rFonts w:ascii="Times New Roman" w:eastAsia="Arial Unicode MS" w:hAnsi="Times New Roman"/>
          <w:color w:val="auto"/>
          <w:sz w:val="22"/>
          <w:szCs w:val="22"/>
        </w:rPr>
        <w:t>Emissão, pela CODEVASF, do Atestado de Execução d</w:t>
      </w:r>
      <w:r w:rsidR="00972EC0">
        <w:rPr>
          <w:rFonts w:ascii="Times New Roman" w:eastAsia="Arial Unicode MS" w:hAnsi="Times New Roman"/>
          <w:color w:val="auto"/>
          <w:sz w:val="22"/>
          <w:szCs w:val="22"/>
        </w:rPr>
        <w:t>o</w:t>
      </w:r>
      <w:r w:rsidRPr="006A1CFA">
        <w:rPr>
          <w:rFonts w:ascii="Times New Roman" w:eastAsia="Arial Unicode MS" w:hAnsi="Times New Roman"/>
          <w:color w:val="auto"/>
          <w:sz w:val="22"/>
          <w:szCs w:val="22"/>
        </w:rPr>
        <w:t xml:space="preserve">s </w:t>
      </w:r>
      <w:r w:rsidR="0084582C">
        <w:rPr>
          <w:rFonts w:ascii="Times New Roman" w:eastAsia="Arial Unicode MS" w:hAnsi="Times New Roman"/>
          <w:color w:val="auto"/>
          <w:sz w:val="22"/>
          <w:szCs w:val="22"/>
        </w:rPr>
        <w:t>serviços</w:t>
      </w:r>
      <w:r w:rsidRPr="006A1CFA">
        <w:rPr>
          <w:rFonts w:ascii="Times New Roman" w:eastAsia="Arial Unicode MS" w:hAnsi="Times New Roman"/>
          <w:color w:val="auto"/>
          <w:sz w:val="22"/>
          <w:szCs w:val="22"/>
        </w:rPr>
        <w:t>;</w:t>
      </w:r>
    </w:p>
    <w:p w:rsidR="00370613" w:rsidRPr="006A1CFA" w:rsidRDefault="00370613" w:rsidP="009F5290">
      <w:pPr>
        <w:pStyle w:val="Default"/>
        <w:numPr>
          <w:ilvl w:val="0"/>
          <w:numId w:val="81"/>
        </w:numPr>
        <w:spacing w:after="137"/>
        <w:ind w:left="1276" w:hanging="425"/>
        <w:jc w:val="both"/>
        <w:rPr>
          <w:rFonts w:ascii="Times New Roman" w:eastAsia="Arial Unicode MS" w:hAnsi="Times New Roman"/>
          <w:color w:val="auto"/>
          <w:sz w:val="22"/>
          <w:szCs w:val="22"/>
        </w:rPr>
      </w:pPr>
      <w:r w:rsidRPr="006A1CFA">
        <w:rPr>
          <w:rFonts w:ascii="Times New Roman" w:eastAsia="Arial Unicode MS" w:hAnsi="Times New Roman"/>
          <w:color w:val="auto"/>
          <w:sz w:val="22"/>
          <w:szCs w:val="22"/>
        </w:rPr>
        <w:t xml:space="preserve">Emissão do Termo de Encerramento Físico (TEF); e </w:t>
      </w:r>
    </w:p>
    <w:p w:rsidR="00370613" w:rsidRPr="006A1CFA" w:rsidRDefault="00370613" w:rsidP="009F5290">
      <w:pPr>
        <w:pStyle w:val="Default"/>
        <w:numPr>
          <w:ilvl w:val="0"/>
          <w:numId w:val="81"/>
        </w:numPr>
        <w:spacing w:after="137"/>
        <w:ind w:left="1276" w:hanging="425"/>
        <w:jc w:val="both"/>
        <w:rPr>
          <w:rFonts w:ascii="Times New Roman" w:eastAsia="Arial Unicode MS" w:hAnsi="Times New Roman"/>
          <w:color w:val="auto"/>
          <w:sz w:val="22"/>
          <w:szCs w:val="22"/>
        </w:rPr>
      </w:pPr>
      <w:r w:rsidRPr="006A1CFA">
        <w:rPr>
          <w:rFonts w:ascii="Times New Roman" w:eastAsia="Arial Unicode MS" w:hAnsi="Times New Roman"/>
          <w:color w:val="auto"/>
          <w:sz w:val="22"/>
          <w:szCs w:val="22"/>
        </w:rPr>
        <w:t>Liberação da Caução Contratual.</w:t>
      </w:r>
    </w:p>
    <w:p w:rsidR="006D50C7" w:rsidRPr="007F523E" w:rsidRDefault="00370613" w:rsidP="009F5290">
      <w:pPr>
        <w:pStyle w:val="PargrafodaLista"/>
        <w:numPr>
          <w:ilvl w:val="1"/>
          <w:numId w:val="80"/>
        </w:numPr>
        <w:spacing w:before="240" w:after="120"/>
        <w:ind w:left="851" w:hanging="851"/>
        <w:jc w:val="both"/>
        <w:rPr>
          <w:sz w:val="22"/>
          <w:szCs w:val="22"/>
          <w:vertAlign w:val="baseline"/>
        </w:rPr>
      </w:pPr>
      <w:r w:rsidRPr="00370613">
        <w:rPr>
          <w:sz w:val="22"/>
          <w:szCs w:val="24"/>
          <w:vertAlign w:val="baseline"/>
        </w:rPr>
        <w:t>Os resultados d</w:t>
      </w:r>
      <w:r w:rsidR="00972EC0">
        <w:rPr>
          <w:sz w:val="22"/>
          <w:szCs w:val="24"/>
          <w:vertAlign w:val="baseline"/>
        </w:rPr>
        <w:t>o</w:t>
      </w:r>
      <w:r w:rsidRPr="00370613">
        <w:rPr>
          <w:sz w:val="22"/>
          <w:szCs w:val="24"/>
          <w:vertAlign w:val="baseline"/>
        </w:rPr>
        <w:t xml:space="preserve">s </w:t>
      </w:r>
      <w:r w:rsidR="00972EC0">
        <w:rPr>
          <w:sz w:val="22"/>
          <w:szCs w:val="24"/>
          <w:vertAlign w:val="baseline"/>
        </w:rPr>
        <w:t>serviços</w:t>
      </w:r>
      <w:r w:rsidRPr="00370613">
        <w:rPr>
          <w:sz w:val="22"/>
          <w:szCs w:val="24"/>
          <w:vertAlign w:val="baseline"/>
        </w:rPr>
        <w:t>, incluindo os desenhos originais e as memórias de cálculo, as informações obtidas e os métodos desenvolvidos no contexto d</w:t>
      </w:r>
      <w:r w:rsidR="00972EC0">
        <w:rPr>
          <w:sz w:val="22"/>
          <w:szCs w:val="24"/>
          <w:vertAlign w:val="baseline"/>
        </w:rPr>
        <w:t>o</w:t>
      </w:r>
      <w:r w:rsidRPr="00370613">
        <w:rPr>
          <w:sz w:val="22"/>
          <w:szCs w:val="24"/>
          <w:vertAlign w:val="baseline"/>
        </w:rPr>
        <w:t xml:space="preserve">s </w:t>
      </w:r>
      <w:r w:rsidR="00972EC0">
        <w:rPr>
          <w:sz w:val="22"/>
          <w:szCs w:val="24"/>
          <w:vertAlign w:val="baseline"/>
        </w:rPr>
        <w:t>serviços</w:t>
      </w:r>
      <w:r w:rsidRPr="00370613">
        <w:rPr>
          <w:sz w:val="22"/>
          <w:szCs w:val="24"/>
          <w:vertAlign w:val="baseline"/>
        </w:rPr>
        <w:t>, serão de propriedade da CODEVASF, e seu uso por terceiros só se realizará por expressa autorização desta</w:t>
      </w:r>
      <w:r w:rsidR="006D50C7" w:rsidRPr="00370613">
        <w:rPr>
          <w:sz w:val="22"/>
          <w:vertAlign w:val="baseline"/>
        </w:rPr>
        <w:t>.</w:t>
      </w:r>
    </w:p>
    <w:p w:rsidR="00370613" w:rsidRPr="00370613" w:rsidRDefault="00370613" w:rsidP="009F5290">
      <w:pPr>
        <w:pStyle w:val="PargrafodaLista"/>
        <w:numPr>
          <w:ilvl w:val="1"/>
          <w:numId w:val="80"/>
        </w:numPr>
        <w:spacing w:before="240" w:after="120"/>
        <w:ind w:left="851" w:hanging="851"/>
        <w:jc w:val="both"/>
        <w:rPr>
          <w:sz w:val="22"/>
          <w:szCs w:val="22"/>
          <w:vertAlign w:val="baseline"/>
        </w:rPr>
      </w:pPr>
      <w:r w:rsidRPr="00370613">
        <w:rPr>
          <w:sz w:val="22"/>
          <w:szCs w:val="24"/>
          <w:vertAlign w:val="baseline"/>
        </w:rPr>
        <w:t>A última fatura somente será encaminhada para pagamento após emissão do Termo de Encerramento Físico do Contrato, que deverá ser anexado ao processo de liberação e pagamento.</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 xml:space="preserve">Cláusula Dezoito - PUBLICAÇÃO   </w:t>
      </w:r>
    </w:p>
    <w:p w:rsidR="006D50C7" w:rsidRDefault="009F5290" w:rsidP="009F5290">
      <w:pPr>
        <w:spacing w:before="120" w:after="120"/>
        <w:ind w:left="851" w:hanging="851"/>
        <w:jc w:val="both"/>
        <w:rPr>
          <w:sz w:val="22"/>
          <w:vertAlign w:val="baseline"/>
        </w:rPr>
      </w:pPr>
      <w:r>
        <w:rPr>
          <w:sz w:val="22"/>
          <w:vertAlign w:val="baseline"/>
        </w:rPr>
        <w:lastRenderedPageBreak/>
        <w:t xml:space="preserve">                </w:t>
      </w:r>
      <w:r w:rsidR="006D50C7" w:rsidRPr="00717E67">
        <w:rPr>
          <w:sz w:val="22"/>
          <w:vertAlign w:val="baseline"/>
        </w:rPr>
        <w:t xml:space="preserve">A CODEVASF providenciará a publicação do presente </w:t>
      </w:r>
      <w:r w:rsidR="00370ED3">
        <w:rPr>
          <w:sz w:val="22"/>
          <w:vertAlign w:val="baseline"/>
        </w:rPr>
        <w:t>c</w:t>
      </w:r>
      <w:r w:rsidR="006D50C7" w:rsidRPr="00717E67">
        <w:rPr>
          <w:sz w:val="22"/>
          <w:vertAlign w:val="baseline"/>
        </w:rPr>
        <w:t xml:space="preserve">ontrato, em extrato, no Diário Oficial da União – Seção 3, até o quinto dia útil do mês seguinte ao de sua assinatura, para ocorrer no prazo de </w:t>
      </w:r>
      <w:proofErr w:type="gramStart"/>
      <w:r w:rsidR="006D50C7" w:rsidRPr="00717E67">
        <w:rPr>
          <w:sz w:val="22"/>
          <w:vertAlign w:val="baseline"/>
        </w:rPr>
        <w:t>20 (vinte) dias daquela data, na forma do art. 61, parágrafo</w:t>
      </w:r>
      <w:proofErr w:type="gramEnd"/>
      <w:r w:rsidR="006D50C7" w:rsidRPr="00717E67">
        <w:rPr>
          <w:sz w:val="22"/>
          <w:vertAlign w:val="baseline"/>
        </w:rPr>
        <w:t xml:space="preserve"> único da Lei 8666/93.</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Cláusula Dezenove - FORO</w:t>
      </w:r>
    </w:p>
    <w:p w:rsidR="006D50C7" w:rsidRPr="00717E67" w:rsidRDefault="009F5290" w:rsidP="009F5290">
      <w:pPr>
        <w:pStyle w:val="Recuodecorpodetexto2"/>
        <w:spacing w:before="120" w:after="120" w:line="240" w:lineRule="auto"/>
        <w:ind w:left="851" w:hanging="851"/>
        <w:rPr>
          <w:sz w:val="22"/>
        </w:rPr>
      </w:pPr>
      <w:r>
        <w:rPr>
          <w:sz w:val="22"/>
        </w:rPr>
        <w:t xml:space="preserve">                </w:t>
      </w:r>
      <w:r w:rsidR="006D50C7" w:rsidRPr="00717E67">
        <w:rPr>
          <w:sz w:val="22"/>
        </w:rPr>
        <w:t xml:space="preserve">Fica eleito o </w:t>
      </w:r>
      <w:r w:rsidR="00430F15" w:rsidRPr="00717E67">
        <w:rPr>
          <w:sz w:val="22"/>
          <w:szCs w:val="22"/>
          <w:lang w:eastAsia="pt-BR"/>
        </w:rPr>
        <w:t xml:space="preserve">Foro da Subseção Judiciária de </w:t>
      </w:r>
      <w:r w:rsidR="008A1EF9">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006D50C7" w:rsidRPr="00717E67">
        <w:rPr>
          <w:sz w:val="22"/>
        </w:rPr>
        <w:t>para dirimir questões oriundas do presente instrumento.</w:t>
      </w:r>
    </w:p>
    <w:p w:rsidR="006D50C7" w:rsidRPr="00717E67" w:rsidRDefault="009F5290" w:rsidP="009F5290">
      <w:pPr>
        <w:pStyle w:val="Recuodecorpodetexto2"/>
        <w:spacing w:before="120" w:after="120" w:line="240" w:lineRule="auto"/>
        <w:ind w:left="851" w:hanging="851"/>
        <w:rPr>
          <w:sz w:val="22"/>
        </w:rPr>
      </w:pPr>
      <w:r>
        <w:rPr>
          <w:sz w:val="22"/>
        </w:rPr>
        <w:t xml:space="preserve">                </w:t>
      </w:r>
      <w:r w:rsidR="006D50C7"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6D50C7">
      <w:pPr>
        <w:pStyle w:val="Recuodecorpodetexto2"/>
        <w:rPr>
          <w:sz w:val="22"/>
        </w:rPr>
      </w:pPr>
      <w:r w:rsidRPr="00717E67">
        <w:rPr>
          <w:sz w:val="22"/>
        </w:rPr>
        <w:t xml:space="preserve">                                                                                     </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9F5290">
      <w:pPr>
        <w:ind w:left="1134" w:hanging="283"/>
        <w:rPr>
          <w:b/>
          <w:sz w:val="22"/>
          <w:szCs w:val="22"/>
          <w:vertAlign w:val="baseline"/>
        </w:rPr>
      </w:pPr>
      <w:r w:rsidRPr="00717E67">
        <w:rPr>
          <w:b/>
          <w:sz w:val="22"/>
          <w:szCs w:val="22"/>
          <w:vertAlign w:val="baseline"/>
        </w:rPr>
        <w:t>LOURIVAL SOARES GUSMÃO</w:t>
      </w:r>
    </w:p>
    <w:p w:rsidR="00EE50EB" w:rsidRPr="00717E67" w:rsidRDefault="00EE50EB" w:rsidP="009F5290">
      <w:pPr>
        <w:ind w:left="1134" w:hanging="283"/>
        <w:rPr>
          <w:rFonts w:eastAsia="Arial Unicode MS"/>
          <w:sz w:val="22"/>
          <w:vertAlign w:val="baseline"/>
        </w:rPr>
      </w:pPr>
    </w:p>
    <w:p w:rsidR="006D50C7" w:rsidRPr="00717E67" w:rsidRDefault="006D50C7" w:rsidP="009F5290">
      <w:pPr>
        <w:ind w:left="1134" w:hanging="283"/>
        <w:rPr>
          <w:sz w:val="22"/>
          <w:vertAlign w:val="baseline"/>
        </w:rPr>
      </w:pPr>
      <w:r w:rsidRPr="00717E67">
        <w:rPr>
          <w:rFonts w:eastAsia="Arial Unicode MS"/>
          <w:sz w:val="22"/>
          <w:vertAlign w:val="baseline"/>
        </w:rPr>
        <w:t>Superintendente Regional 2ª SR</w:t>
      </w:r>
    </w:p>
    <w:p w:rsidR="00EE50EB" w:rsidRPr="00717E67" w:rsidRDefault="00EE50EB" w:rsidP="009F5290">
      <w:pPr>
        <w:pStyle w:val="Ttulo1"/>
        <w:ind w:left="1134" w:hanging="283"/>
        <w:rPr>
          <w:sz w:val="22"/>
        </w:rPr>
      </w:pPr>
    </w:p>
    <w:p w:rsidR="006D50C7" w:rsidRPr="00717E67" w:rsidRDefault="006D50C7" w:rsidP="009F5290">
      <w:pPr>
        <w:pStyle w:val="Ttulo1"/>
        <w:ind w:left="1134" w:hanging="283"/>
        <w:rPr>
          <w:sz w:val="22"/>
        </w:rPr>
      </w:pPr>
      <w:r w:rsidRPr="00717E67">
        <w:rPr>
          <w:sz w:val="22"/>
        </w:rPr>
        <w:t>P/CONTRATADA</w:t>
      </w:r>
    </w:p>
    <w:p w:rsidR="00C60898" w:rsidRPr="00717E67" w:rsidRDefault="00C60898" w:rsidP="009F5290">
      <w:pPr>
        <w:pStyle w:val="Corpodetexto"/>
        <w:tabs>
          <w:tab w:val="left" w:pos="3119"/>
        </w:tabs>
        <w:ind w:left="1134" w:hanging="283"/>
        <w:rPr>
          <w:sz w:val="22"/>
        </w:rPr>
      </w:pPr>
    </w:p>
    <w:p w:rsidR="006D50C7" w:rsidRPr="00717E67" w:rsidRDefault="006D50C7" w:rsidP="009F5290">
      <w:pPr>
        <w:pStyle w:val="Corpodetexto"/>
        <w:tabs>
          <w:tab w:val="left" w:pos="3119"/>
        </w:tabs>
        <w:ind w:left="1134" w:hanging="283"/>
        <w:rPr>
          <w:sz w:val="22"/>
        </w:rPr>
      </w:pPr>
      <w:r w:rsidRPr="00717E67">
        <w:rPr>
          <w:sz w:val="22"/>
        </w:rPr>
        <w:t>TESTEMUNHAS:</w:t>
      </w:r>
    </w:p>
    <w:p w:rsidR="006D50C7" w:rsidRPr="00717E67" w:rsidRDefault="006D50C7" w:rsidP="009F5290">
      <w:pPr>
        <w:pStyle w:val="Corpodetexto31"/>
        <w:widowControl w:val="0"/>
        <w:tabs>
          <w:tab w:val="left" w:pos="3119"/>
        </w:tabs>
        <w:spacing w:line="240" w:lineRule="auto"/>
        <w:ind w:left="1134" w:hanging="283"/>
        <w:rPr>
          <w:rFonts w:ascii="Times New Roman" w:hAnsi="Times New Roman"/>
          <w:sz w:val="22"/>
        </w:rPr>
      </w:pPr>
      <w:r w:rsidRPr="00717E67">
        <w:rPr>
          <w:rFonts w:ascii="Times New Roman" w:hAnsi="Times New Roman"/>
          <w:sz w:val="22"/>
        </w:rPr>
        <w:t>a)                                                                    b)</w:t>
      </w:r>
    </w:p>
    <w:p w:rsidR="006D50C7" w:rsidRPr="00717E67" w:rsidRDefault="006D50C7" w:rsidP="009F5290">
      <w:pPr>
        <w:pStyle w:val="Corpodetexto31"/>
        <w:widowControl w:val="0"/>
        <w:tabs>
          <w:tab w:val="left" w:pos="3119"/>
        </w:tabs>
        <w:spacing w:line="240" w:lineRule="auto"/>
        <w:ind w:left="1134" w:hanging="283"/>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Pr="00717E67">
        <w:rPr>
          <w:rFonts w:ascii="Times New Roman" w:hAnsi="Times New Roman"/>
          <w:sz w:val="22"/>
        </w:rPr>
        <w:tab/>
        <w:t>Nome:</w:t>
      </w:r>
    </w:p>
    <w:p w:rsidR="006D50C7" w:rsidRPr="00717E67" w:rsidRDefault="006D50C7" w:rsidP="009F5290">
      <w:pPr>
        <w:pStyle w:val="Ttulo2"/>
        <w:tabs>
          <w:tab w:val="left" w:pos="0"/>
          <w:tab w:val="left" w:pos="3119"/>
        </w:tabs>
        <w:ind w:left="1134" w:hanging="283"/>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rsidP="009F5290">
      <w:pPr>
        <w:tabs>
          <w:tab w:val="left" w:pos="1021"/>
        </w:tabs>
        <w:ind w:left="1134" w:hanging="283"/>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B20473">
        <w:rPr>
          <w:b/>
          <w:sz w:val="22"/>
          <w:szCs w:val="24"/>
          <w:vertAlign w:val="baseline"/>
        </w:rPr>
        <w:t>IX</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65pt;height:35pt" o:ole="" fillcolor="window">
                  <v:imagedata r:id="rId8" o:title=""/>
                </v:shape>
                <o:OLEObject Type="Embed" ProgID="MSPhotoEd.3" ShapeID="_x0000_i1027" DrawAspect="Content" ObjectID="_1461478992" r:id="rId20"/>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2B4AEF">
              <w:rPr>
                <w:b/>
                <w:sz w:val="22"/>
              </w:rPr>
              <w:t>22/2014</w:t>
            </w:r>
          </w:p>
          <w:p w:rsidR="006D50C7" w:rsidRPr="00AF39E6" w:rsidRDefault="006D50C7" w:rsidP="00B20473">
            <w:pPr>
              <w:ind w:left="71"/>
              <w:jc w:val="center"/>
              <w:rPr>
                <w:b/>
                <w:sz w:val="22"/>
                <w:vertAlign w:val="baseline"/>
              </w:rPr>
            </w:pPr>
            <w:r w:rsidRPr="00AF39E6">
              <w:rPr>
                <w:b/>
                <w:sz w:val="22"/>
                <w:vertAlign w:val="baseline"/>
              </w:rPr>
              <w:t>(</w:t>
            </w:r>
            <w:r w:rsidR="00B20473">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2B4AEF">
              <w:rPr>
                <w:sz w:val="22"/>
                <w:szCs w:val="22"/>
                <w:vertAlign w:val="baseline"/>
              </w:rPr>
              <w:t>22/2014</w:t>
            </w:r>
          </w:p>
          <w:p w:rsidR="00BE2C74" w:rsidRPr="00D43F1C" w:rsidRDefault="00BE2C74" w:rsidP="00BE2C74">
            <w:pPr>
              <w:rPr>
                <w:sz w:val="22"/>
                <w:szCs w:val="22"/>
                <w:vertAlign w:val="baseline"/>
              </w:rPr>
            </w:pPr>
            <w:r w:rsidRPr="00D43F1C">
              <w:rPr>
                <w:sz w:val="22"/>
                <w:szCs w:val="22"/>
                <w:vertAlign w:val="baseline"/>
              </w:rPr>
              <w:t xml:space="preserve">ANEXO I - </w:t>
            </w:r>
            <w:r w:rsidR="00B20473" w:rsidRPr="007C329F">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 </w:t>
            </w:r>
            <w:r w:rsidR="00B20473" w:rsidRPr="004B652E">
              <w:rPr>
                <w:sz w:val="22"/>
                <w:szCs w:val="22"/>
                <w:vertAlign w:val="baseline"/>
              </w:rPr>
              <w:t>ESCOPO DOS SERVIÇOS</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Pr="00D43F1C" w:rsidRDefault="00F84DF9" w:rsidP="00BE2C74">
            <w:pPr>
              <w:rPr>
                <w:sz w:val="22"/>
                <w:szCs w:val="22"/>
                <w:vertAlign w:val="baseline"/>
              </w:rPr>
            </w:pPr>
            <w:r w:rsidRPr="00D43F1C">
              <w:rPr>
                <w:sz w:val="22"/>
                <w:szCs w:val="22"/>
                <w:vertAlign w:val="baseline"/>
              </w:rPr>
              <w:t xml:space="preserve">ANEXO V </w:t>
            </w:r>
            <w:r>
              <w:rPr>
                <w:sz w:val="22"/>
                <w:szCs w:val="22"/>
                <w:vertAlign w:val="baseline"/>
              </w:rPr>
              <w:t>-</w:t>
            </w:r>
            <w:r w:rsidRPr="00D43F1C">
              <w:rPr>
                <w:sz w:val="22"/>
                <w:szCs w:val="22"/>
                <w:vertAlign w:val="baseline"/>
              </w:rPr>
              <w:t xml:space="preserve"> </w:t>
            </w:r>
            <w:r w:rsidR="00B20473" w:rsidRPr="00752E02">
              <w:rPr>
                <w:sz w:val="22"/>
                <w:szCs w:val="22"/>
                <w:vertAlign w:val="baseline"/>
              </w:rPr>
              <w:t>MAPA DOS LOTES</w:t>
            </w:r>
          </w:p>
          <w:p w:rsidR="00BE2C74" w:rsidRPr="00D43F1C" w:rsidRDefault="00F84DF9" w:rsidP="00BE2C74">
            <w:pPr>
              <w:rPr>
                <w:sz w:val="22"/>
                <w:szCs w:val="22"/>
                <w:vertAlign w:val="baseline"/>
              </w:rPr>
            </w:pPr>
            <w:proofErr w:type="gramStart"/>
            <w:r w:rsidRPr="00D43F1C">
              <w:rPr>
                <w:sz w:val="22"/>
                <w:szCs w:val="22"/>
                <w:vertAlign w:val="baseline"/>
              </w:rPr>
              <w:t>ANEXO VI</w:t>
            </w:r>
            <w:proofErr w:type="gramEnd"/>
            <w:r w:rsidRPr="00D43F1C">
              <w:rPr>
                <w:sz w:val="22"/>
                <w:szCs w:val="22"/>
                <w:vertAlign w:val="baseline"/>
              </w:rPr>
              <w:t xml:space="preserve"> - MANUAL DE PLACA</w:t>
            </w:r>
          </w:p>
          <w:p w:rsidR="00F84DF9" w:rsidRPr="00D43F1C" w:rsidRDefault="00F84DF9" w:rsidP="00BE2C74">
            <w:pPr>
              <w:rPr>
                <w:sz w:val="22"/>
                <w:szCs w:val="22"/>
                <w:vertAlign w:val="baseline"/>
              </w:rPr>
            </w:pPr>
            <w:r>
              <w:rPr>
                <w:sz w:val="22"/>
                <w:szCs w:val="22"/>
                <w:vertAlign w:val="baseline"/>
              </w:rPr>
              <w:t xml:space="preserve">ANEXO VII - </w:t>
            </w:r>
            <w:r w:rsidR="00B20473" w:rsidRPr="008A5E63">
              <w:rPr>
                <w:sz w:val="22"/>
                <w:szCs w:val="22"/>
                <w:vertAlign w:val="baseline"/>
              </w:rPr>
              <w:t>MODELOS DE PLANILHAS</w:t>
            </w:r>
            <w:r w:rsidR="009255D2" w:rsidRPr="00F76B15">
              <w:rPr>
                <w:sz w:val="22"/>
                <w:szCs w:val="22"/>
                <w:vertAlign w:val="baseline"/>
              </w:rPr>
              <w:t xml:space="preserve"> </w:t>
            </w:r>
          </w:p>
          <w:p w:rsidR="002C6CC5" w:rsidRDefault="00F84DF9" w:rsidP="00C95795">
            <w:pPr>
              <w:jc w:val="both"/>
              <w:rPr>
                <w:sz w:val="22"/>
                <w:szCs w:val="22"/>
                <w:vertAlign w:val="baseline"/>
              </w:rPr>
            </w:pPr>
            <w:r w:rsidRPr="00D43F1C">
              <w:rPr>
                <w:sz w:val="22"/>
                <w:szCs w:val="22"/>
                <w:vertAlign w:val="baseline"/>
              </w:rPr>
              <w:t xml:space="preserve">ANEXO </w:t>
            </w:r>
            <w:r w:rsidR="00C95795">
              <w:rPr>
                <w:sz w:val="22"/>
                <w:szCs w:val="22"/>
                <w:vertAlign w:val="baseline"/>
              </w:rPr>
              <w:t>VIII</w:t>
            </w:r>
            <w:r w:rsidRPr="00D43F1C">
              <w:rPr>
                <w:sz w:val="22"/>
                <w:szCs w:val="22"/>
                <w:vertAlign w:val="baseline"/>
              </w:rPr>
              <w:t xml:space="preserve"> - </w:t>
            </w:r>
            <w:r w:rsidR="00B20473" w:rsidRPr="007C329F">
              <w:rPr>
                <w:sz w:val="22"/>
                <w:szCs w:val="22"/>
                <w:vertAlign w:val="baseline"/>
              </w:rPr>
              <w:t>MINUTA DE CONTRATO</w:t>
            </w:r>
          </w:p>
          <w:p w:rsidR="00B20473" w:rsidRPr="00AF39E6" w:rsidRDefault="00B20473" w:rsidP="00C95795">
            <w:pPr>
              <w:jc w:val="both"/>
              <w:rPr>
                <w:sz w:val="22"/>
                <w:szCs w:val="22"/>
                <w:vertAlign w:val="baseline"/>
              </w:rPr>
            </w:pPr>
            <w:r>
              <w:rPr>
                <w:sz w:val="22"/>
                <w:szCs w:val="22"/>
                <w:vertAlign w:val="baseline"/>
              </w:rPr>
              <w:t xml:space="preserve">ANEXO IX - </w:t>
            </w:r>
            <w:r w:rsidRPr="007C329F">
              <w:rPr>
                <w:sz w:val="22"/>
                <w:szCs w:val="22"/>
                <w:vertAlign w:val="baseline"/>
              </w:rPr>
              <w:t>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9C55B8">
            <w:pPr>
              <w:ind w:right="57"/>
              <w:jc w:val="both"/>
              <w:rPr>
                <w:sz w:val="22"/>
                <w:szCs w:val="24"/>
                <w:vertAlign w:val="baseline"/>
              </w:rPr>
            </w:pPr>
            <w:r w:rsidRPr="00AF39E6">
              <w:rPr>
                <w:b/>
                <w:sz w:val="22"/>
                <w:szCs w:val="24"/>
                <w:vertAlign w:val="baseline"/>
              </w:rPr>
              <w:t xml:space="preserve">OBJETO: </w:t>
            </w:r>
            <w:r w:rsidR="008F08BA">
              <w:rPr>
                <w:bCs/>
                <w:sz w:val="22"/>
                <w:szCs w:val="22"/>
                <w:vertAlign w:val="baseline"/>
              </w:rPr>
              <w:t>S</w:t>
            </w:r>
            <w:r w:rsidR="008F08BA" w:rsidRPr="008F08BA">
              <w:rPr>
                <w:bCs/>
                <w:sz w:val="22"/>
                <w:szCs w:val="22"/>
                <w:vertAlign w:val="baseline"/>
              </w:rPr>
              <w:t xml:space="preserve">erviços de Monitoramento de Solos do </w:t>
            </w:r>
            <w:r w:rsidR="008F08BA" w:rsidRPr="008F08BA">
              <w:rPr>
                <w:sz w:val="22"/>
                <w:szCs w:val="22"/>
                <w:vertAlign w:val="baseline"/>
              </w:rPr>
              <w:t>Perímetro Irrigado Formoso, na área de abrangência da 2ª Superintendência Regional da CODEVASF – 2ª SR, localizado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Dados para correspondência informados pela licitante</w:t>
            </w:r>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46102E">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 xml:space="preserve">dital retirado nos sites </w:t>
            </w:r>
            <w:hyperlink r:id="rId21" w:history="1">
              <w:r w:rsidRPr="00717E67">
                <w:rPr>
                  <w:rStyle w:val="Hyperlink"/>
                  <w:color w:val="auto"/>
                  <w:sz w:val="22"/>
                  <w:vertAlign w:val="baseline"/>
                </w:rPr>
                <w:t>www.codevasf.gov.br</w:t>
              </w:r>
            </w:hyperlink>
            <w:r w:rsidRPr="00717E67">
              <w:rPr>
                <w:b/>
                <w:sz w:val="22"/>
                <w:vertAlign w:val="baseline"/>
              </w:rPr>
              <w:t xml:space="preserve"> e </w:t>
            </w:r>
            <w:hyperlink r:id="rId22" w:history="1">
              <w:r w:rsidRPr="00717E67">
                <w:rPr>
                  <w:rStyle w:val="Hyperlink"/>
                  <w:color w:val="auto"/>
                  <w:sz w:val="22"/>
                  <w:vertAlign w:val="baseline"/>
                </w:rPr>
                <w:t>www.comprasnet.gov.br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    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3"/>
      <w:footerReference w:type="default" r:id="rId24"/>
      <w:headerReference w:type="first" r:id="rId25"/>
      <w:footerReference w:type="first" r:id="rId26"/>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AEF" w:rsidRDefault="002B4AEF">
      <w:r>
        <w:separator/>
      </w:r>
    </w:p>
  </w:endnote>
  <w:endnote w:type="continuationSeparator" w:id="0">
    <w:p w:rsidR="002B4AEF" w:rsidRDefault="002B4A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AEF" w:rsidRDefault="002B4AEF">
    <w:pPr>
      <w:ind w:right="360"/>
      <w:rPr>
        <w:sz w:val="22"/>
      </w:rPr>
    </w:pPr>
    <w:r w:rsidRPr="00DA0232">
      <w:rPr>
        <w:noProof/>
        <w:lang w:eastAsia="pt-BR"/>
      </w:rPr>
      <w:pict>
        <v:shapetype id="_x0000_t202" coordsize="21600,21600" o:spt="202" path="m,l,21600r21600,l21600,xe">
          <v:stroke joinstyle="miter"/>
          <v:path gradientshapeok="t" o:connecttype="rect"/>
        </v:shapetype>
        <v:shape id="Text Box 1" o:spid="_x0000_s10241" type="#_x0000_t202" style="position:absolute;margin-left:538.95pt;margin-top:.05pt;width:11.5pt;height:11.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2B4AEF" w:rsidRDefault="002B4AEF">
                <w:pPr>
                  <w:pStyle w:val="Rodap"/>
                </w:pPr>
                <w:r>
                  <w:rPr>
                    <w:rStyle w:val="Nmerodepgina"/>
                    <w:sz w:val="20"/>
                    <w:vertAlign w:val="baseline"/>
                  </w:rPr>
                  <w:fldChar w:fldCharType="begin"/>
                </w:r>
                <w:r>
                  <w:rPr>
                    <w:rStyle w:val="Nmerodepgina"/>
                    <w:sz w:val="20"/>
                    <w:vertAlign w:val="baseline"/>
                  </w:rPr>
                  <w:instrText xml:space="preserve"> PAGE </w:instrText>
                </w:r>
                <w:r>
                  <w:rPr>
                    <w:rStyle w:val="Nmerodepgina"/>
                    <w:sz w:val="20"/>
                    <w:vertAlign w:val="baseline"/>
                  </w:rPr>
                  <w:fldChar w:fldCharType="separate"/>
                </w:r>
                <w:r w:rsidR="00061A84">
                  <w:rPr>
                    <w:rStyle w:val="Nmerodepgina"/>
                    <w:noProof/>
                    <w:sz w:val="20"/>
                    <w:vertAlign w:val="baseline"/>
                  </w:rPr>
                  <w:t>4</w:t>
                </w:r>
                <w:r>
                  <w:rPr>
                    <w:rStyle w:val="Nmerodepgina"/>
                    <w:sz w:val="20"/>
                    <w:vertAlign w:val="baseline"/>
                  </w:rPr>
                  <w:fldChar w:fldCharType="end"/>
                </w:r>
              </w:p>
            </w:txbxContent>
          </v:textbox>
          <w10:wrap type="square" side="largest" anchorx="page"/>
        </v:shape>
      </w:pict>
    </w:r>
    <w:r w:rsidRPr="007A356D">
      <w:t xml:space="preserve"> </w:t>
    </w:r>
    <w:r>
      <w:t>TP</w:t>
    </w:r>
    <w:r w:rsidRPr="007A356D">
      <w:t xml:space="preserve"> </w:t>
    </w:r>
    <w:r>
      <w:t>edital - 22</w:t>
    </w:r>
    <w:r w:rsidRPr="007A356D">
      <w:t>-1</w:t>
    </w:r>
    <w:r>
      <w:t>4</w:t>
    </w:r>
    <w:r w:rsidRPr="007A356D">
      <w:t xml:space="preserve"> </w:t>
    </w:r>
    <w:r>
      <w:t>–</w:t>
    </w:r>
    <w:r w:rsidRPr="007A356D">
      <w:t xml:space="preserve"> </w:t>
    </w:r>
    <w:r>
      <w:t>(</w:t>
    </w:r>
    <w:proofErr w:type="spellStart"/>
    <w:r w:rsidRPr="00A87A1E">
      <w:t>Monit</w:t>
    </w:r>
    <w:proofErr w:type="spellEnd"/>
    <w:r>
      <w:t>.</w:t>
    </w:r>
    <w:r w:rsidRPr="00A87A1E">
      <w:t xml:space="preserve"> </w:t>
    </w:r>
    <w:proofErr w:type="gramStart"/>
    <w:r w:rsidRPr="00A87A1E">
      <w:t>Solos Formoso</w:t>
    </w:r>
    <w:proofErr w:type="gramEnd"/>
    <w:r>
      <w:t>)</w:t>
    </w:r>
    <w:r>
      <w:rPr>
        <w:sz w:val="22"/>
      </w:rPr>
      <w:t xml:space="preserve"> JC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AEF" w:rsidRDefault="002B4AE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AEF" w:rsidRDefault="002B4AEF">
      <w:r>
        <w:separator/>
      </w:r>
    </w:p>
  </w:footnote>
  <w:footnote w:type="continuationSeparator" w:id="0">
    <w:p w:rsidR="002B4AEF" w:rsidRDefault="002B4A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AEF" w:rsidRDefault="002B4AEF"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65pt;height:35pt" o:ole="" filled="t">
          <v:fill opacity="0" color2="black"/>
          <v:imagedata r:id="rId1" o:title=""/>
          <v:shadow on="t" offset="1pt" offset2="-2pt"/>
        </v:shape>
        <o:OLEObject Type="Embed" ProgID="Figura" ShapeID="_x0000_i1028" DrawAspect="Content" ObjectID="_1461478993" r:id="rId2"/>
      </w:object>
    </w:r>
    <w:r w:rsidRPr="00DA0232">
      <w:rPr>
        <w:b/>
        <w:noProof/>
        <w:sz w:val="20"/>
        <w:vertAlign w:val="baseline"/>
        <w:lang w:eastAsia="pt-BR"/>
      </w:rPr>
      <w:pict>
        <v:shapetype id="_x0000_t202" coordsize="21600,21600" o:spt="202" path="m,l,21600r21600,l21600,xe">
          <v:stroke joinstyle="miter"/>
          <v:path gradientshapeok="t" o:connecttype="rect"/>
        </v:shapetype>
        <v:shape id="Text Box 3" o:spid="_x0000_s10242" type="#_x0000_t202" style="position:absolute;margin-left:360.75pt;margin-top:-41.15pt;width:142.35pt;height:51.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2B4AEF" w:rsidRPr="00607B4A" w:rsidRDefault="002B4AEF">
                <w:pPr>
                  <w:jc w:val="both"/>
                  <w:rPr>
                    <w:sz w:val="16"/>
                    <w:vertAlign w:val="baseline"/>
                    <w:lang w:val="fr-FR"/>
                  </w:rPr>
                </w:pPr>
                <w:r w:rsidRPr="00607B4A">
                  <w:rPr>
                    <w:sz w:val="16"/>
                    <w:vertAlign w:val="baseline"/>
                    <w:lang w:val="fr-FR"/>
                  </w:rPr>
                  <w:t>Fl.: _________________________</w:t>
                </w:r>
              </w:p>
              <w:p w:rsidR="002B4AEF" w:rsidRPr="00607B4A" w:rsidRDefault="002B4AEF">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000643/2013-50</w:t>
                </w:r>
              </w:p>
              <w:p w:rsidR="002B4AEF" w:rsidRPr="00607B4A" w:rsidRDefault="002B4AEF">
                <w:pPr>
                  <w:jc w:val="both"/>
                  <w:rPr>
                    <w:sz w:val="16"/>
                    <w:vertAlign w:val="baseline"/>
                    <w:lang w:val="fr-FR"/>
                  </w:rPr>
                </w:pPr>
                <w:r w:rsidRPr="00607B4A">
                  <w:rPr>
                    <w:sz w:val="16"/>
                    <w:vertAlign w:val="baseline"/>
                    <w:lang w:val="fr-FR"/>
                  </w:rPr>
                  <w:t>_____________________________</w:t>
                </w:r>
              </w:p>
              <w:p w:rsidR="002B4AEF" w:rsidRPr="00607B4A" w:rsidRDefault="002B4AEF">
                <w:pPr>
                  <w:jc w:val="center"/>
                  <w:rPr>
                    <w:sz w:val="16"/>
                    <w:vertAlign w:val="baseline"/>
                    <w:lang w:val="fr-FR"/>
                  </w:rPr>
                </w:pPr>
                <w:r w:rsidRPr="00607B4A">
                  <w:rPr>
                    <w:sz w:val="16"/>
                    <w:vertAlign w:val="baseline"/>
                    <w:lang w:val="fr-FR"/>
                  </w:rPr>
                  <w:t>2ª SR/SL</w:t>
                </w:r>
              </w:p>
              <w:p w:rsidR="002B4AEF" w:rsidRDefault="002B4AEF">
                <w:pPr>
                  <w:rPr>
                    <w:sz w:val="18"/>
                    <w:lang w:val="fr-FR"/>
                  </w:rPr>
                </w:pPr>
              </w:p>
            </w:txbxContent>
          </v:textbox>
        </v:shape>
      </w:pict>
    </w:r>
  </w:p>
  <w:p w:rsidR="002B4AEF" w:rsidRPr="006C5E4C" w:rsidRDefault="002B4AEF">
    <w:pPr>
      <w:pStyle w:val="Cabealho"/>
      <w:jc w:val="center"/>
      <w:rPr>
        <w:b/>
        <w:sz w:val="20"/>
        <w:vertAlign w:val="baseline"/>
      </w:rPr>
    </w:pPr>
    <w:r w:rsidRPr="006C5E4C">
      <w:rPr>
        <w:b/>
        <w:sz w:val="20"/>
        <w:vertAlign w:val="baseline"/>
      </w:rPr>
      <w:t>MINISTÉRIO DA INTEGRAÇÃO NACIONAL – MI</w:t>
    </w:r>
  </w:p>
  <w:p w:rsidR="002B4AEF" w:rsidRPr="006C5E4C" w:rsidRDefault="002B4AEF">
    <w:pPr>
      <w:pStyle w:val="Cabealho"/>
      <w:jc w:val="center"/>
      <w:rPr>
        <w:b/>
        <w:sz w:val="22"/>
        <w:vertAlign w:val="baseline"/>
      </w:rPr>
    </w:pPr>
    <w:r w:rsidRPr="006C5E4C">
      <w:rPr>
        <w:b/>
        <w:sz w:val="20"/>
        <w:vertAlign w:val="baseline"/>
      </w:rPr>
      <w:t>COMPANHIA DE DESENVOLVIMENTO DOS VALES DO SÃO FRANCISCO E DO PARNAÍBA</w:t>
    </w:r>
  </w:p>
  <w:p w:rsidR="002B4AEF" w:rsidRDefault="002B4AEF"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AEF" w:rsidRDefault="002B4AE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8EC162A"/>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3">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4">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5">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6">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7">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8">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9">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10">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2">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4">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6">
    <w:nsid w:val="00000010"/>
    <w:multiLevelType w:val="multilevel"/>
    <w:tmpl w:val="C9A40FCC"/>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7">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8">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9">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20">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1">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2">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3">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4">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5">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6">
    <w:nsid w:val="00000032"/>
    <w:multiLevelType w:val="singleLevel"/>
    <w:tmpl w:val="00000032"/>
    <w:name w:val="WW8Num51"/>
    <w:lvl w:ilvl="0">
      <w:start w:val="1"/>
      <w:numFmt w:val="lowerLetter"/>
      <w:lvlText w:val="%1)"/>
      <w:lvlJc w:val="left"/>
      <w:pPr>
        <w:tabs>
          <w:tab w:val="num" w:pos="1778"/>
        </w:tabs>
      </w:pPr>
    </w:lvl>
  </w:abstractNum>
  <w:abstractNum w:abstractNumId="27">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07962C03"/>
    <w:multiLevelType w:val="multilevel"/>
    <w:tmpl w:val="D130BC1A"/>
    <w:lvl w:ilvl="0">
      <w:start w:val="1"/>
      <w:numFmt w:val="upperRoman"/>
      <w:lvlText w:val="%1."/>
      <w:lvlJc w:val="left"/>
      <w:pPr>
        <w:ind w:left="1996" w:hanging="360"/>
      </w:pPr>
      <w:rPr>
        <w:rFonts w:hint="default"/>
      </w:rPr>
    </w:lvl>
    <w:lvl w:ilvl="1">
      <w:start w:val="2"/>
      <w:numFmt w:val="decimal"/>
      <w:isLgl/>
      <w:lvlText w:val="%1.%2"/>
      <w:lvlJc w:val="left"/>
      <w:pPr>
        <w:ind w:left="2328" w:hanging="480"/>
      </w:pPr>
      <w:rPr>
        <w:rFonts w:hint="default"/>
      </w:rPr>
    </w:lvl>
    <w:lvl w:ilvl="2">
      <w:start w:val="2"/>
      <w:numFmt w:val="decimal"/>
      <w:isLgl/>
      <w:lvlText w:val="%1.%2.%3"/>
      <w:lvlJc w:val="left"/>
      <w:pPr>
        <w:ind w:left="2780" w:hanging="720"/>
      </w:pPr>
      <w:rPr>
        <w:rFonts w:hint="default"/>
      </w:rPr>
    </w:lvl>
    <w:lvl w:ilvl="3">
      <w:start w:val="1"/>
      <w:numFmt w:val="decimal"/>
      <w:isLgl/>
      <w:lvlText w:val="%1.%2.%3.%4"/>
      <w:lvlJc w:val="left"/>
      <w:pPr>
        <w:ind w:left="2992" w:hanging="720"/>
      </w:pPr>
      <w:rPr>
        <w:rFonts w:hint="default"/>
      </w:rPr>
    </w:lvl>
    <w:lvl w:ilvl="4">
      <w:start w:val="1"/>
      <w:numFmt w:val="decimal"/>
      <w:isLgl/>
      <w:lvlText w:val="%1.%2.%3.%4.%5"/>
      <w:lvlJc w:val="left"/>
      <w:pPr>
        <w:ind w:left="3564" w:hanging="1080"/>
      </w:pPr>
      <w:rPr>
        <w:rFonts w:hint="default"/>
      </w:rPr>
    </w:lvl>
    <w:lvl w:ilvl="5">
      <w:start w:val="1"/>
      <w:numFmt w:val="decimal"/>
      <w:isLgl/>
      <w:lvlText w:val="%1.%2.%3.%4.%5.%6"/>
      <w:lvlJc w:val="left"/>
      <w:pPr>
        <w:ind w:left="3776" w:hanging="1080"/>
      </w:pPr>
      <w:rPr>
        <w:rFonts w:hint="default"/>
      </w:rPr>
    </w:lvl>
    <w:lvl w:ilvl="6">
      <w:start w:val="1"/>
      <w:numFmt w:val="decimal"/>
      <w:isLgl/>
      <w:lvlText w:val="%1.%2.%3.%4.%5.%6.%7"/>
      <w:lvlJc w:val="left"/>
      <w:pPr>
        <w:ind w:left="4348" w:hanging="1440"/>
      </w:pPr>
      <w:rPr>
        <w:rFonts w:hint="default"/>
      </w:rPr>
    </w:lvl>
    <w:lvl w:ilvl="7">
      <w:start w:val="1"/>
      <w:numFmt w:val="decimal"/>
      <w:isLgl/>
      <w:lvlText w:val="%1.%2.%3.%4.%5.%6.%7.%8"/>
      <w:lvlJc w:val="left"/>
      <w:pPr>
        <w:ind w:left="4560" w:hanging="1440"/>
      </w:pPr>
      <w:rPr>
        <w:rFonts w:hint="default"/>
      </w:rPr>
    </w:lvl>
    <w:lvl w:ilvl="8">
      <w:start w:val="1"/>
      <w:numFmt w:val="decimal"/>
      <w:isLgl/>
      <w:lvlText w:val="%1.%2.%3.%4.%5.%6.%7.%8.%9"/>
      <w:lvlJc w:val="left"/>
      <w:pPr>
        <w:ind w:left="4772" w:hanging="1440"/>
      </w:pPr>
      <w:rPr>
        <w:rFonts w:hint="default"/>
      </w:rPr>
    </w:lvl>
  </w:abstractNum>
  <w:abstractNum w:abstractNumId="31">
    <w:nsid w:val="07A90189"/>
    <w:multiLevelType w:val="multilevel"/>
    <w:tmpl w:val="3D94B75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08A2690B"/>
    <w:multiLevelType w:val="multilevel"/>
    <w:tmpl w:val="C1A094B2"/>
    <w:numStyleLink w:val="Estilo4"/>
  </w:abstractNum>
  <w:abstractNum w:abstractNumId="33">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4">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1488"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5">
    <w:nsid w:val="0907063C"/>
    <w:multiLevelType w:val="multilevel"/>
    <w:tmpl w:val="223A6FE4"/>
    <w:numStyleLink w:val="Estilo3"/>
  </w:abstractNum>
  <w:abstractNum w:abstractNumId="36">
    <w:nsid w:val="09194430"/>
    <w:multiLevelType w:val="hybridMultilevel"/>
    <w:tmpl w:val="554A7E80"/>
    <w:lvl w:ilvl="0" w:tplc="962C7B2E">
      <w:start w:val="5"/>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8">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0F4B6886"/>
    <w:multiLevelType w:val="multilevel"/>
    <w:tmpl w:val="7304E1B2"/>
    <w:lvl w:ilvl="0">
      <w:start w:val="4"/>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tabs>
          <w:tab w:val="num" w:pos="851"/>
        </w:tabs>
        <w:ind w:left="851" w:hanging="851"/>
      </w:pPr>
      <w:rPr>
        <w:rFonts w:hint="default"/>
      </w:rPr>
    </w:lvl>
    <w:lvl w:ilvl="3">
      <w:start w:val="2"/>
      <w:numFmt w:val="decimal"/>
      <w:lvlText w:val="%1.%2.%3.%4."/>
      <w:lvlJc w:val="left"/>
      <w:pPr>
        <w:tabs>
          <w:tab w:val="num" w:pos="851"/>
        </w:tabs>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1F80DEB"/>
    <w:multiLevelType w:val="multilevel"/>
    <w:tmpl w:val="FECC83A2"/>
    <w:lvl w:ilvl="0">
      <w:start w:val="7"/>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6"/>
      <w:numFmt w:val="decimal"/>
      <w:lvlText w:val="%1.%2.%3"/>
      <w:lvlJc w:val="left"/>
      <w:pPr>
        <w:ind w:left="765" w:hanging="765"/>
      </w:pPr>
      <w:rPr>
        <w:rFonts w:hint="default"/>
      </w:rPr>
    </w:lvl>
    <w:lvl w:ilvl="3">
      <w:start w:val="1"/>
      <w:numFmt w:val="decimal"/>
      <w:lvlText w:val="%1.5.10.%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3F4203B"/>
    <w:multiLevelType w:val="hybridMultilevel"/>
    <w:tmpl w:val="810892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4">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1C645F82"/>
    <w:multiLevelType w:val="hybridMultilevel"/>
    <w:tmpl w:val="9A7E43FA"/>
    <w:lvl w:ilvl="0" w:tplc="06C07772">
      <w:start w:val="1"/>
      <w:numFmt w:val="upperRoman"/>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9">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21933EAD"/>
    <w:multiLevelType w:val="hybridMultilevel"/>
    <w:tmpl w:val="726E6B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2">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nsid w:val="24D7105D"/>
    <w:multiLevelType w:val="multilevel"/>
    <w:tmpl w:val="9CC839AE"/>
    <w:numStyleLink w:val="Estilo8"/>
  </w:abstractNum>
  <w:abstractNum w:abstractNumId="54">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283A744A"/>
    <w:multiLevelType w:val="multilevel"/>
    <w:tmpl w:val="94B0C8F0"/>
    <w:numStyleLink w:val="Estilo6"/>
  </w:abstractNum>
  <w:abstractNum w:abstractNumId="56">
    <w:nsid w:val="2A2F752F"/>
    <w:multiLevelType w:val="hybridMultilevel"/>
    <w:tmpl w:val="BB6C99B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7">
    <w:nsid w:val="2D803BC9"/>
    <w:multiLevelType w:val="multilevel"/>
    <w:tmpl w:val="AA203342"/>
    <w:lvl w:ilvl="0">
      <w:start w:val="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nsid w:val="2E7C02D3"/>
    <w:multiLevelType w:val="hybridMultilevel"/>
    <w:tmpl w:val="197AA7E4"/>
    <w:lvl w:ilvl="0" w:tplc="539E6EB4">
      <w:start w:val="5"/>
      <w:numFmt w:val="lowerLetter"/>
      <w:lvlText w:val="%1)"/>
      <w:lvlJc w:val="left"/>
      <w:pPr>
        <w:ind w:left="1429"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2E871AFE"/>
    <w:multiLevelType w:val="hybridMultilevel"/>
    <w:tmpl w:val="8CAC3DF6"/>
    <w:lvl w:ilvl="0" w:tplc="EC528FA2">
      <w:start w:val="1"/>
      <w:numFmt w:val="lowerLetter"/>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60">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nsid w:val="3037756A"/>
    <w:multiLevelType w:val="multilevel"/>
    <w:tmpl w:val="60CE5662"/>
    <w:numStyleLink w:val="Estilo9"/>
  </w:abstractNum>
  <w:abstractNum w:abstractNumId="62">
    <w:nsid w:val="309033DC"/>
    <w:multiLevelType w:val="multilevel"/>
    <w:tmpl w:val="E842D41E"/>
    <w:lvl w:ilvl="0">
      <w:start w:val="1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31B525DC"/>
    <w:multiLevelType w:val="multilevel"/>
    <w:tmpl w:val="24E606F8"/>
    <w:lvl w:ilvl="0">
      <w:start w:val="7"/>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nsid w:val="35634D84"/>
    <w:multiLevelType w:val="hybridMultilevel"/>
    <w:tmpl w:val="20A2353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7">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8">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9">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36B7533B"/>
    <w:multiLevelType w:val="hybridMultilevel"/>
    <w:tmpl w:val="A57E7B5C"/>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385E2EB8"/>
    <w:multiLevelType w:val="hybridMultilevel"/>
    <w:tmpl w:val="DF380A5E"/>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5">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42DD5307"/>
    <w:multiLevelType w:val="hybridMultilevel"/>
    <w:tmpl w:val="E74A808C"/>
    <w:lvl w:ilvl="0" w:tplc="EC528FA2">
      <w:start w:val="1"/>
      <w:numFmt w:val="lowerLetter"/>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81">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4">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4A81073E"/>
    <w:multiLevelType w:val="multilevel"/>
    <w:tmpl w:val="F6664478"/>
    <w:lvl w:ilvl="0">
      <w:start w:val="12"/>
      <w:numFmt w:val="decimal"/>
      <w:lvlText w:val="%1"/>
      <w:lvlJc w:val="left"/>
      <w:pPr>
        <w:ind w:left="420" w:hanging="420"/>
      </w:pPr>
      <w:rPr>
        <w:rFonts w:hint="default"/>
      </w:rPr>
    </w:lvl>
    <w:lvl w:ilvl="1">
      <w:start w:val="1"/>
      <w:numFmt w:val="lowerLetter"/>
      <w:lvlText w:val="%2)"/>
      <w:lvlJc w:val="left"/>
      <w:pPr>
        <w:ind w:left="1488"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87">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8">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4D824A18"/>
    <w:multiLevelType w:val="multilevel"/>
    <w:tmpl w:val="3E5CCFA6"/>
    <w:numStyleLink w:val="Estilo10"/>
  </w:abstractNum>
  <w:abstractNum w:abstractNumId="91">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2">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nsid w:val="4DD5283B"/>
    <w:multiLevelType w:val="hybridMultilevel"/>
    <w:tmpl w:val="32460106"/>
    <w:lvl w:ilvl="0" w:tplc="04160017">
      <w:start w:val="1"/>
      <w:numFmt w:val="lowerLetter"/>
      <w:lvlText w:val="%1)"/>
      <w:lvlJc w:val="left"/>
      <w:pPr>
        <w:ind w:left="1622" w:hanging="360"/>
      </w:pPr>
    </w:lvl>
    <w:lvl w:ilvl="1" w:tplc="04160019" w:tentative="1">
      <w:start w:val="1"/>
      <w:numFmt w:val="lowerLetter"/>
      <w:lvlText w:val="%2."/>
      <w:lvlJc w:val="left"/>
      <w:pPr>
        <w:ind w:left="2342" w:hanging="360"/>
      </w:pPr>
    </w:lvl>
    <w:lvl w:ilvl="2" w:tplc="0416001B" w:tentative="1">
      <w:start w:val="1"/>
      <w:numFmt w:val="lowerRoman"/>
      <w:lvlText w:val="%3."/>
      <w:lvlJc w:val="right"/>
      <w:pPr>
        <w:ind w:left="3062" w:hanging="180"/>
      </w:pPr>
    </w:lvl>
    <w:lvl w:ilvl="3" w:tplc="0416000F" w:tentative="1">
      <w:start w:val="1"/>
      <w:numFmt w:val="decimal"/>
      <w:lvlText w:val="%4."/>
      <w:lvlJc w:val="left"/>
      <w:pPr>
        <w:ind w:left="3782" w:hanging="360"/>
      </w:pPr>
    </w:lvl>
    <w:lvl w:ilvl="4" w:tplc="04160019" w:tentative="1">
      <w:start w:val="1"/>
      <w:numFmt w:val="lowerLetter"/>
      <w:lvlText w:val="%5."/>
      <w:lvlJc w:val="left"/>
      <w:pPr>
        <w:ind w:left="4502" w:hanging="360"/>
      </w:pPr>
    </w:lvl>
    <w:lvl w:ilvl="5" w:tplc="0416001B" w:tentative="1">
      <w:start w:val="1"/>
      <w:numFmt w:val="lowerRoman"/>
      <w:lvlText w:val="%6."/>
      <w:lvlJc w:val="right"/>
      <w:pPr>
        <w:ind w:left="5222" w:hanging="180"/>
      </w:pPr>
    </w:lvl>
    <w:lvl w:ilvl="6" w:tplc="0416000F" w:tentative="1">
      <w:start w:val="1"/>
      <w:numFmt w:val="decimal"/>
      <w:lvlText w:val="%7."/>
      <w:lvlJc w:val="left"/>
      <w:pPr>
        <w:ind w:left="5942" w:hanging="360"/>
      </w:pPr>
    </w:lvl>
    <w:lvl w:ilvl="7" w:tplc="04160019" w:tentative="1">
      <w:start w:val="1"/>
      <w:numFmt w:val="lowerLetter"/>
      <w:lvlText w:val="%8."/>
      <w:lvlJc w:val="left"/>
      <w:pPr>
        <w:ind w:left="6662" w:hanging="360"/>
      </w:pPr>
    </w:lvl>
    <w:lvl w:ilvl="8" w:tplc="0416001B" w:tentative="1">
      <w:start w:val="1"/>
      <w:numFmt w:val="lowerRoman"/>
      <w:lvlText w:val="%9."/>
      <w:lvlJc w:val="right"/>
      <w:pPr>
        <w:ind w:left="7382" w:hanging="180"/>
      </w:pPr>
    </w:lvl>
  </w:abstractNum>
  <w:abstractNum w:abstractNumId="94">
    <w:nsid w:val="4EFE3066"/>
    <w:multiLevelType w:val="multilevel"/>
    <w:tmpl w:val="0F349B6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5">
    <w:nsid w:val="4FDE2F99"/>
    <w:multiLevelType w:val="hybridMultilevel"/>
    <w:tmpl w:val="42E8214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6">
    <w:nsid w:val="526957DC"/>
    <w:multiLevelType w:val="multilevel"/>
    <w:tmpl w:val="A7F047E6"/>
    <w:numStyleLink w:val="Estilo2"/>
  </w:abstractNum>
  <w:abstractNum w:abstractNumId="97">
    <w:nsid w:val="53A6614F"/>
    <w:multiLevelType w:val="hybridMultilevel"/>
    <w:tmpl w:val="9C969A3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8">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9">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nsid w:val="580045E2"/>
    <w:multiLevelType w:val="multilevel"/>
    <w:tmpl w:val="85664482"/>
    <w:numStyleLink w:val="Estilo7"/>
  </w:abstractNum>
  <w:abstractNum w:abstractNumId="102">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03">
    <w:nsid w:val="5B4F2C49"/>
    <w:multiLevelType w:val="multilevel"/>
    <w:tmpl w:val="72DCCAD6"/>
    <w:lvl w:ilvl="0">
      <w:start w:val="18"/>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4">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5">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6">
    <w:nsid w:val="5F1874E2"/>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7">
    <w:nsid w:val="5F1A2EA6"/>
    <w:multiLevelType w:val="multilevel"/>
    <w:tmpl w:val="06D447AA"/>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0">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14">
    <w:nsid w:val="636D17A0"/>
    <w:multiLevelType w:val="hybridMultilevel"/>
    <w:tmpl w:val="20A2353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5">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nsid w:val="6A0C1C4D"/>
    <w:multiLevelType w:val="multilevel"/>
    <w:tmpl w:val="DA9C54A8"/>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8"/>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7">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6C166182"/>
    <w:multiLevelType w:val="multilevel"/>
    <w:tmpl w:val="22520352"/>
    <w:numStyleLink w:val="Estilo1"/>
  </w:abstractNum>
  <w:abstractNum w:abstractNumId="120">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1">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22">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73000BA1"/>
    <w:multiLevelType w:val="multilevel"/>
    <w:tmpl w:val="AA1A4158"/>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5">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8">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9">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1">
    <w:nsid w:val="79806B8C"/>
    <w:multiLevelType w:val="multilevel"/>
    <w:tmpl w:val="39AE20F0"/>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2">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4">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6">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
  </w:num>
  <w:num w:numId="3">
    <w:abstractNumId w:val="5"/>
  </w:num>
  <w:num w:numId="4">
    <w:abstractNumId w:val="16"/>
  </w:num>
  <w:num w:numId="5">
    <w:abstractNumId w:val="18"/>
  </w:num>
  <w:num w:numId="6">
    <w:abstractNumId w:val="22"/>
  </w:num>
  <w:num w:numId="7">
    <w:abstractNumId w:val="133"/>
  </w:num>
  <w:num w:numId="8">
    <w:abstractNumId w:val="68"/>
  </w:num>
  <w:num w:numId="9">
    <w:abstractNumId w:val="102"/>
  </w:num>
  <w:num w:numId="10">
    <w:abstractNumId w:val="87"/>
  </w:num>
  <w:num w:numId="11">
    <w:abstractNumId w:val="89"/>
  </w:num>
  <w:num w:numId="12">
    <w:abstractNumId w:val="44"/>
  </w:num>
  <w:num w:numId="13">
    <w:abstractNumId w:val="119"/>
  </w:num>
  <w:num w:numId="14">
    <w:abstractNumId w:val="117"/>
  </w:num>
  <w:num w:numId="15">
    <w:abstractNumId w:val="96"/>
  </w:num>
  <w:num w:numId="16">
    <w:abstractNumId w:val="118"/>
  </w:num>
  <w:num w:numId="17">
    <w:abstractNumId w:val="126"/>
  </w:num>
  <w:num w:numId="18">
    <w:abstractNumId w:val="35"/>
  </w:num>
  <w:num w:numId="19">
    <w:abstractNumId w:val="100"/>
  </w:num>
  <w:num w:numId="20">
    <w:abstractNumId w:val="32"/>
  </w:num>
  <w:num w:numId="21">
    <w:abstractNumId w:val="39"/>
  </w:num>
  <w:num w:numId="22">
    <w:abstractNumId w:val="123"/>
  </w:num>
  <w:num w:numId="23">
    <w:abstractNumId w:val="55"/>
  </w:num>
  <w:num w:numId="24">
    <w:abstractNumId w:val="132"/>
  </w:num>
  <w:num w:numId="25">
    <w:abstractNumId w:val="101"/>
  </w:num>
  <w:num w:numId="26">
    <w:abstractNumId w:val="77"/>
  </w:num>
  <w:num w:numId="27">
    <w:abstractNumId w:val="53"/>
  </w:num>
  <w:num w:numId="28">
    <w:abstractNumId w:val="129"/>
  </w:num>
  <w:num w:numId="29">
    <w:abstractNumId w:val="61"/>
  </w:num>
  <w:num w:numId="30">
    <w:abstractNumId w:val="63"/>
  </w:num>
  <w:num w:numId="31">
    <w:abstractNumId w:val="90"/>
  </w:num>
  <w:num w:numId="32">
    <w:abstractNumId w:val="69"/>
  </w:num>
  <w:num w:numId="33">
    <w:abstractNumId w:val="42"/>
  </w:num>
  <w:num w:numId="34">
    <w:abstractNumId w:val="47"/>
  </w:num>
  <w:num w:numId="35">
    <w:abstractNumId w:val="45"/>
  </w:num>
  <w:num w:numId="36">
    <w:abstractNumId w:val="115"/>
  </w:num>
  <w:num w:numId="37">
    <w:abstractNumId w:val="110"/>
  </w:num>
  <w:num w:numId="38">
    <w:abstractNumId w:val="112"/>
  </w:num>
  <w:num w:numId="39">
    <w:abstractNumId w:val="72"/>
  </w:num>
  <w:num w:numId="40">
    <w:abstractNumId w:val="85"/>
  </w:num>
  <w:num w:numId="41">
    <w:abstractNumId w:val="134"/>
  </w:num>
  <w:num w:numId="42">
    <w:abstractNumId w:val="71"/>
  </w:num>
  <w:num w:numId="43">
    <w:abstractNumId w:val="99"/>
  </w:num>
  <w:num w:numId="44">
    <w:abstractNumId w:val="82"/>
  </w:num>
  <w:num w:numId="45">
    <w:abstractNumId w:val="120"/>
  </w:num>
  <w:num w:numId="46">
    <w:abstractNumId w:val="107"/>
  </w:num>
  <w:num w:numId="47">
    <w:abstractNumId w:val="10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10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10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10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75"/>
  </w:num>
  <w:num w:numId="52">
    <w:abstractNumId w:val="38"/>
  </w:num>
  <w:num w:numId="53">
    <w:abstractNumId w:val="10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7"/>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0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10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10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130"/>
  </w:num>
  <w:num w:numId="61">
    <w:abstractNumId w:val="49"/>
  </w:num>
  <w:num w:numId="62">
    <w:abstractNumId w:val="127"/>
  </w:num>
  <w:num w:numId="63">
    <w:abstractNumId w:val="52"/>
  </w:num>
  <w:num w:numId="64">
    <w:abstractNumId w:val="31"/>
  </w:num>
  <w:num w:numId="65">
    <w:abstractNumId w:val="78"/>
  </w:num>
  <w:num w:numId="66">
    <w:abstractNumId w:val="74"/>
  </w:num>
  <w:num w:numId="67">
    <w:abstractNumId w:val="81"/>
  </w:num>
  <w:num w:numId="68">
    <w:abstractNumId w:val="54"/>
  </w:num>
  <w:num w:numId="69">
    <w:abstractNumId w:val="83"/>
  </w:num>
  <w:num w:numId="70">
    <w:abstractNumId w:val="46"/>
  </w:num>
  <w:num w:numId="71">
    <w:abstractNumId w:val="88"/>
  </w:num>
  <w:num w:numId="72">
    <w:abstractNumId w:val="61"/>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3">
    <w:abstractNumId w:val="113"/>
  </w:num>
  <w:num w:numId="74">
    <w:abstractNumId w:val="34"/>
  </w:num>
  <w:num w:numId="75">
    <w:abstractNumId w:val="37"/>
  </w:num>
  <w:num w:numId="76">
    <w:abstractNumId w:val="105"/>
  </w:num>
  <w:num w:numId="77">
    <w:abstractNumId w:val="33"/>
  </w:num>
  <w:num w:numId="78">
    <w:abstractNumId w:val="109"/>
  </w:num>
  <w:num w:numId="79">
    <w:abstractNumId w:val="29"/>
  </w:num>
  <w:num w:numId="80">
    <w:abstractNumId w:val="104"/>
  </w:num>
  <w:num w:numId="81">
    <w:abstractNumId w:val="73"/>
  </w:num>
  <w:num w:numId="82">
    <w:abstractNumId w:val="10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3">
    <w:abstractNumId w:val="92"/>
  </w:num>
  <w:num w:numId="84">
    <w:abstractNumId w:val="106"/>
  </w:num>
  <w:num w:numId="85">
    <w:abstractNumId w:val="59"/>
  </w:num>
  <w:num w:numId="86">
    <w:abstractNumId w:val="27"/>
  </w:num>
  <w:num w:numId="87">
    <w:abstractNumId w:val="28"/>
  </w:num>
  <w:num w:numId="88">
    <w:abstractNumId w:val="91"/>
  </w:num>
  <w:num w:numId="89">
    <w:abstractNumId w:val="80"/>
  </w:num>
  <w:num w:numId="90">
    <w:abstractNumId w:val="86"/>
  </w:num>
  <w:num w:numId="91">
    <w:abstractNumId w:val="70"/>
  </w:num>
  <w:num w:numId="92">
    <w:abstractNumId w:val="40"/>
  </w:num>
  <w:num w:numId="93">
    <w:abstractNumId w:val="64"/>
  </w:num>
  <w:num w:numId="94">
    <w:abstractNumId w:val="41"/>
  </w:num>
  <w:num w:numId="95">
    <w:abstractNumId w:val="84"/>
  </w:num>
  <w:num w:numId="96">
    <w:abstractNumId w:val="122"/>
  </w:num>
  <w:num w:numId="97">
    <w:abstractNumId w:val="111"/>
  </w:num>
  <w:num w:numId="98">
    <w:abstractNumId w:val="128"/>
  </w:num>
  <w:num w:numId="99">
    <w:abstractNumId w:val="125"/>
  </w:num>
  <w:num w:numId="100">
    <w:abstractNumId w:val="124"/>
  </w:num>
  <w:num w:numId="101">
    <w:abstractNumId w:val="108"/>
  </w:num>
  <w:num w:numId="102">
    <w:abstractNumId w:val="65"/>
  </w:num>
  <w:num w:numId="103">
    <w:abstractNumId w:val="121"/>
  </w:num>
  <w:num w:numId="104">
    <w:abstractNumId w:val="95"/>
  </w:num>
  <w:num w:numId="105">
    <w:abstractNumId w:val="131"/>
  </w:num>
  <w:num w:numId="106">
    <w:abstractNumId w:val="50"/>
  </w:num>
  <w:num w:numId="107">
    <w:abstractNumId w:val="30"/>
  </w:num>
  <w:num w:numId="108">
    <w:abstractNumId w:val="62"/>
  </w:num>
  <w:num w:numId="109">
    <w:abstractNumId w:val="36"/>
  </w:num>
  <w:num w:numId="110">
    <w:abstractNumId w:val="103"/>
  </w:num>
  <w:num w:numId="111">
    <w:abstractNumId w:val="66"/>
  </w:num>
  <w:num w:numId="112">
    <w:abstractNumId w:val="58"/>
  </w:num>
  <w:num w:numId="113">
    <w:abstractNumId w:val="114"/>
  </w:num>
  <w:num w:numId="114">
    <w:abstractNumId w:val="76"/>
  </w:num>
  <w:num w:numId="115">
    <w:abstractNumId w:val="136"/>
  </w:num>
  <w:num w:numId="116">
    <w:abstractNumId w:val="116"/>
  </w:num>
  <w:num w:numId="117">
    <w:abstractNumId w:val="48"/>
  </w:num>
  <w:num w:numId="118">
    <w:abstractNumId w:val="57"/>
  </w:num>
  <w:num w:numId="119">
    <w:abstractNumId w:val="97"/>
  </w:num>
  <w:num w:numId="120">
    <w:abstractNumId w:val="56"/>
  </w:num>
  <w:num w:numId="121">
    <w:abstractNumId w:val="51"/>
  </w:num>
  <w:num w:numId="122">
    <w:abstractNumId w:val="43"/>
  </w:num>
  <w:num w:numId="123">
    <w:abstractNumId w:val="93"/>
  </w:num>
  <w:num w:numId="124">
    <w:abstractNumId w:val="94"/>
  </w:num>
  <w:num w:numId="125">
    <w:abstractNumId w:val="0"/>
  </w:num>
  <w:numIdMacAtCleanup w:val="1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6"/>
    <o:shapelayout v:ext="edit">
      <o:idmap v:ext="edit" data="10"/>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2AEC"/>
    <w:rsid w:val="00002F59"/>
    <w:rsid w:val="000041EC"/>
    <w:rsid w:val="000042E9"/>
    <w:rsid w:val="000048D5"/>
    <w:rsid w:val="00004A51"/>
    <w:rsid w:val="0000508D"/>
    <w:rsid w:val="00006BF5"/>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3AC5"/>
    <w:rsid w:val="0002407A"/>
    <w:rsid w:val="00024A1F"/>
    <w:rsid w:val="00024D2B"/>
    <w:rsid w:val="00026200"/>
    <w:rsid w:val="00026CD7"/>
    <w:rsid w:val="0002708A"/>
    <w:rsid w:val="000274AD"/>
    <w:rsid w:val="0002766D"/>
    <w:rsid w:val="00027963"/>
    <w:rsid w:val="00027A21"/>
    <w:rsid w:val="00027D1B"/>
    <w:rsid w:val="00027F51"/>
    <w:rsid w:val="00030765"/>
    <w:rsid w:val="00032097"/>
    <w:rsid w:val="000322CB"/>
    <w:rsid w:val="000337F2"/>
    <w:rsid w:val="000344C0"/>
    <w:rsid w:val="00034683"/>
    <w:rsid w:val="00034A88"/>
    <w:rsid w:val="00034EBF"/>
    <w:rsid w:val="00035A12"/>
    <w:rsid w:val="00036E6B"/>
    <w:rsid w:val="0004002E"/>
    <w:rsid w:val="00040735"/>
    <w:rsid w:val="000408DB"/>
    <w:rsid w:val="00040DEC"/>
    <w:rsid w:val="00040F7F"/>
    <w:rsid w:val="000414B9"/>
    <w:rsid w:val="00042626"/>
    <w:rsid w:val="00043175"/>
    <w:rsid w:val="0004411D"/>
    <w:rsid w:val="000441B3"/>
    <w:rsid w:val="0004492B"/>
    <w:rsid w:val="00044C9B"/>
    <w:rsid w:val="000450D9"/>
    <w:rsid w:val="00045E76"/>
    <w:rsid w:val="000469F9"/>
    <w:rsid w:val="00047924"/>
    <w:rsid w:val="000479C8"/>
    <w:rsid w:val="000505B8"/>
    <w:rsid w:val="00050DC0"/>
    <w:rsid w:val="000513E4"/>
    <w:rsid w:val="00051620"/>
    <w:rsid w:val="00052999"/>
    <w:rsid w:val="0005307D"/>
    <w:rsid w:val="000532DF"/>
    <w:rsid w:val="00055455"/>
    <w:rsid w:val="00055904"/>
    <w:rsid w:val="00055DF7"/>
    <w:rsid w:val="0005688C"/>
    <w:rsid w:val="000568E2"/>
    <w:rsid w:val="00056984"/>
    <w:rsid w:val="00056BB7"/>
    <w:rsid w:val="00056E4F"/>
    <w:rsid w:val="00060318"/>
    <w:rsid w:val="00061522"/>
    <w:rsid w:val="000617BC"/>
    <w:rsid w:val="00061A84"/>
    <w:rsid w:val="00061C82"/>
    <w:rsid w:val="0006204B"/>
    <w:rsid w:val="00062A26"/>
    <w:rsid w:val="00062E7C"/>
    <w:rsid w:val="00064801"/>
    <w:rsid w:val="00065DB6"/>
    <w:rsid w:val="00066A1B"/>
    <w:rsid w:val="000719A5"/>
    <w:rsid w:val="00073153"/>
    <w:rsid w:val="00074284"/>
    <w:rsid w:val="00074311"/>
    <w:rsid w:val="00074A1D"/>
    <w:rsid w:val="000756C2"/>
    <w:rsid w:val="00076362"/>
    <w:rsid w:val="0007680F"/>
    <w:rsid w:val="00076938"/>
    <w:rsid w:val="00076EE6"/>
    <w:rsid w:val="00077027"/>
    <w:rsid w:val="00077329"/>
    <w:rsid w:val="0007765E"/>
    <w:rsid w:val="00077B0D"/>
    <w:rsid w:val="00077CDF"/>
    <w:rsid w:val="00077DFC"/>
    <w:rsid w:val="00082B94"/>
    <w:rsid w:val="00083269"/>
    <w:rsid w:val="00083511"/>
    <w:rsid w:val="0008473D"/>
    <w:rsid w:val="00087551"/>
    <w:rsid w:val="0008755F"/>
    <w:rsid w:val="00090B79"/>
    <w:rsid w:val="00090BB2"/>
    <w:rsid w:val="0009108D"/>
    <w:rsid w:val="000912DF"/>
    <w:rsid w:val="00092617"/>
    <w:rsid w:val="00093605"/>
    <w:rsid w:val="0009447A"/>
    <w:rsid w:val="000944E9"/>
    <w:rsid w:val="00094B13"/>
    <w:rsid w:val="0009557B"/>
    <w:rsid w:val="0009568E"/>
    <w:rsid w:val="00095D39"/>
    <w:rsid w:val="000965E2"/>
    <w:rsid w:val="00096880"/>
    <w:rsid w:val="00096D94"/>
    <w:rsid w:val="00096E69"/>
    <w:rsid w:val="00097DC6"/>
    <w:rsid w:val="00097ECC"/>
    <w:rsid w:val="000A4DE1"/>
    <w:rsid w:val="000A5DB3"/>
    <w:rsid w:val="000A6095"/>
    <w:rsid w:val="000A7B3E"/>
    <w:rsid w:val="000B08A0"/>
    <w:rsid w:val="000B101F"/>
    <w:rsid w:val="000B14BE"/>
    <w:rsid w:val="000B171A"/>
    <w:rsid w:val="000B242C"/>
    <w:rsid w:val="000B3462"/>
    <w:rsid w:val="000B3662"/>
    <w:rsid w:val="000B387D"/>
    <w:rsid w:val="000B4510"/>
    <w:rsid w:val="000B49DD"/>
    <w:rsid w:val="000B51EA"/>
    <w:rsid w:val="000B5480"/>
    <w:rsid w:val="000B6779"/>
    <w:rsid w:val="000B6B88"/>
    <w:rsid w:val="000C02AC"/>
    <w:rsid w:val="000C13F9"/>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73A"/>
    <w:rsid w:val="000D2A87"/>
    <w:rsid w:val="000D2E1B"/>
    <w:rsid w:val="000D381D"/>
    <w:rsid w:val="000D3824"/>
    <w:rsid w:val="000D3E2C"/>
    <w:rsid w:val="000D3E2E"/>
    <w:rsid w:val="000D41A4"/>
    <w:rsid w:val="000D54C8"/>
    <w:rsid w:val="000D5AE4"/>
    <w:rsid w:val="000D62FE"/>
    <w:rsid w:val="000D70F7"/>
    <w:rsid w:val="000D7139"/>
    <w:rsid w:val="000D78FA"/>
    <w:rsid w:val="000D7FCE"/>
    <w:rsid w:val="000E1D33"/>
    <w:rsid w:val="000E22ED"/>
    <w:rsid w:val="000E2396"/>
    <w:rsid w:val="000E246A"/>
    <w:rsid w:val="000E39CD"/>
    <w:rsid w:val="000E4165"/>
    <w:rsid w:val="000E430D"/>
    <w:rsid w:val="000E4770"/>
    <w:rsid w:val="000E4943"/>
    <w:rsid w:val="000E51C0"/>
    <w:rsid w:val="000E5803"/>
    <w:rsid w:val="000E5A43"/>
    <w:rsid w:val="000E6B04"/>
    <w:rsid w:val="000E6D24"/>
    <w:rsid w:val="000E7437"/>
    <w:rsid w:val="000E7F02"/>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469"/>
    <w:rsid w:val="000F6C98"/>
    <w:rsid w:val="000F744E"/>
    <w:rsid w:val="0010091F"/>
    <w:rsid w:val="00101D7B"/>
    <w:rsid w:val="00103D9C"/>
    <w:rsid w:val="00105B7C"/>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5460"/>
    <w:rsid w:val="00116FB0"/>
    <w:rsid w:val="00117C89"/>
    <w:rsid w:val="00120B3B"/>
    <w:rsid w:val="00120BDC"/>
    <w:rsid w:val="00120EAE"/>
    <w:rsid w:val="00121895"/>
    <w:rsid w:val="00121FBC"/>
    <w:rsid w:val="00122020"/>
    <w:rsid w:val="001224D8"/>
    <w:rsid w:val="00122640"/>
    <w:rsid w:val="001229F3"/>
    <w:rsid w:val="00122C5C"/>
    <w:rsid w:val="00122E1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4004C"/>
    <w:rsid w:val="001406D0"/>
    <w:rsid w:val="00140C8A"/>
    <w:rsid w:val="00140ECD"/>
    <w:rsid w:val="001413F5"/>
    <w:rsid w:val="001416CC"/>
    <w:rsid w:val="00141D86"/>
    <w:rsid w:val="00142462"/>
    <w:rsid w:val="001429B6"/>
    <w:rsid w:val="00142B30"/>
    <w:rsid w:val="00143D2A"/>
    <w:rsid w:val="0014565E"/>
    <w:rsid w:val="0014569A"/>
    <w:rsid w:val="001458ED"/>
    <w:rsid w:val="0014598B"/>
    <w:rsid w:val="00146454"/>
    <w:rsid w:val="00146A50"/>
    <w:rsid w:val="00146D12"/>
    <w:rsid w:val="00147129"/>
    <w:rsid w:val="00147187"/>
    <w:rsid w:val="00147935"/>
    <w:rsid w:val="00150CA7"/>
    <w:rsid w:val="00153E75"/>
    <w:rsid w:val="001549B8"/>
    <w:rsid w:val="00155804"/>
    <w:rsid w:val="00156256"/>
    <w:rsid w:val="00156C6B"/>
    <w:rsid w:val="00157A69"/>
    <w:rsid w:val="00157AE9"/>
    <w:rsid w:val="00157C6C"/>
    <w:rsid w:val="00157C75"/>
    <w:rsid w:val="00160DF3"/>
    <w:rsid w:val="00160EF7"/>
    <w:rsid w:val="001613AB"/>
    <w:rsid w:val="00161B86"/>
    <w:rsid w:val="00162CDA"/>
    <w:rsid w:val="00163104"/>
    <w:rsid w:val="00163CF9"/>
    <w:rsid w:val="0016417A"/>
    <w:rsid w:val="00165093"/>
    <w:rsid w:val="00165B7F"/>
    <w:rsid w:val="00165C7D"/>
    <w:rsid w:val="00167020"/>
    <w:rsid w:val="001677E0"/>
    <w:rsid w:val="00167F9A"/>
    <w:rsid w:val="00171B58"/>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A06B4"/>
    <w:rsid w:val="001A0ACE"/>
    <w:rsid w:val="001A0CB6"/>
    <w:rsid w:val="001A0CDE"/>
    <w:rsid w:val="001A26D2"/>
    <w:rsid w:val="001A3704"/>
    <w:rsid w:val="001A479C"/>
    <w:rsid w:val="001A4D23"/>
    <w:rsid w:val="001A71FB"/>
    <w:rsid w:val="001A737B"/>
    <w:rsid w:val="001A7A99"/>
    <w:rsid w:val="001A7C44"/>
    <w:rsid w:val="001B05EF"/>
    <w:rsid w:val="001B0788"/>
    <w:rsid w:val="001B0C9A"/>
    <w:rsid w:val="001B1BF2"/>
    <w:rsid w:val="001B29E0"/>
    <w:rsid w:val="001B378F"/>
    <w:rsid w:val="001B3C77"/>
    <w:rsid w:val="001B4621"/>
    <w:rsid w:val="001B4B19"/>
    <w:rsid w:val="001B4BAA"/>
    <w:rsid w:val="001B5A66"/>
    <w:rsid w:val="001B5F04"/>
    <w:rsid w:val="001B7607"/>
    <w:rsid w:val="001B7E6D"/>
    <w:rsid w:val="001C0747"/>
    <w:rsid w:val="001C0B5C"/>
    <w:rsid w:val="001C1B22"/>
    <w:rsid w:val="001C39BB"/>
    <w:rsid w:val="001C3C04"/>
    <w:rsid w:val="001C4FB7"/>
    <w:rsid w:val="001C5972"/>
    <w:rsid w:val="001C5C7E"/>
    <w:rsid w:val="001C5CF8"/>
    <w:rsid w:val="001C5DBF"/>
    <w:rsid w:val="001C61D0"/>
    <w:rsid w:val="001C6A5D"/>
    <w:rsid w:val="001C6ADC"/>
    <w:rsid w:val="001C7CDA"/>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A0A"/>
    <w:rsid w:val="001E0C54"/>
    <w:rsid w:val="001E2CD6"/>
    <w:rsid w:val="001E30CE"/>
    <w:rsid w:val="001E3637"/>
    <w:rsid w:val="001E432D"/>
    <w:rsid w:val="001E47BD"/>
    <w:rsid w:val="001E4E9F"/>
    <w:rsid w:val="001E5009"/>
    <w:rsid w:val="001E50DD"/>
    <w:rsid w:val="001E5C1D"/>
    <w:rsid w:val="001E5E23"/>
    <w:rsid w:val="001E63DF"/>
    <w:rsid w:val="001E6D07"/>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6231"/>
    <w:rsid w:val="001F7AAE"/>
    <w:rsid w:val="00200089"/>
    <w:rsid w:val="00200094"/>
    <w:rsid w:val="00200639"/>
    <w:rsid w:val="00201E8E"/>
    <w:rsid w:val="00203943"/>
    <w:rsid w:val="0020510C"/>
    <w:rsid w:val="00205E00"/>
    <w:rsid w:val="00206663"/>
    <w:rsid w:val="00210C2E"/>
    <w:rsid w:val="002118D2"/>
    <w:rsid w:val="00212972"/>
    <w:rsid w:val="00212994"/>
    <w:rsid w:val="00212AB3"/>
    <w:rsid w:val="0021325F"/>
    <w:rsid w:val="002135A8"/>
    <w:rsid w:val="00213800"/>
    <w:rsid w:val="00215490"/>
    <w:rsid w:val="00215DEE"/>
    <w:rsid w:val="00215E19"/>
    <w:rsid w:val="0021619D"/>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6EFD"/>
    <w:rsid w:val="00227055"/>
    <w:rsid w:val="00227EC3"/>
    <w:rsid w:val="002308D4"/>
    <w:rsid w:val="00230DAE"/>
    <w:rsid w:val="00230EF5"/>
    <w:rsid w:val="00231981"/>
    <w:rsid w:val="0023231A"/>
    <w:rsid w:val="002326A8"/>
    <w:rsid w:val="002329A4"/>
    <w:rsid w:val="002331CE"/>
    <w:rsid w:val="00233D2A"/>
    <w:rsid w:val="00233DBD"/>
    <w:rsid w:val="0023586C"/>
    <w:rsid w:val="0023689C"/>
    <w:rsid w:val="002368D3"/>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321E"/>
    <w:rsid w:val="00254CFC"/>
    <w:rsid w:val="00255900"/>
    <w:rsid w:val="00255DA7"/>
    <w:rsid w:val="00256440"/>
    <w:rsid w:val="0025652F"/>
    <w:rsid w:val="00260550"/>
    <w:rsid w:val="002605BE"/>
    <w:rsid w:val="0026074E"/>
    <w:rsid w:val="002608BE"/>
    <w:rsid w:val="002609DF"/>
    <w:rsid w:val="00260A09"/>
    <w:rsid w:val="00260EE0"/>
    <w:rsid w:val="0026101A"/>
    <w:rsid w:val="002614D2"/>
    <w:rsid w:val="0026257A"/>
    <w:rsid w:val="00262D5F"/>
    <w:rsid w:val="00262F9C"/>
    <w:rsid w:val="00263117"/>
    <w:rsid w:val="002643DA"/>
    <w:rsid w:val="00264FC3"/>
    <w:rsid w:val="00265CB8"/>
    <w:rsid w:val="00265F41"/>
    <w:rsid w:val="00266243"/>
    <w:rsid w:val="00266523"/>
    <w:rsid w:val="002676A5"/>
    <w:rsid w:val="00267730"/>
    <w:rsid w:val="00267811"/>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F01"/>
    <w:rsid w:val="00281AA0"/>
    <w:rsid w:val="00281F0F"/>
    <w:rsid w:val="00283CAD"/>
    <w:rsid w:val="0028472B"/>
    <w:rsid w:val="002848C1"/>
    <w:rsid w:val="0028524F"/>
    <w:rsid w:val="0028608D"/>
    <w:rsid w:val="002871BB"/>
    <w:rsid w:val="00291BF6"/>
    <w:rsid w:val="00291CE1"/>
    <w:rsid w:val="002920A7"/>
    <w:rsid w:val="002929DC"/>
    <w:rsid w:val="002930B6"/>
    <w:rsid w:val="0029391A"/>
    <w:rsid w:val="00293D05"/>
    <w:rsid w:val="00293EEA"/>
    <w:rsid w:val="00294E84"/>
    <w:rsid w:val="00295296"/>
    <w:rsid w:val="0029574C"/>
    <w:rsid w:val="00297068"/>
    <w:rsid w:val="0029724F"/>
    <w:rsid w:val="002A0A5F"/>
    <w:rsid w:val="002A0DDD"/>
    <w:rsid w:val="002A18BF"/>
    <w:rsid w:val="002A1F8C"/>
    <w:rsid w:val="002A32D4"/>
    <w:rsid w:val="002A37A4"/>
    <w:rsid w:val="002A3EE2"/>
    <w:rsid w:val="002A5087"/>
    <w:rsid w:val="002A6154"/>
    <w:rsid w:val="002A619F"/>
    <w:rsid w:val="002A7DEC"/>
    <w:rsid w:val="002B0268"/>
    <w:rsid w:val="002B0299"/>
    <w:rsid w:val="002B0441"/>
    <w:rsid w:val="002B1328"/>
    <w:rsid w:val="002B1A5D"/>
    <w:rsid w:val="002B1BE3"/>
    <w:rsid w:val="002B1BF3"/>
    <w:rsid w:val="002B274D"/>
    <w:rsid w:val="002B2B70"/>
    <w:rsid w:val="002B3578"/>
    <w:rsid w:val="002B3E43"/>
    <w:rsid w:val="002B40AD"/>
    <w:rsid w:val="002B4128"/>
    <w:rsid w:val="002B47C4"/>
    <w:rsid w:val="002B4AEF"/>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CC5"/>
    <w:rsid w:val="002C71BD"/>
    <w:rsid w:val="002D014D"/>
    <w:rsid w:val="002D088D"/>
    <w:rsid w:val="002D1024"/>
    <w:rsid w:val="002D2249"/>
    <w:rsid w:val="002D2904"/>
    <w:rsid w:val="002D339A"/>
    <w:rsid w:val="002D3862"/>
    <w:rsid w:val="002D440C"/>
    <w:rsid w:val="002D4DE9"/>
    <w:rsid w:val="002D52DF"/>
    <w:rsid w:val="002D54EC"/>
    <w:rsid w:val="002D5BD6"/>
    <w:rsid w:val="002D65EA"/>
    <w:rsid w:val="002D66C2"/>
    <w:rsid w:val="002D6A11"/>
    <w:rsid w:val="002D6F84"/>
    <w:rsid w:val="002D751A"/>
    <w:rsid w:val="002D769D"/>
    <w:rsid w:val="002D7985"/>
    <w:rsid w:val="002E0CB4"/>
    <w:rsid w:val="002E0D07"/>
    <w:rsid w:val="002E0D7E"/>
    <w:rsid w:val="002E26C2"/>
    <w:rsid w:val="002E2DCC"/>
    <w:rsid w:val="002E2FB7"/>
    <w:rsid w:val="002E31AE"/>
    <w:rsid w:val="002E40E5"/>
    <w:rsid w:val="002E4BFE"/>
    <w:rsid w:val="002E62B8"/>
    <w:rsid w:val="002E737B"/>
    <w:rsid w:val="002E7430"/>
    <w:rsid w:val="002E7C4B"/>
    <w:rsid w:val="002F153B"/>
    <w:rsid w:val="002F2470"/>
    <w:rsid w:val="002F2D1B"/>
    <w:rsid w:val="002F419D"/>
    <w:rsid w:val="002F42D1"/>
    <w:rsid w:val="002F5CE5"/>
    <w:rsid w:val="002F5E76"/>
    <w:rsid w:val="002F6313"/>
    <w:rsid w:val="002F69F5"/>
    <w:rsid w:val="002F7206"/>
    <w:rsid w:val="002F776A"/>
    <w:rsid w:val="00300054"/>
    <w:rsid w:val="00300347"/>
    <w:rsid w:val="003005FF"/>
    <w:rsid w:val="00300612"/>
    <w:rsid w:val="00300FEB"/>
    <w:rsid w:val="00301AE2"/>
    <w:rsid w:val="0030254A"/>
    <w:rsid w:val="00303027"/>
    <w:rsid w:val="00303B84"/>
    <w:rsid w:val="003055D0"/>
    <w:rsid w:val="003078A8"/>
    <w:rsid w:val="0031063C"/>
    <w:rsid w:val="00310710"/>
    <w:rsid w:val="00310F14"/>
    <w:rsid w:val="00311CC9"/>
    <w:rsid w:val="003125E6"/>
    <w:rsid w:val="00312861"/>
    <w:rsid w:val="00313A4E"/>
    <w:rsid w:val="00313B63"/>
    <w:rsid w:val="00314806"/>
    <w:rsid w:val="00314A6A"/>
    <w:rsid w:val="00315414"/>
    <w:rsid w:val="00315C0F"/>
    <w:rsid w:val="0031609A"/>
    <w:rsid w:val="00316DBD"/>
    <w:rsid w:val="0031775D"/>
    <w:rsid w:val="00317E52"/>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F68"/>
    <w:rsid w:val="00340406"/>
    <w:rsid w:val="00342115"/>
    <w:rsid w:val="003433A1"/>
    <w:rsid w:val="00343E16"/>
    <w:rsid w:val="003444F4"/>
    <w:rsid w:val="00345E4D"/>
    <w:rsid w:val="00346489"/>
    <w:rsid w:val="0034668A"/>
    <w:rsid w:val="00346D1B"/>
    <w:rsid w:val="003472F6"/>
    <w:rsid w:val="003514C6"/>
    <w:rsid w:val="003516BC"/>
    <w:rsid w:val="0035244F"/>
    <w:rsid w:val="00352BC6"/>
    <w:rsid w:val="00352E24"/>
    <w:rsid w:val="003535D2"/>
    <w:rsid w:val="00354685"/>
    <w:rsid w:val="00354978"/>
    <w:rsid w:val="00354B9D"/>
    <w:rsid w:val="003552E6"/>
    <w:rsid w:val="003566E5"/>
    <w:rsid w:val="00357DDF"/>
    <w:rsid w:val="00360013"/>
    <w:rsid w:val="003601F0"/>
    <w:rsid w:val="003604F5"/>
    <w:rsid w:val="00360A8C"/>
    <w:rsid w:val="00360EC0"/>
    <w:rsid w:val="0036146F"/>
    <w:rsid w:val="0036148E"/>
    <w:rsid w:val="003618CD"/>
    <w:rsid w:val="00361BF8"/>
    <w:rsid w:val="00361EFE"/>
    <w:rsid w:val="00362170"/>
    <w:rsid w:val="0036247D"/>
    <w:rsid w:val="00362C7C"/>
    <w:rsid w:val="0036307D"/>
    <w:rsid w:val="003644F0"/>
    <w:rsid w:val="00364E60"/>
    <w:rsid w:val="00364F45"/>
    <w:rsid w:val="003651D4"/>
    <w:rsid w:val="003657BF"/>
    <w:rsid w:val="00365A99"/>
    <w:rsid w:val="00365E15"/>
    <w:rsid w:val="00366733"/>
    <w:rsid w:val="00366803"/>
    <w:rsid w:val="00367A53"/>
    <w:rsid w:val="00367C5E"/>
    <w:rsid w:val="00367D4C"/>
    <w:rsid w:val="00367DEA"/>
    <w:rsid w:val="003703B8"/>
    <w:rsid w:val="00370613"/>
    <w:rsid w:val="003706D7"/>
    <w:rsid w:val="00370ED3"/>
    <w:rsid w:val="00371C6A"/>
    <w:rsid w:val="00372460"/>
    <w:rsid w:val="00372B46"/>
    <w:rsid w:val="00372C10"/>
    <w:rsid w:val="00372DBE"/>
    <w:rsid w:val="00372DC5"/>
    <w:rsid w:val="00372F29"/>
    <w:rsid w:val="00373519"/>
    <w:rsid w:val="00373A7B"/>
    <w:rsid w:val="00374C72"/>
    <w:rsid w:val="0037505B"/>
    <w:rsid w:val="00376930"/>
    <w:rsid w:val="00376BF7"/>
    <w:rsid w:val="00376E1F"/>
    <w:rsid w:val="00380FA5"/>
    <w:rsid w:val="003813CD"/>
    <w:rsid w:val="00381B45"/>
    <w:rsid w:val="00381D45"/>
    <w:rsid w:val="00381E3B"/>
    <w:rsid w:val="00382C76"/>
    <w:rsid w:val="00382E6C"/>
    <w:rsid w:val="00383006"/>
    <w:rsid w:val="00383BCB"/>
    <w:rsid w:val="00384499"/>
    <w:rsid w:val="00386931"/>
    <w:rsid w:val="00387F8B"/>
    <w:rsid w:val="00390105"/>
    <w:rsid w:val="00390171"/>
    <w:rsid w:val="00390E9C"/>
    <w:rsid w:val="00393374"/>
    <w:rsid w:val="003945B3"/>
    <w:rsid w:val="00394D6D"/>
    <w:rsid w:val="003962EC"/>
    <w:rsid w:val="00397674"/>
    <w:rsid w:val="00397D05"/>
    <w:rsid w:val="00397D80"/>
    <w:rsid w:val="003A00AC"/>
    <w:rsid w:val="003A0F06"/>
    <w:rsid w:val="003A2A39"/>
    <w:rsid w:val="003A4D09"/>
    <w:rsid w:val="003A58F0"/>
    <w:rsid w:val="003A6258"/>
    <w:rsid w:val="003A6E33"/>
    <w:rsid w:val="003A707E"/>
    <w:rsid w:val="003B1946"/>
    <w:rsid w:val="003B2FA0"/>
    <w:rsid w:val="003B3964"/>
    <w:rsid w:val="003B39AD"/>
    <w:rsid w:val="003B3B9A"/>
    <w:rsid w:val="003B40AF"/>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59AC"/>
    <w:rsid w:val="003D5AFB"/>
    <w:rsid w:val="003D5CBD"/>
    <w:rsid w:val="003D5CCC"/>
    <w:rsid w:val="003D6023"/>
    <w:rsid w:val="003E0975"/>
    <w:rsid w:val="003E0DB2"/>
    <w:rsid w:val="003E0F71"/>
    <w:rsid w:val="003E0FA7"/>
    <w:rsid w:val="003E1FB9"/>
    <w:rsid w:val="003E226F"/>
    <w:rsid w:val="003E2511"/>
    <w:rsid w:val="003E289C"/>
    <w:rsid w:val="003E337D"/>
    <w:rsid w:val="003E465C"/>
    <w:rsid w:val="003E6F51"/>
    <w:rsid w:val="003E77A0"/>
    <w:rsid w:val="003F0440"/>
    <w:rsid w:val="003F0AF1"/>
    <w:rsid w:val="003F3F5E"/>
    <w:rsid w:val="003F541A"/>
    <w:rsid w:val="003F5665"/>
    <w:rsid w:val="003F5FBA"/>
    <w:rsid w:val="003F6F57"/>
    <w:rsid w:val="003F78D6"/>
    <w:rsid w:val="004006A8"/>
    <w:rsid w:val="0040076E"/>
    <w:rsid w:val="00400B30"/>
    <w:rsid w:val="00400C20"/>
    <w:rsid w:val="00400D26"/>
    <w:rsid w:val="00400D49"/>
    <w:rsid w:val="00400EDC"/>
    <w:rsid w:val="004016B5"/>
    <w:rsid w:val="00401D3D"/>
    <w:rsid w:val="00402E16"/>
    <w:rsid w:val="00404109"/>
    <w:rsid w:val="00404460"/>
    <w:rsid w:val="00404773"/>
    <w:rsid w:val="0040477A"/>
    <w:rsid w:val="00404E7F"/>
    <w:rsid w:val="00406D2D"/>
    <w:rsid w:val="00406EF2"/>
    <w:rsid w:val="0041093F"/>
    <w:rsid w:val="00410A42"/>
    <w:rsid w:val="00411447"/>
    <w:rsid w:val="00411677"/>
    <w:rsid w:val="00412115"/>
    <w:rsid w:val="004131CA"/>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234"/>
    <w:rsid w:val="00425076"/>
    <w:rsid w:val="0042518B"/>
    <w:rsid w:val="004256C1"/>
    <w:rsid w:val="00425A41"/>
    <w:rsid w:val="00425D6F"/>
    <w:rsid w:val="0042622A"/>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67B"/>
    <w:rsid w:val="004409AD"/>
    <w:rsid w:val="00440D95"/>
    <w:rsid w:val="00440EA3"/>
    <w:rsid w:val="00440FFB"/>
    <w:rsid w:val="00441202"/>
    <w:rsid w:val="004412D9"/>
    <w:rsid w:val="00441314"/>
    <w:rsid w:val="00441D25"/>
    <w:rsid w:val="00441E78"/>
    <w:rsid w:val="004424B5"/>
    <w:rsid w:val="00443B86"/>
    <w:rsid w:val="00443C2B"/>
    <w:rsid w:val="00445002"/>
    <w:rsid w:val="004455EA"/>
    <w:rsid w:val="004459CA"/>
    <w:rsid w:val="00445C91"/>
    <w:rsid w:val="004463D7"/>
    <w:rsid w:val="004465DA"/>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4030"/>
    <w:rsid w:val="00454351"/>
    <w:rsid w:val="00454BFA"/>
    <w:rsid w:val="00454F02"/>
    <w:rsid w:val="0045525D"/>
    <w:rsid w:val="0045558D"/>
    <w:rsid w:val="00455E11"/>
    <w:rsid w:val="004560EC"/>
    <w:rsid w:val="004574F6"/>
    <w:rsid w:val="004603A6"/>
    <w:rsid w:val="00460DAF"/>
    <w:rsid w:val="0046102E"/>
    <w:rsid w:val="004624C4"/>
    <w:rsid w:val="00463712"/>
    <w:rsid w:val="00464067"/>
    <w:rsid w:val="0046407F"/>
    <w:rsid w:val="00464346"/>
    <w:rsid w:val="004645E4"/>
    <w:rsid w:val="004648CA"/>
    <w:rsid w:val="0046536F"/>
    <w:rsid w:val="0046617E"/>
    <w:rsid w:val="00466CD3"/>
    <w:rsid w:val="00471536"/>
    <w:rsid w:val="00471C35"/>
    <w:rsid w:val="004746D7"/>
    <w:rsid w:val="00475372"/>
    <w:rsid w:val="00477898"/>
    <w:rsid w:val="004779D5"/>
    <w:rsid w:val="004812C6"/>
    <w:rsid w:val="004822FF"/>
    <w:rsid w:val="00482E84"/>
    <w:rsid w:val="0048387B"/>
    <w:rsid w:val="00484AC0"/>
    <w:rsid w:val="00485FFB"/>
    <w:rsid w:val="004860A5"/>
    <w:rsid w:val="0048684A"/>
    <w:rsid w:val="00490746"/>
    <w:rsid w:val="0049162D"/>
    <w:rsid w:val="004917DD"/>
    <w:rsid w:val="00491B36"/>
    <w:rsid w:val="00492601"/>
    <w:rsid w:val="00492FEB"/>
    <w:rsid w:val="004932D0"/>
    <w:rsid w:val="0049453F"/>
    <w:rsid w:val="00494683"/>
    <w:rsid w:val="00494AEF"/>
    <w:rsid w:val="00497791"/>
    <w:rsid w:val="004A0FCA"/>
    <w:rsid w:val="004A1F77"/>
    <w:rsid w:val="004A2292"/>
    <w:rsid w:val="004A2492"/>
    <w:rsid w:val="004A3F9E"/>
    <w:rsid w:val="004A60FD"/>
    <w:rsid w:val="004A7AE6"/>
    <w:rsid w:val="004A7F0C"/>
    <w:rsid w:val="004B104B"/>
    <w:rsid w:val="004B334E"/>
    <w:rsid w:val="004B37CD"/>
    <w:rsid w:val="004B3CB1"/>
    <w:rsid w:val="004B3D35"/>
    <w:rsid w:val="004B4374"/>
    <w:rsid w:val="004B4C4B"/>
    <w:rsid w:val="004B4DC4"/>
    <w:rsid w:val="004B55E8"/>
    <w:rsid w:val="004B5B00"/>
    <w:rsid w:val="004B691A"/>
    <w:rsid w:val="004B7B78"/>
    <w:rsid w:val="004B7F72"/>
    <w:rsid w:val="004C081A"/>
    <w:rsid w:val="004C1666"/>
    <w:rsid w:val="004C1C59"/>
    <w:rsid w:val="004C20FA"/>
    <w:rsid w:val="004C5E1B"/>
    <w:rsid w:val="004C78A3"/>
    <w:rsid w:val="004C7DC9"/>
    <w:rsid w:val="004C7E11"/>
    <w:rsid w:val="004C7E63"/>
    <w:rsid w:val="004D0762"/>
    <w:rsid w:val="004D07BD"/>
    <w:rsid w:val="004D1B23"/>
    <w:rsid w:val="004D20D8"/>
    <w:rsid w:val="004D28D7"/>
    <w:rsid w:val="004D3090"/>
    <w:rsid w:val="004D3119"/>
    <w:rsid w:val="004D455C"/>
    <w:rsid w:val="004D4712"/>
    <w:rsid w:val="004D5BEA"/>
    <w:rsid w:val="004D5C37"/>
    <w:rsid w:val="004D5E9B"/>
    <w:rsid w:val="004D620F"/>
    <w:rsid w:val="004D75E0"/>
    <w:rsid w:val="004D7820"/>
    <w:rsid w:val="004E1514"/>
    <w:rsid w:val="004E2CA1"/>
    <w:rsid w:val="004E3CC8"/>
    <w:rsid w:val="004E3F46"/>
    <w:rsid w:val="004E407A"/>
    <w:rsid w:val="004E4387"/>
    <w:rsid w:val="004E45BC"/>
    <w:rsid w:val="004E5245"/>
    <w:rsid w:val="004E589A"/>
    <w:rsid w:val="004E7582"/>
    <w:rsid w:val="004E76EF"/>
    <w:rsid w:val="004F027F"/>
    <w:rsid w:val="004F08AC"/>
    <w:rsid w:val="004F1ABD"/>
    <w:rsid w:val="004F1B1D"/>
    <w:rsid w:val="004F234A"/>
    <w:rsid w:val="004F36A9"/>
    <w:rsid w:val="004F40D6"/>
    <w:rsid w:val="004F455A"/>
    <w:rsid w:val="004F4670"/>
    <w:rsid w:val="004F4FCF"/>
    <w:rsid w:val="004F5303"/>
    <w:rsid w:val="004F5B30"/>
    <w:rsid w:val="004F5F29"/>
    <w:rsid w:val="004F602B"/>
    <w:rsid w:val="004F6737"/>
    <w:rsid w:val="004F6E64"/>
    <w:rsid w:val="004F7033"/>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8A4"/>
    <w:rsid w:val="00511C47"/>
    <w:rsid w:val="00513B21"/>
    <w:rsid w:val="00513CA7"/>
    <w:rsid w:val="0051421D"/>
    <w:rsid w:val="0051431A"/>
    <w:rsid w:val="005144B6"/>
    <w:rsid w:val="0051483C"/>
    <w:rsid w:val="0051536D"/>
    <w:rsid w:val="005154CA"/>
    <w:rsid w:val="00515819"/>
    <w:rsid w:val="0051642E"/>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1D85"/>
    <w:rsid w:val="005344CD"/>
    <w:rsid w:val="00534E14"/>
    <w:rsid w:val="00534F30"/>
    <w:rsid w:val="00535761"/>
    <w:rsid w:val="00535856"/>
    <w:rsid w:val="005366F4"/>
    <w:rsid w:val="005367E4"/>
    <w:rsid w:val="00537091"/>
    <w:rsid w:val="0053729C"/>
    <w:rsid w:val="00537DE4"/>
    <w:rsid w:val="00540AD9"/>
    <w:rsid w:val="0054371D"/>
    <w:rsid w:val="005439ED"/>
    <w:rsid w:val="00543D33"/>
    <w:rsid w:val="005444F9"/>
    <w:rsid w:val="00545008"/>
    <w:rsid w:val="005459C4"/>
    <w:rsid w:val="00545E51"/>
    <w:rsid w:val="00545F65"/>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913"/>
    <w:rsid w:val="00555C88"/>
    <w:rsid w:val="00557E0C"/>
    <w:rsid w:val="00560238"/>
    <w:rsid w:val="00561438"/>
    <w:rsid w:val="00561B18"/>
    <w:rsid w:val="00562B16"/>
    <w:rsid w:val="0056325B"/>
    <w:rsid w:val="00563895"/>
    <w:rsid w:val="00563A17"/>
    <w:rsid w:val="00564490"/>
    <w:rsid w:val="005648D1"/>
    <w:rsid w:val="0056490F"/>
    <w:rsid w:val="005656F2"/>
    <w:rsid w:val="0056578F"/>
    <w:rsid w:val="00565836"/>
    <w:rsid w:val="00565A81"/>
    <w:rsid w:val="0056618D"/>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DAB"/>
    <w:rsid w:val="00582467"/>
    <w:rsid w:val="00582728"/>
    <w:rsid w:val="00582A7D"/>
    <w:rsid w:val="00583ABB"/>
    <w:rsid w:val="00583C59"/>
    <w:rsid w:val="00584037"/>
    <w:rsid w:val="00584DCA"/>
    <w:rsid w:val="00584E29"/>
    <w:rsid w:val="005851D1"/>
    <w:rsid w:val="005852DD"/>
    <w:rsid w:val="005901E5"/>
    <w:rsid w:val="00591A93"/>
    <w:rsid w:val="00593004"/>
    <w:rsid w:val="0059348D"/>
    <w:rsid w:val="005934A6"/>
    <w:rsid w:val="0059394A"/>
    <w:rsid w:val="00593AF2"/>
    <w:rsid w:val="005940A8"/>
    <w:rsid w:val="00594522"/>
    <w:rsid w:val="00594A9A"/>
    <w:rsid w:val="00595AA1"/>
    <w:rsid w:val="00595E1A"/>
    <w:rsid w:val="00596EE2"/>
    <w:rsid w:val="005A0A4E"/>
    <w:rsid w:val="005A179B"/>
    <w:rsid w:val="005A33C0"/>
    <w:rsid w:val="005A3797"/>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3EA"/>
    <w:rsid w:val="005B369C"/>
    <w:rsid w:val="005B37A7"/>
    <w:rsid w:val="005B3A1F"/>
    <w:rsid w:val="005B3D0B"/>
    <w:rsid w:val="005B3EF7"/>
    <w:rsid w:val="005B40F4"/>
    <w:rsid w:val="005B513F"/>
    <w:rsid w:val="005B5272"/>
    <w:rsid w:val="005B5708"/>
    <w:rsid w:val="005B6744"/>
    <w:rsid w:val="005B73D0"/>
    <w:rsid w:val="005B7C49"/>
    <w:rsid w:val="005C00B4"/>
    <w:rsid w:val="005C00C8"/>
    <w:rsid w:val="005C2E8D"/>
    <w:rsid w:val="005C3518"/>
    <w:rsid w:val="005C3531"/>
    <w:rsid w:val="005C3858"/>
    <w:rsid w:val="005C3E33"/>
    <w:rsid w:val="005C4027"/>
    <w:rsid w:val="005C4290"/>
    <w:rsid w:val="005C5160"/>
    <w:rsid w:val="005C541E"/>
    <w:rsid w:val="005C5EA8"/>
    <w:rsid w:val="005C6296"/>
    <w:rsid w:val="005C6D34"/>
    <w:rsid w:val="005C6D4A"/>
    <w:rsid w:val="005C75A2"/>
    <w:rsid w:val="005C7FD0"/>
    <w:rsid w:val="005D0247"/>
    <w:rsid w:val="005D056B"/>
    <w:rsid w:val="005D0B6A"/>
    <w:rsid w:val="005D1469"/>
    <w:rsid w:val="005D19C8"/>
    <w:rsid w:val="005D1B96"/>
    <w:rsid w:val="005D1BD0"/>
    <w:rsid w:val="005D27A6"/>
    <w:rsid w:val="005D28DE"/>
    <w:rsid w:val="005D2FF5"/>
    <w:rsid w:val="005D3DB0"/>
    <w:rsid w:val="005D427B"/>
    <w:rsid w:val="005D47F5"/>
    <w:rsid w:val="005D49EE"/>
    <w:rsid w:val="005D4B29"/>
    <w:rsid w:val="005D56AB"/>
    <w:rsid w:val="005D5EEE"/>
    <w:rsid w:val="005D7078"/>
    <w:rsid w:val="005D757F"/>
    <w:rsid w:val="005E014D"/>
    <w:rsid w:val="005E05E6"/>
    <w:rsid w:val="005E08A4"/>
    <w:rsid w:val="005E12B0"/>
    <w:rsid w:val="005E1E83"/>
    <w:rsid w:val="005E2708"/>
    <w:rsid w:val="005E28AA"/>
    <w:rsid w:val="005E3CA5"/>
    <w:rsid w:val="005E3DA3"/>
    <w:rsid w:val="005E4345"/>
    <w:rsid w:val="005E462E"/>
    <w:rsid w:val="005E7696"/>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7BF9"/>
    <w:rsid w:val="006000B9"/>
    <w:rsid w:val="006012C6"/>
    <w:rsid w:val="00601EF7"/>
    <w:rsid w:val="00603AD7"/>
    <w:rsid w:val="00604018"/>
    <w:rsid w:val="0060432E"/>
    <w:rsid w:val="00604DA6"/>
    <w:rsid w:val="006055C6"/>
    <w:rsid w:val="00605611"/>
    <w:rsid w:val="0060580D"/>
    <w:rsid w:val="00605B0B"/>
    <w:rsid w:val="00606738"/>
    <w:rsid w:val="00607B4A"/>
    <w:rsid w:val="0061056D"/>
    <w:rsid w:val="00610BCF"/>
    <w:rsid w:val="00611006"/>
    <w:rsid w:val="00612464"/>
    <w:rsid w:val="00612D7E"/>
    <w:rsid w:val="006132E5"/>
    <w:rsid w:val="00614102"/>
    <w:rsid w:val="00614B97"/>
    <w:rsid w:val="00614BB4"/>
    <w:rsid w:val="00615502"/>
    <w:rsid w:val="00616AE4"/>
    <w:rsid w:val="00616D57"/>
    <w:rsid w:val="00617022"/>
    <w:rsid w:val="006173D6"/>
    <w:rsid w:val="00617539"/>
    <w:rsid w:val="00617922"/>
    <w:rsid w:val="00617D21"/>
    <w:rsid w:val="00620628"/>
    <w:rsid w:val="00620733"/>
    <w:rsid w:val="0062106D"/>
    <w:rsid w:val="00621B2C"/>
    <w:rsid w:val="006227FF"/>
    <w:rsid w:val="00622F49"/>
    <w:rsid w:val="00624634"/>
    <w:rsid w:val="0062770B"/>
    <w:rsid w:val="006302A3"/>
    <w:rsid w:val="006309AD"/>
    <w:rsid w:val="00630D03"/>
    <w:rsid w:val="00630DA9"/>
    <w:rsid w:val="00631D9C"/>
    <w:rsid w:val="00632DEA"/>
    <w:rsid w:val="00633C11"/>
    <w:rsid w:val="006352B6"/>
    <w:rsid w:val="00635F0A"/>
    <w:rsid w:val="006360E3"/>
    <w:rsid w:val="00636E6C"/>
    <w:rsid w:val="006371B3"/>
    <w:rsid w:val="006405D6"/>
    <w:rsid w:val="00641650"/>
    <w:rsid w:val="0064169A"/>
    <w:rsid w:val="006416A1"/>
    <w:rsid w:val="0064186F"/>
    <w:rsid w:val="00642240"/>
    <w:rsid w:val="0064270E"/>
    <w:rsid w:val="00642B15"/>
    <w:rsid w:val="00644747"/>
    <w:rsid w:val="0064597B"/>
    <w:rsid w:val="0064697C"/>
    <w:rsid w:val="006469DE"/>
    <w:rsid w:val="0064709A"/>
    <w:rsid w:val="00647FB6"/>
    <w:rsid w:val="00650598"/>
    <w:rsid w:val="00650AA0"/>
    <w:rsid w:val="00652298"/>
    <w:rsid w:val="0065284E"/>
    <w:rsid w:val="0065364B"/>
    <w:rsid w:val="00654113"/>
    <w:rsid w:val="00654FFA"/>
    <w:rsid w:val="006551EE"/>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DA3"/>
    <w:rsid w:val="00681B57"/>
    <w:rsid w:val="006822E5"/>
    <w:rsid w:val="006833BD"/>
    <w:rsid w:val="0068358B"/>
    <w:rsid w:val="006837C8"/>
    <w:rsid w:val="00683AB9"/>
    <w:rsid w:val="00683B9D"/>
    <w:rsid w:val="00683FF9"/>
    <w:rsid w:val="00685E80"/>
    <w:rsid w:val="0069087F"/>
    <w:rsid w:val="00690E6E"/>
    <w:rsid w:val="006913A8"/>
    <w:rsid w:val="00692071"/>
    <w:rsid w:val="006921F3"/>
    <w:rsid w:val="00692E79"/>
    <w:rsid w:val="0069447C"/>
    <w:rsid w:val="00694D7E"/>
    <w:rsid w:val="00694DD5"/>
    <w:rsid w:val="006952CD"/>
    <w:rsid w:val="0069577B"/>
    <w:rsid w:val="006979AC"/>
    <w:rsid w:val="00697F42"/>
    <w:rsid w:val="006A0D0B"/>
    <w:rsid w:val="006A1CFA"/>
    <w:rsid w:val="006A39D7"/>
    <w:rsid w:val="006A3C4C"/>
    <w:rsid w:val="006A4B7A"/>
    <w:rsid w:val="006A5065"/>
    <w:rsid w:val="006A5ADE"/>
    <w:rsid w:val="006A6E3F"/>
    <w:rsid w:val="006A7391"/>
    <w:rsid w:val="006A794D"/>
    <w:rsid w:val="006B03AE"/>
    <w:rsid w:val="006B1B25"/>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7353"/>
    <w:rsid w:val="006B7559"/>
    <w:rsid w:val="006C2062"/>
    <w:rsid w:val="006C313E"/>
    <w:rsid w:val="006C351E"/>
    <w:rsid w:val="006C38F3"/>
    <w:rsid w:val="006C4930"/>
    <w:rsid w:val="006C4936"/>
    <w:rsid w:val="006C5406"/>
    <w:rsid w:val="006C5E4C"/>
    <w:rsid w:val="006C6205"/>
    <w:rsid w:val="006C6889"/>
    <w:rsid w:val="006C6E13"/>
    <w:rsid w:val="006C74E4"/>
    <w:rsid w:val="006D0CCE"/>
    <w:rsid w:val="006D0E92"/>
    <w:rsid w:val="006D14A6"/>
    <w:rsid w:val="006D1CD1"/>
    <w:rsid w:val="006D2F78"/>
    <w:rsid w:val="006D31D9"/>
    <w:rsid w:val="006D33BA"/>
    <w:rsid w:val="006D3FE3"/>
    <w:rsid w:val="006D412A"/>
    <w:rsid w:val="006D431F"/>
    <w:rsid w:val="006D4386"/>
    <w:rsid w:val="006D492A"/>
    <w:rsid w:val="006D50C7"/>
    <w:rsid w:val="006D544F"/>
    <w:rsid w:val="006D56EC"/>
    <w:rsid w:val="006D572D"/>
    <w:rsid w:val="006D6076"/>
    <w:rsid w:val="006D6187"/>
    <w:rsid w:val="006D6AEF"/>
    <w:rsid w:val="006D6F81"/>
    <w:rsid w:val="006D7E38"/>
    <w:rsid w:val="006D7FC8"/>
    <w:rsid w:val="006E0105"/>
    <w:rsid w:val="006E09D9"/>
    <w:rsid w:val="006E141F"/>
    <w:rsid w:val="006E1904"/>
    <w:rsid w:val="006E1B3E"/>
    <w:rsid w:val="006E397F"/>
    <w:rsid w:val="006E45D9"/>
    <w:rsid w:val="006E476A"/>
    <w:rsid w:val="006E5C33"/>
    <w:rsid w:val="006E6088"/>
    <w:rsid w:val="006E6255"/>
    <w:rsid w:val="006E6497"/>
    <w:rsid w:val="006E6B0E"/>
    <w:rsid w:val="006E7D43"/>
    <w:rsid w:val="006E7EE2"/>
    <w:rsid w:val="006F1866"/>
    <w:rsid w:val="006F1E8F"/>
    <w:rsid w:val="006F2D85"/>
    <w:rsid w:val="006F349F"/>
    <w:rsid w:val="006F369A"/>
    <w:rsid w:val="006F3B78"/>
    <w:rsid w:val="006F4902"/>
    <w:rsid w:val="006F4FC7"/>
    <w:rsid w:val="006F549A"/>
    <w:rsid w:val="006F5754"/>
    <w:rsid w:val="006F58F0"/>
    <w:rsid w:val="006F6F44"/>
    <w:rsid w:val="006F7EC2"/>
    <w:rsid w:val="007010C6"/>
    <w:rsid w:val="00701746"/>
    <w:rsid w:val="007026F5"/>
    <w:rsid w:val="0070332A"/>
    <w:rsid w:val="007036C2"/>
    <w:rsid w:val="0070445F"/>
    <w:rsid w:val="00704BDA"/>
    <w:rsid w:val="007078AA"/>
    <w:rsid w:val="00711A3B"/>
    <w:rsid w:val="00712116"/>
    <w:rsid w:val="00712EBB"/>
    <w:rsid w:val="00713220"/>
    <w:rsid w:val="0071331A"/>
    <w:rsid w:val="0071369C"/>
    <w:rsid w:val="00713933"/>
    <w:rsid w:val="00715317"/>
    <w:rsid w:val="0071555E"/>
    <w:rsid w:val="00715A09"/>
    <w:rsid w:val="00715D36"/>
    <w:rsid w:val="0071685F"/>
    <w:rsid w:val="007169FF"/>
    <w:rsid w:val="00717E67"/>
    <w:rsid w:val="00717FCE"/>
    <w:rsid w:val="00721E17"/>
    <w:rsid w:val="00722C6A"/>
    <w:rsid w:val="00723E40"/>
    <w:rsid w:val="0072404C"/>
    <w:rsid w:val="007248CA"/>
    <w:rsid w:val="00724FFA"/>
    <w:rsid w:val="00725D17"/>
    <w:rsid w:val="0072644F"/>
    <w:rsid w:val="007265D7"/>
    <w:rsid w:val="0072718C"/>
    <w:rsid w:val="007272F8"/>
    <w:rsid w:val="007277EF"/>
    <w:rsid w:val="0073075D"/>
    <w:rsid w:val="00730967"/>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20BF"/>
    <w:rsid w:val="00742874"/>
    <w:rsid w:val="00742FB9"/>
    <w:rsid w:val="007441FC"/>
    <w:rsid w:val="007446D2"/>
    <w:rsid w:val="007447B9"/>
    <w:rsid w:val="007454AC"/>
    <w:rsid w:val="00745D25"/>
    <w:rsid w:val="0074695A"/>
    <w:rsid w:val="00746BE9"/>
    <w:rsid w:val="0074766F"/>
    <w:rsid w:val="00747B51"/>
    <w:rsid w:val="007507D6"/>
    <w:rsid w:val="00750A82"/>
    <w:rsid w:val="00750F89"/>
    <w:rsid w:val="00751311"/>
    <w:rsid w:val="007518AD"/>
    <w:rsid w:val="00752AB8"/>
    <w:rsid w:val="007533C3"/>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3446"/>
    <w:rsid w:val="00764A33"/>
    <w:rsid w:val="007655C3"/>
    <w:rsid w:val="00766BF7"/>
    <w:rsid w:val="00766F4B"/>
    <w:rsid w:val="00767D34"/>
    <w:rsid w:val="007701A8"/>
    <w:rsid w:val="00770269"/>
    <w:rsid w:val="00770CBD"/>
    <w:rsid w:val="0077136B"/>
    <w:rsid w:val="00771E39"/>
    <w:rsid w:val="00772642"/>
    <w:rsid w:val="0077277C"/>
    <w:rsid w:val="007731E5"/>
    <w:rsid w:val="0077391F"/>
    <w:rsid w:val="00773E3A"/>
    <w:rsid w:val="00773EF1"/>
    <w:rsid w:val="00774DED"/>
    <w:rsid w:val="00776B49"/>
    <w:rsid w:val="00780532"/>
    <w:rsid w:val="0078119D"/>
    <w:rsid w:val="0078185A"/>
    <w:rsid w:val="00781977"/>
    <w:rsid w:val="00781D27"/>
    <w:rsid w:val="0078208E"/>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2742"/>
    <w:rsid w:val="007928CD"/>
    <w:rsid w:val="00792B64"/>
    <w:rsid w:val="0079388C"/>
    <w:rsid w:val="00793B13"/>
    <w:rsid w:val="00793F2B"/>
    <w:rsid w:val="00794693"/>
    <w:rsid w:val="00795C40"/>
    <w:rsid w:val="00795C67"/>
    <w:rsid w:val="00795FF6"/>
    <w:rsid w:val="00796102"/>
    <w:rsid w:val="0079627F"/>
    <w:rsid w:val="007A1029"/>
    <w:rsid w:val="007A15A5"/>
    <w:rsid w:val="007A1B8C"/>
    <w:rsid w:val="007A277E"/>
    <w:rsid w:val="007A2846"/>
    <w:rsid w:val="007A311D"/>
    <w:rsid w:val="007A356D"/>
    <w:rsid w:val="007A4175"/>
    <w:rsid w:val="007A42B5"/>
    <w:rsid w:val="007A447F"/>
    <w:rsid w:val="007A477E"/>
    <w:rsid w:val="007A517E"/>
    <w:rsid w:val="007A5D14"/>
    <w:rsid w:val="007A5DD0"/>
    <w:rsid w:val="007A5DF7"/>
    <w:rsid w:val="007A69DB"/>
    <w:rsid w:val="007A6D6E"/>
    <w:rsid w:val="007A73D8"/>
    <w:rsid w:val="007A749B"/>
    <w:rsid w:val="007B1488"/>
    <w:rsid w:val="007B172D"/>
    <w:rsid w:val="007B2141"/>
    <w:rsid w:val="007B229A"/>
    <w:rsid w:val="007B25FC"/>
    <w:rsid w:val="007B32A3"/>
    <w:rsid w:val="007B380E"/>
    <w:rsid w:val="007B3B85"/>
    <w:rsid w:val="007B3C5E"/>
    <w:rsid w:val="007B3D80"/>
    <w:rsid w:val="007B5D70"/>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329F"/>
    <w:rsid w:val="007C3527"/>
    <w:rsid w:val="007C3966"/>
    <w:rsid w:val="007C4384"/>
    <w:rsid w:val="007C4CAF"/>
    <w:rsid w:val="007C55F5"/>
    <w:rsid w:val="007C5B03"/>
    <w:rsid w:val="007C5F70"/>
    <w:rsid w:val="007C671B"/>
    <w:rsid w:val="007C6803"/>
    <w:rsid w:val="007C74B9"/>
    <w:rsid w:val="007C7C10"/>
    <w:rsid w:val="007D02ED"/>
    <w:rsid w:val="007D0674"/>
    <w:rsid w:val="007D0757"/>
    <w:rsid w:val="007D082E"/>
    <w:rsid w:val="007D1276"/>
    <w:rsid w:val="007D13B7"/>
    <w:rsid w:val="007D1BAE"/>
    <w:rsid w:val="007D1CE7"/>
    <w:rsid w:val="007D2514"/>
    <w:rsid w:val="007D2757"/>
    <w:rsid w:val="007D2E90"/>
    <w:rsid w:val="007D2F64"/>
    <w:rsid w:val="007D3634"/>
    <w:rsid w:val="007D3A7A"/>
    <w:rsid w:val="007D4961"/>
    <w:rsid w:val="007D76D0"/>
    <w:rsid w:val="007E077E"/>
    <w:rsid w:val="007E0850"/>
    <w:rsid w:val="007E08D6"/>
    <w:rsid w:val="007E0A54"/>
    <w:rsid w:val="007E1787"/>
    <w:rsid w:val="007E1AC7"/>
    <w:rsid w:val="007E256B"/>
    <w:rsid w:val="007E2DEF"/>
    <w:rsid w:val="007E4FC2"/>
    <w:rsid w:val="007E5DBA"/>
    <w:rsid w:val="007E5F3F"/>
    <w:rsid w:val="007E6B9E"/>
    <w:rsid w:val="007E6D14"/>
    <w:rsid w:val="007E7398"/>
    <w:rsid w:val="007E7BB8"/>
    <w:rsid w:val="007E7EBB"/>
    <w:rsid w:val="007F05DA"/>
    <w:rsid w:val="007F0D3C"/>
    <w:rsid w:val="007F0EED"/>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A79"/>
    <w:rsid w:val="008024DC"/>
    <w:rsid w:val="008026D2"/>
    <w:rsid w:val="0080419D"/>
    <w:rsid w:val="00804A99"/>
    <w:rsid w:val="008053C0"/>
    <w:rsid w:val="0080617C"/>
    <w:rsid w:val="0080698E"/>
    <w:rsid w:val="0080708E"/>
    <w:rsid w:val="0080737B"/>
    <w:rsid w:val="00807769"/>
    <w:rsid w:val="00813AB6"/>
    <w:rsid w:val="008144A9"/>
    <w:rsid w:val="00815632"/>
    <w:rsid w:val="00815A57"/>
    <w:rsid w:val="00815D3A"/>
    <w:rsid w:val="00820835"/>
    <w:rsid w:val="00820B59"/>
    <w:rsid w:val="00820D30"/>
    <w:rsid w:val="008217C9"/>
    <w:rsid w:val="008217E2"/>
    <w:rsid w:val="00821DD3"/>
    <w:rsid w:val="00824776"/>
    <w:rsid w:val="00826DA1"/>
    <w:rsid w:val="00827981"/>
    <w:rsid w:val="008279B6"/>
    <w:rsid w:val="00830C9E"/>
    <w:rsid w:val="00830E68"/>
    <w:rsid w:val="00831373"/>
    <w:rsid w:val="00831A27"/>
    <w:rsid w:val="00831BA2"/>
    <w:rsid w:val="00832A1B"/>
    <w:rsid w:val="00832D23"/>
    <w:rsid w:val="0083389A"/>
    <w:rsid w:val="0083393F"/>
    <w:rsid w:val="00835F6C"/>
    <w:rsid w:val="008362CC"/>
    <w:rsid w:val="008366F7"/>
    <w:rsid w:val="00836B55"/>
    <w:rsid w:val="00837387"/>
    <w:rsid w:val="00837973"/>
    <w:rsid w:val="00840211"/>
    <w:rsid w:val="0084082E"/>
    <w:rsid w:val="00840AF9"/>
    <w:rsid w:val="00840B27"/>
    <w:rsid w:val="00841258"/>
    <w:rsid w:val="00842651"/>
    <w:rsid w:val="00842839"/>
    <w:rsid w:val="008436EF"/>
    <w:rsid w:val="0084582C"/>
    <w:rsid w:val="00845A92"/>
    <w:rsid w:val="00846268"/>
    <w:rsid w:val="00846369"/>
    <w:rsid w:val="0084663A"/>
    <w:rsid w:val="0084694B"/>
    <w:rsid w:val="008469E8"/>
    <w:rsid w:val="00846C12"/>
    <w:rsid w:val="0084721F"/>
    <w:rsid w:val="00847D95"/>
    <w:rsid w:val="008501DA"/>
    <w:rsid w:val="008504DC"/>
    <w:rsid w:val="00850C83"/>
    <w:rsid w:val="00852297"/>
    <w:rsid w:val="00852F45"/>
    <w:rsid w:val="00853975"/>
    <w:rsid w:val="00853BDE"/>
    <w:rsid w:val="00854D21"/>
    <w:rsid w:val="00854E19"/>
    <w:rsid w:val="0085527A"/>
    <w:rsid w:val="00856338"/>
    <w:rsid w:val="008618D9"/>
    <w:rsid w:val="00861C95"/>
    <w:rsid w:val="0086451D"/>
    <w:rsid w:val="00864E76"/>
    <w:rsid w:val="00865AC2"/>
    <w:rsid w:val="00866313"/>
    <w:rsid w:val="0086631E"/>
    <w:rsid w:val="00866577"/>
    <w:rsid w:val="00866CE6"/>
    <w:rsid w:val="00866FF5"/>
    <w:rsid w:val="0087075F"/>
    <w:rsid w:val="0087076F"/>
    <w:rsid w:val="0087078A"/>
    <w:rsid w:val="00870BE4"/>
    <w:rsid w:val="00873EDC"/>
    <w:rsid w:val="008748D9"/>
    <w:rsid w:val="008751E9"/>
    <w:rsid w:val="008752F3"/>
    <w:rsid w:val="00875824"/>
    <w:rsid w:val="00875B50"/>
    <w:rsid w:val="00876249"/>
    <w:rsid w:val="008778C2"/>
    <w:rsid w:val="00880C32"/>
    <w:rsid w:val="008819A8"/>
    <w:rsid w:val="00881AFC"/>
    <w:rsid w:val="008820E1"/>
    <w:rsid w:val="00884BCE"/>
    <w:rsid w:val="00885918"/>
    <w:rsid w:val="00887BE3"/>
    <w:rsid w:val="00891A0F"/>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1EF9"/>
    <w:rsid w:val="008A20E3"/>
    <w:rsid w:val="008A237D"/>
    <w:rsid w:val="008A2740"/>
    <w:rsid w:val="008A2750"/>
    <w:rsid w:val="008A4815"/>
    <w:rsid w:val="008A497C"/>
    <w:rsid w:val="008A5185"/>
    <w:rsid w:val="008A7303"/>
    <w:rsid w:val="008A73F8"/>
    <w:rsid w:val="008A7799"/>
    <w:rsid w:val="008A7B8C"/>
    <w:rsid w:val="008B0598"/>
    <w:rsid w:val="008B0687"/>
    <w:rsid w:val="008B09B1"/>
    <w:rsid w:val="008B201E"/>
    <w:rsid w:val="008B2623"/>
    <w:rsid w:val="008B26CA"/>
    <w:rsid w:val="008B4627"/>
    <w:rsid w:val="008B48F8"/>
    <w:rsid w:val="008B52A5"/>
    <w:rsid w:val="008B553C"/>
    <w:rsid w:val="008B589C"/>
    <w:rsid w:val="008B5A33"/>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B95"/>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463"/>
    <w:rsid w:val="008E1760"/>
    <w:rsid w:val="008E25CA"/>
    <w:rsid w:val="008E29D7"/>
    <w:rsid w:val="008E344E"/>
    <w:rsid w:val="008E3785"/>
    <w:rsid w:val="008E5539"/>
    <w:rsid w:val="008E5CAF"/>
    <w:rsid w:val="008E624B"/>
    <w:rsid w:val="008E67CE"/>
    <w:rsid w:val="008E69D7"/>
    <w:rsid w:val="008E7E4B"/>
    <w:rsid w:val="008F007C"/>
    <w:rsid w:val="008F08BA"/>
    <w:rsid w:val="008F4B11"/>
    <w:rsid w:val="008F4C08"/>
    <w:rsid w:val="008F5D9B"/>
    <w:rsid w:val="008F6141"/>
    <w:rsid w:val="008F6B22"/>
    <w:rsid w:val="008F6D52"/>
    <w:rsid w:val="008F6E29"/>
    <w:rsid w:val="008F6EE3"/>
    <w:rsid w:val="008F7042"/>
    <w:rsid w:val="008F7183"/>
    <w:rsid w:val="008F73D5"/>
    <w:rsid w:val="008F76E6"/>
    <w:rsid w:val="0090007A"/>
    <w:rsid w:val="00900E5B"/>
    <w:rsid w:val="00901C6A"/>
    <w:rsid w:val="00904559"/>
    <w:rsid w:val="0090460A"/>
    <w:rsid w:val="00904D22"/>
    <w:rsid w:val="0090553A"/>
    <w:rsid w:val="00906991"/>
    <w:rsid w:val="0090793C"/>
    <w:rsid w:val="009100AC"/>
    <w:rsid w:val="00910561"/>
    <w:rsid w:val="00911567"/>
    <w:rsid w:val="009127BA"/>
    <w:rsid w:val="00912A5D"/>
    <w:rsid w:val="00912A61"/>
    <w:rsid w:val="0091367E"/>
    <w:rsid w:val="00913882"/>
    <w:rsid w:val="00913F49"/>
    <w:rsid w:val="00914910"/>
    <w:rsid w:val="00915438"/>
    <w:rsid w:val="00915A35"/>
    <w:rsid w:val="00916A42"/>
    <w:rsid w:val="009173FB"/>
    <w:rsid w:val="00920BB5"/>
    <w:rsid w:val="0092100F"/>
    <w:rsid w:val="009215DF"/>
    <w:rsid w:val="009216B6"/>
    <w:rsid w:val="00921715"/>
    <w:rsid w:val="00922D45"/>
    <w:rsid w:val="009235F3"/>
    <w:rsid w:val="00923B6E"/>
    <w:rsid w:val="00925148"/>
    <w:rsid w:val="009255D2"/>
    <w:rsid w:val="00925AC8"/>
    <w:rsid w:val="00925D9F"/>
    <w:rsid w:val="0092640F"/>
    <w:rsid w:val="00927393"/>
    <w:rsid w:val="00927651"/>
    <w:rsid w:val="0092781E"/>
    <w:rsid w:val="00927BD1"/>
    <w:rsid w:val="00930113"/>
    <w:rsid w:val="00930467"/>
    <w:rsid w:val="0093088E"/>
    <w:rsid w:val="00930E23"/>
    <w:rsid w:val="00931192"/>
    <w:rsid w:val="00932556"/>
    <w:rsid w:val="00932A2D"/>
    <w:rsid w:val="009336C9"/>
    <w:rsid w:val="0093466F"/>
    <w:rsid w:val="00934926"/>
    <w:rsid w:val="00935F44"/>
    <w:rsid w:val="0093647C"/>
    <w:rsid w:val="0093792D"/>
    <w:rsid w:val="00937BAC"/>
    <w:rsid w:val="0094035E"/>
    <w:rsid w:val="0094039E"/>
    <w:rsid w:val="0094056D"/>
    <w:rsid w:val="009406A0"/>
    <w:rsid w:val="0094084E"/>
    <w:rsid w:val="009413B9"/>
    <w:rsid w:val="0094218D"/>
    <w:rsid w:val="009426F2"/>
    <w:rsid w:val="00943321"/>
    <w:rsid w:val="00943AA6"/>
    <w:rsid w:val="00944282"/>
    <w:rsid w:val="009444FE"/>
    <w:rsid w:val="0094543C"/>
    <w:rsid w:val="00945B17"/>
    <w:rsid w:val="0094604A"/>
    <w:rsid w:val="0094714B"/>
    <w:rsid w:val="0094791C"/>
    <w:rsid w:val="009508EB"/>
    <w:rsid w:val="009519EB"/>
    <w:rsid w:val="00951B90"/>
    <w:rsid w:val="009529BF"/>
    <w:rsid w:val="00952AB5"/>
    <w:rsid w:val="00953716"/>
    <w:rsid w:val="0095444F"/>
    <w:rsid w:val="0095530B"/>
    <w:rsid w:val="00956268"/>
    <w:rsid w:val="009564B0"/>
    <w:rsid w:val="009568B7"/>
    <w:rsid w:val="00956979"/>
    <w:rsid w:val="00956A65"/>
    <w:rsid w:val="0096108E"/>
    <w:rsid w:val="0096109F"/>
    <w:rsid w:val="00961C84"/>
    <w:rsid w:val="00963053"/>
    <w:rsid w:val="009641B6"/>
    <w:rsid w:val="00964951"/>
    <w:rsid w:val="00964E69"/>
    <w:rsid w:val="0096575A"/>
    <w:rsid w:val="00970CE1"/>
    <w:rsid w:val="00970ED1"/>
    <w:rsid w:val="00971F5B"/>
    <w:rsid w:val="00972334"/>
    <w:rsid w:val="0097298D"/>
    <w:rsid w:val="00972EC0"/>
    <w:rsid w:val="00972ED2"/>
    <w:rsid w:val="00973415"/>
    <w:rsid w:val="00973FBF"/>
    <w:rsid w:val="0097648B"/>
    <w:rsid w:val="00976C4E"/>
    <w:rsid w:val="00980201"/>
    <w:rsid w:val="009811CD"/>
    <w:rsid w:val="00983052"/>
    <w:rsid w:val="00984291"/>
    <w:rsid w:val="00984B4A"/>
    <w:rsid w:val="00985BC9"/>
    <w:rsid w:val="0098735D"/>
    <w:rsid w:val="00990995"/>
    <w:rsid w:val="009909EA"/>
    <w:rsid w:val="00990D08"/>
    <w:rsid w:val="0099116A"/>
    <w:rsid w:val="009916CE"/>
    <w:rsid w:val="00992377"/>
    <w:rsid w:val="00994EA6"/>
    <w:rsid w:val="0099589F"/>
    <w:rsid w:val="00995AAE"/>
    <w:rsid w:val="00995F2C"/>
    <w:rsid w:val="009970FA"/>
    <w:rsid w:val="00997128"/>
    <w:rsid w:val="0099774E"/>
    <w:rsid w:val="00997806"/>
    <w:rsid w:val="00997BA2"/>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28E"/>
    <w:rsid w:val="009B0D27"/>
    <w:rsid w:val="009B169A"/>
    <w:rsid w:val="009B1735"/>
    <w:rsid w:val="009B2353"/>
    <w:rsid w:val="009B2C7E"/>
    <w:rsid w:val="009B326D"/>
    <w:rsid w:val="009B328C"/>
    <w:rsid w:val="009B36DC"/>
    <w:rsid w:val="009B4309"/>
    <w:rsid w:val="009B4FA6"/>
    <w:rsid w:val="009B5509"/>
    <w:rsid w:val="009B5512"/>
    <w:rsid w:val="009B5E79"/>
    <w:rsid w:val="009B6C82"/>
    <w:rsid w:val="009B7477"/>
    <w:rsid w:val="009B77A3"/>
    <w:rsid w:val="009B79CD"/>
    <w:rsid w:val="009C0671"/>
    <w:rsid w:val="009C0BFB"/>
    <w:rsid w:val="009C0DEF"/>
    <w:rsid w:val="009C1BC8"/>
    <w:rsid w:val="009C258C"/>
    <w:rsid w:val="009C28E4"/>
    <w:rsid w:val="009C2AC0"/>
    <w:rsid w:val="009C2FF8"/>
    <w:rsid w:val="009C30D8"/>
    <w:rsid w:val="009C38D6"/>
    <w:rsid w:val="009C54D3"/>
    <w:rsid w:val="009C55B8"/>
    <w:rsid w:val="009C5A9C"/>
    <w:rsid w:val="009C5CD2"/>
    <w:rsid w:val="009C7381"/>
    <w:rsid w:val="009C7451"/>
    <w:rsid w:val="009D0502"/>
    <w:rsid w:val="009D065B"/>
    <w:rsid w:val="009D1E51"/>
    <w:rsid w:val="009D1F46"/>
    <w:rsid w:val="009D3533"/>
    <w:rsid w:val="009D3CD1"/>
    <w:rsid w:val="009D45B8"/>
    <w:rsid w:val="009D4A11"/>
    <w:rsid w:val="009D579C"/>
    <w:rsid w:val="009D61F3"/>
    <w:rsid w:val="009D627A"/>
    <w:rsid w:val="009D6D52"/>
    <w:rsid w:val="009D7468"/>
    <w:rsid w:val="009E078E"/>
    <w:rsid w:val="009E0A3F"/>
    <w:rsid w:val="009E0B79"/>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290"/>
    <w:rsid w:val="009F5ED1"/>
    <w:rsid w:val="009F6195"/>
    <w:rsid w:val="009F75F7"/>
    <w:rsid w:val="009F7848"/>
    <w:rsid w:val="00A002C3"/>
    <w:rsid w:val="00A007C8"/>
    <w:rsid w:val="00A0141F"/>
    <w:rsid w:val="00A017C4"/>
    <w:rsid w:val="00A02333"/>
    <w:rsid w:val="00A0250A"/>
    <w:rsid w:val="00A033C1"/>
    <w:rsid w:val="00A03833"/>
    <w:rsid w:val="00A04AAE"/>
    <w:rsid w:val="00A05305"/>
    <w:rsid w:val="00A05D09"/>
    <w:rsid w:val="00A0646A"/>
    <w:rsid w:val="00A07B8D"/>
    <w:rsid w:val="00A127DD"/>
    <w:rsid w:val="00A12834"/>
    <w:rsid w:val="00A1293C"/>
    <w:rsid w:val="00A14834"/>
    <w:rsid w:val="00A1521E"/>
    <w:rsid w:val="00A15DC9"/>
    <w:rsid w:val="00A16334"/>
    <w:rsid w:val="00A163B7"/>
    <w:rsid w:val="00A17823"/>
    <w:rsid w:val="00A211EB"/>
    <w:rsid w:val="00A21999"/>
    <w:rsid w:val="00A21B98"/>
    <w:rsid w:val="00A22374"/>
    <w:rsid w:val="00A22C5E"/>
    <w:rsid w:val="00A23612"/>
    <w:rsid w:val="00A23836"/>
    <w:rsid w:val="00A23ED3"/>
    <w:rsid w:val="00A240AB"/>
    <w:rsid w:val="00A24FB0"/>
    <w:rsid w:val="00A25046"/>
    <w:rsid w:val="00A25EF8"/>
    <w:rsid w:val="00A27638"/>
    <w:rsid w:val="00A277FB"/>
    <w:rsid w:val="00A30EFF"/>
    <w:rsid w:val="00A31088"/>
    <w:rsid w:val="00A31AFC"/>
    <w:rsid w:val="00A32015"/>
    <w:rsid w:val="00A320F5"/>
    <w:rsid w:val="00A335CC"/>
    <w:rsid w:val="00A3408D"/>
    <w:rsid w:val="00A34699"/>
    <w:rsid w:val="00A346ED"/>
    <w:rsid w:val="00A348AC"/>
    <w:rsid w:val="00A34926"/>
    <w:rsid w:val="00A35D35"/>
    <w:rsid w:val="00A35EE5"/>
    <w:rsid w:val="00A35F90"/>
    <w:rsid w:val="00A372CE"/>
    <w:rsid w:val="00A37CCB"/>
    <w:rsid w:val="00A40AE3"/>
    <w:rsid w:val="00A41952"/>
    <w:rsid w:val="00A41F91"/>
    <w:rsid w:val="00A42982"/>
    <w:rsid w:val="00A43704"/>
    <w:rsid w:val="00A448D5"/>
    <w:rsid w:val="00A4569E"/>
    <w:rsid w:val="00A46245"/>
    <w:rsid w:val="00A47C49"/>
    <w:rsid w:val="00A47D46"/>
    <w:rsid w:val="00A50850"/>
    <w:rsid w:val="00A509CE"/>
    <w:rsid w:val="00A5151F"/>
    <w:rsid w:val="00A515DB"/>
    <w:rsid w:val="00A51A16"/>
    <w:rsid w:val="00A537FD"/>
    <w:rsid w:val="00A53B4B"/>
    <w:rsid w:val="00A53D40"/>
    <w:rsid w:val="00A54A08"/>
    <w:rsid w:val="00A576D0"/>
    <w:rsid w:val="00A579AB"/>
    <w:rsid w:val="00A57F7D"/>
    <w:rsid w:val="00A6083E"/>
    <w:rsid w:val="00A609E1"/>
    <w:rsid w:val="00A615F2"/>
    <w:rsid w:val="00A61A2F"/>
    <w:rsid w:val="00A61F45"/>
    <w:rsid w:val="00A6249C"/>
    <w:rsid w:val="00A6259B"/>
    <w:rsid w:val="00A62B1E"/>
    <w:rsid w:val="00A62D70"/>
    <w:rsid w:val="00A63587"/>
    <w:rsid w:val="00A63A9D"/>
    <w:rsid w:val="00A63D1D"/>
    <w:rsid w:val="00A645C7"/>
    <w:rsid w:val="00A64CE0"/>
    <w:rsid w:val="00A64F2F"/>
    <w:rsid w:val="00A64FD2"/>
    <w:rsid w:val="00A650A8"/>
    <w:rsid w:val="00A65448"/>
    <w:rsid w:val="00A65A0A"/>
    <w:rsid w:val="00A6649C"/>
    <w:rsid w:val="00A67B3F"/>
    <w:rsid w:val="00A67BA3"/>
    <w:rsid w:val="00A71016"/>
    <w:rsid w:val="00A715F8"/>
    <w:rsid w:val="00A7175E"/>
    <w:rsid w:val="00A71F8E"/>
    <w:rsid w:val="00A71FF9"/>
    <w:rsid w:val="00A7367C"/>
    <w:rsid w:val="00A73769"/>
    <w:rsid w:val="00A75471"/>
    <w:rsid w:val="00A757F1"/>
    <w:rsid w:val="00A75D17"/>
    <w:rsid w:val="00A77B59"/>
    <w:rsid w:val="00A77CEE"/>
    <w:rsid w:val="00A80E30"/>
    <w:rsid w:val="00A80F1D"/>
    <w:rsid w:val="00A81960"/>
    <w:rsid w:val="00A81DAC"/>
    <w:rsid w:val="00A82462"/>
    <w:rsid w:val="00A82F7C"/>
    <w:rsid w:val="00A83AAC"/>
    <w:rsid w:val="00A840E3"/>
    <w:rsid w:val="00A84239"/>
    <w:rsid w:val="00A8436D"/>
    <w:rsid w:val="00A846D7"/>
    <w:rsid w:val="00A84D76"/>
    <w:rsid w:val="00A85C08"/>
    <w:rsid w:val="00A87190"/>
    <w:rsid w:val="00A87A1E"/>
    <w:rsid w:val="00A91F0C"/>
    <w:rsid w:val="00A92112"/>
    <w:rsid w:val="00A9247C"/>
    <w:rsid w:val="00A92761"/>
    <w:rsid w:val="00A93164"/>
    <w:rsid w:val="00A9585E"/>
    <w:rsid w:val="00A95880"/>
    <w:rsid w:val="00A95EEC"/>
    <w:rsid w:val="00A95FEC"/>
    <w:rsid w:val="00A96077"/>
    <w:rsid w:val="00A9648B"/>
    <w:rsid w:val="00A9679B"/>
    <w:rsid w:val="00A96B1E"/>
    <w:rsid w:val="00A9741F"/>
    <w:rsid w:val="00A9783B"/>
    <w:rsid w:val="00AA0AD2"/>
    <w:rsid w:val="00AA1D3C"/>
    <w:rsid w:val="00AA2B34"/>
    <w:rsid w:val="00AA4D1A"/>
    <w:rsid w:val="00AA4E65"/>
    <w:rsid w:val="00AA4FDB"/>
    <w:rsid w:val="00AA5896"/>
    <w:rsid w:val="00AA6395"/>
    <w:rsid w:val="00AA7123"/>
    <w:rsid w:val="00AA723B"/>
    <w:rsid w:val="00AA75E1"/>
    <w:rsid w:val="00AA7DBB"/>
    <w:rsid w:val="00AB13DF"/>
    <w:rsid w:val="00AB1B09"/>
    <w:rsid w:val="00AB3B80"/>
    <w:rsid w:val="00AB3D52"/>
    <w:rsid w:val="00AB4AAD"/>
    <w:rsid w:val="00AB51DC"/>
    <w:rsid w:val="00AB5222"/>
    <w:rsid w:val="00AB68B8"/>
    <w:rsid w:val="00AB7CE2"/>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2DAD"/>
    <w:rsid w:val="00AE2E63"/>
    <w:rsid w:val="00AE3963"/>
    <w:rsid w:val="00AE3F46"/>
    <w:rsid w:val="00AE5499"/>
    <w:rsid w:val="00AE697F"/>
    <w:rsid w:val="00AE7A4B"/>
    <w:rsid w:val="00AE7B6E"/>
    <w:rsid w:val="00AF09C6"/>
    <w:rsid w:val="00AF0DBA"/>
    <w:rsid w:val="00AF10A5"/>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F2C"/>
    <w:rsid w:val="00B03FE6"/>
    <w:rsid w:val="00B04495"/>
    <w:rsid w:val="00B058F9"/>
    <w:rsid w:val="00B1038D"/>
    <w:rsid w:val="00B10E7C"/>
    <w:rsid w:val="00B11796"/>
    <w:rsid w:val="00B128A7"/>
    <w:rsid w:val="00B12EF5"/>
    <w:rsid w:val="00B144E7"/>
    <w:rsid w:val="00B15422"/>
    <w:rsid w:val="00B156B8"/>
    <w:rsid w:val="00B15C8D"/>
    <w:rsid w:val="00B17EA2"/>
    <w:rsid w:val="00B203A5"/>
    <w:rsid w:val="00B20473"/>
    <w:rsid w:val="00B204D4"/>
    <w:rsid w:val="00B206CC"/>
    <w:rsid w:val="00B2170D"/>
    <w:rsid w:val="00B21A47"/>
    <w:rsid w:val="00B21F83"/>
    <w:rsid w:val="00B23B82"/>
    <w:rsid w:val="00B23F1F"/>
    <w:rsid w:val="00B240F9"/>
    <w:rsid w:val="00B245FB"/>
    <w:rsid w:val="00B25C76"/>
    <w:rsid w:val="00B266FA"/>
    <w:rsid w:val="00B2692C"/>
    <w:rsid w:val="00B26D37"/>
    <w:rsid w:val="00B27377"/>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6700"/>
    <w:rsid w:val="00B3681B"/>
    <w:rsid w:val="00B3722B"/>
    <w:rsid w:val="00B403FC"/>
    <w:rsid w:val="00B40C31"/>
    <w:rsid w:val="00B414FF"/>
    <w:rsid w:val="00B425CE"/>
    <w:rsid w:val="00B42E39"/>
    <w:rsid w:val="00B43C0E"/>
    <w:rsid w:val="00B4492F"/>
    <w:rsid w:val="00B469D5"/>
    <w:rsid w:val="00B50AFF"/>
    <w:rsid w:val="00B50F59"/>
    <w:rsid w:val="00B517FB"/>
    <w:rsid w:val="00B5209A"/>
    <w:rsid w:val="00B52642"/>
    <w:rsid w:val="00B52BAC"/>
    <w:rsid w:val="00B5321C"/>
    <w:rsid w:val="00B5359B"/>
    <w:rsid w:val="00B535B9"/>
    <w:rsid w:val="00B53879"/>
    <w:rsid w:val="00B539E8"/>
    <w:rsid w:val="00B55465"/>
    <w:rsid w:val="00B55754"/>
    <w:rsid w:val="00B55BB8"/>
    <w:rsid w:val="00B561CB"/>
    <w:rsid w:val="00B577AF"/>
    <w:rsid w:val="00B57907"/>
    <w:rsid w:val="00B62C37"/>
    <w:rsid w:val="00B63051"/>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B2F"/>
    <w:rsid w:val="00B71CE1"/>
    <w:rsid w:val="00B720BF"/>
    <w:rsid w:val="00B724D3"/>
    <w:rsid w:val="00B742F4"/>
    <w:rsid w:val="00B7455E"/>
    <w:rsid w:val="00B74C51"/>
    <w:rsid w:val="00B75015"/>
    <w:rsid w:val="00B7545E"/>
    <w:rsid w:val="00B756CD"/>
    <w:rsid w:val="00B756DD"/>
    <w:rsid w:val="00B75887"/>
    <w:rsid w:val="00B75F3D"/>
    <w:rsid w:val="00B76155"/>
    <w:rsid w:val="00B76D89"/>
    <w:rsid w:val="00B76EDC"/>
    <w:rsid w:val="00B8032D"/>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8A2"/>
    <w:rsid w:val="00B9294C"/>
    <w:rsid w:val="00B92B9B"/>
    <w:rsid w:val="00B93E59"/>
    <w:rsid w:val="00B9411D"/>
    <w:rsid w:val="00B95B25"/>
    <w:rsid w:val="00B96379"/>
    <w:rsid w:val="00B96D94"/>
    <w:rsid w:val="00B9762B"/>
    <w:rsid w:val="00B9795A"/>
    <w:rsid w:val="00BA1FFE"/>
    <w:rsid w:val="00BA2C76"/>
    <w:rsid w:val="00BA30F5"/>
    <w:rsid w:val="00BA3B3F"/>
    <w:rsid w:val="00BA7148"/>
    <w:rsid w:val="00BB0228"/>
    <w:rsid w:val="00BB1653"/>
    <w:rsid w:val="00BB3920"/>
    <w:rsid w:val="00BB3BBB"/>
    <w:rsid w:val="00BB3D20"/>
    <w:rsid w:val="00BB4211"/>
    <w:rsid w:val="00BB51F8"/>
    <w:rsid w:val="00BB56DA"/>
    <w:rsid w:val="00BB604E"/>
    <w:rsid w:val="00BB7351"/>
    <w:rsid w:val="00BB7724"/>
    <w:rsid w:val="00BC085C"/>
    <w:rsid w:val="00BC09D1"/>
    <w:rsid w:val="00BC0C1B"/>
    <w:rsid w:val="00BC2A1B"/>
    <w:rsid w:val="00BC2AE3"/>
    <w:rsid w:val="00BC3328"/>
    <w:rsid w:val="00BC3CAC"/>
    <w:rsid w:val="00BC449A"/>
    <w:rsid w:val="00BC4BC1"/>
    <w:rsid w:val="00BC4E80"/>
    <w:rsid w:val="00BC5193"/>
    <w:rsid w:val="00BC595A"/>
    <w:rsid w:val="00BC59D6"/>
    <w:rsid w:val="00BC6164"/>
    <w:rsid w:val="00BC64BC"/>
    <w:rsid w:val="00BC72A7"/>
    <w:rsid w:val="00BC73FD"/>
    <w:rsid w:val="00BD01CF"/>
    <w:rsid w:val="00BD0726"/>
    <w:rsid w:val="00BD1086"/>
    <w:rsid w:val="00BD3257"/>
    <w:rsid w:val="00BD3366"/>
    <w:rsid w:val="00BD3788"/>
    <w:rsid w:val="00BD419C"/>
    <w:rsid w:val="00BD4BFE"/>
    <w:rsid w:val="00BD55F3"/>
    <w:rsid w:val="00BD5AEF"/>
    <w:rsid w:val="00BD5C56"/>
    <w:rsid w:val="00BD6198"/>
    <w:rsid w:val="00BD697B"/>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D24"/>
    <w:rsid w:val="00BF44D9"/>
    <w:rsid w:val="00BF4C51"/>
    <w:rsid w:val="00BF5135"/>
    <w:rsid w:val="00BF630F"/>
    <w:rsid w:val="00BF6844"/>
    <w:rsid w:val="00BF68F0"/>
    <w:rsid w:val="00BF6D5E"/>
    <w:rsid w:val="00BF6F9A"/>
    <w:rsid w:val="00BF74A5"/>
    <w:rsid w:val="00BF78CB"/>
    <w:rsid w:val="00BF7B0E"/>
    <w:rsid w:val="00BF7EA8"/>
    <w:rsid w:val="00C01606"/>
    <w:rsid w:val="00C0318C"/>
    <w:rsid w:val="00C032D1"/>
    <w:rsid w:val="00C0348D"/>
    <w:rsid w:val="00C04722"/>
    <w:rsid w:val="00C052F5"/>
    <w:rsid w:val="00C05746"/>
    <w:rsid w:val="00C06A6C"/>
    <w:rsid w:val="00C07E10"/>
    <w:rsid w:val="00C101D0"/>
    <w:rsid w:val="00C108BD"/>
    <w:rsid w:val="00C10FDF"/>
    <w:rsid w:val="00C11169"/>
    <w:rsid w:val="00C11903"/>
    <w:rsid w:val="00C1197E"/>
    <w:rsid w:val="00C13E5D"/>
    <w:rsid w:val="00C144BA"/>
    <w:rsid w:val="00C148D3"/>
    <w:rsid w:val="00C16024"/>
    <w:rsid w:val="00C16D4F"/>
    <w:rsid w:val="00C17AD1"/>
    <w:rsid w:val="00C20271"/>
    <w:rsid w:val="00C2030B"/>
    <w:rsid w:val="00C20B23"/>
    <w:rsid w:val="00C20B4B"/>
    <w:rsid w:val="00C20C6F"/>
    <w:rsid w:val="00C21284"/>
    <w:rsid w:val="00C214E1"/>
    <w:rsid w:val="00C2170C"/>
    <w:rsid w:val="00C22E62"/>
    <w:rsid w:val="00C22FB0"/>
    <w:rsid w:val="00C2306F"/>
    <w:rsid w:val="00C23693"/>
    <w:rsid w:val="00C249F3"/>
    <w:rsid w:val="00C2519D"/>
    <w:rsid w:val="00C26874"/>
    <w:rsid w:val="00C26C62"/>
    <w:rsid w:val="00C30C4D"/>
    <w:rsid w:val="00C30FDD"/>
    <w:rsid w:val="00C3408F"/>
    <w:rsid w:val="00C351BC"/>
    <w:rsid w:val="00C355FE"/>
    <w:rsid w:val="00C36BFE"/>
    <w:rsid w:val="00C3780D"/>
    <w:rsid w:val="00C41CC5"/>
    <w:rsid w:val="00C4270E"/>
    <w:rsid w:val="00C42CDF"/>
    <w:rsid w:val="00C42F19"/>
    <w:rsid w:val="00C43661"/>
    <w:rsid w:val="00C43DDF"/>
    <w:rsid w:val="00C43F70"/>
    <w:rsid w:val="00C44262"/>
    <w:rsid w:val="00C442B6"/>
    <w:rsid w:val="00C44F20"/>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267E"/>
    <w:rsid w:val="00C63D58"/>
    <w:rsid w:val="00C6471C"/>
    <w:rsid w:val="00C650B8"/>
    <w:rsid w:val="00C6547F"/>
    <w:rsid w:val="00C6779E"/>
    <w:rsid w:val="00C70BBC"/>
    <w:rsid w:val="00C71309"/>
    <w:rsid w:val="00C717E2"/>
    <w:rsid w:val="00C71A3C"/>
    <w:rsid w:val="00C71C09"/>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7B7"/>
    <w:rsid w:val="00C85AA3"/>
    <w:rsid w:val="00C85BEA"/>
    <w:rsid w:val="00C8618C"/>
    <w:rsid w:val="00C86FA2"/>
    <w:rsid w:val="00C8769C"/>
    <w:rsid w:val="00C876E8"/>
    <w:rsid w:val="00C87E96"/>
    <w:rsid w:val="00C9039E"/>
    <w:rsid w:val="00C909CC"/>
    <w:rsid w:val="00C90EEC"/>
    <w:rsid w:val="00C914C2"/>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DAC"/>
    <w:rsid w:val="00CA09A5"/>
    <w:rsid w:val="00CA129F"/>
    <w:rsid w:val="00CA158A"/>
    <w:rsid w:val="00CA1627"/>
    <w:rsid w:val="00CA16C3"/>
    <w:rsid w:val="00CA1C21"/>
    <w:rsid w:val="00CA24E3"/>
    <w:rsid w:val="00CA26B1"/>
    <w:rsid w:val="00CA282B"/>
    <w:rsid w:val="00CA2D0A"/>
    <w:rsid w:val="00CA31D6"/>
    <w:rsid w:val="00CA348B"/>
    <w:rsid w:val="00CA38DC"/>
    <w:rsid w:val="00CA3D39"/>
    <w:rsid w:val="00CA4CD4"/>
    <w:rsid w:val="00CA5014"/>
    <w:rsid w:val="00CA52F2"/>
    <w:rsid w:val="00CA6053"/>
    <w:rsid w:val="00CA641E"/>
    <w:rsid w:val="00CA66BC"/>
    <w:rsid w:val="00CA6AB5"/>
    <w:rsid w:val="00CA6B27"/>
    <w:rsid w:val="00CA7D68"/>
    <w:rsid w:val="00CB02CE"/>
    <w:rsid w:val="00CB117A"/>
    <w:rsid w:val="00CB118E"/>
    <w:rsid w:val="00CB140F"/>
    <w:rsid w:val="00CB18D3"/>
    <w:rsid w:val="00CB1CE8"/>
    <w:rsid w:val="00CB327E"/>
    <w:rsid w:val="00CB33E5"/>
    <w:rsid w:val="00CB37E0"/>
    <w:rsid w:val="00CB4196"/>
    <w:rsid w:val="00CB4379"/>
    <w:rsid w:val="00CB5189"/>
    <w:rsid w:val="00CB5C4A"/>
    <w:rsid w:val="00CB7D58"/>
    <w:rsid w:val="00CC1046"/>
    <w:rsid w:val="00CC1FE9"/>
    <w:rsid w:val="00CC2466"/>
    <w:rsid w:val="00CC29CE"/>
    <w:rsid w:val="00CC36F1"/>
    <w:rsid w:val="00CC4BF8"/>
    <w:rsid w:val="00CC4BFA"/>
    <w:rsid w:val="00CC4C78"/>
    <w:rsid w:val="00CC517E"/>
    <w:rsid w:val="00CC6043"/>
    <w:rsid w:val="00CC720A"/>
    <w:rsid w:val="00CD073B"/>
    <w:rsid w:val="00CD166C"/>
    <w:rsid w:val="00CD22B5"/>
    <w:rsid w:val="00CD259D"/>
    <w:rsid w:val="00CD27FA"/>
    <w:rsid w:val="00CD2948"/>
    <w:rsid w:val="00CD2EE1"/>
    <w:rsid w:val="00CD484B"/>
    <w:rsid w:val="00CD4B17"/>
    <w:rsid w:val="00CD4D71"/>
    <w:rsid w:val="00CD66EB"/>
    <w:rsid w:val="00CD6993"/>
    <w:rsid w:val="00CD6FFA"/>
    <w:rsid w:val="00CD73D6"/>
    <w:rsid w:val="00CD7E8A"/>
    <w:rsid w:val="00CE1CF3"/>
    <w:rsid w:val="00CE380F"/>
    <w:rsid w:val="00CE3EAB"/>
    <w:rsid w:val="00CE523D"/>
    <w:rsid w:val="00CE6227"/>
    <w:rsid w:val="00CF0619"/>
    <w:rsid w:val="00CF11C0"/>
    <w:rsid w:val="00CF1DA3"/>
    <w:rsid w:val="00CF22D4"/>
    <w:rsid w:val="00CF25AC"/>
    <w:rsid w:val="00CF2CED"/>
    <w:rsid w:val="00CF4179"/>
    <w:rsid w:val="00CF4422"/>
    <w:rsid w:val="00CF5DD2"/>
    <w:rsid w:val="00CF66A1"/>
    <w:rsid w:val="00CF6E42"/>
    <w:rsid w:val="00CF746C"/>
    <w:rsid w:val="00CF794C"/>
    <w:rsid w:val="00CF7968"/>
    <w:rsid w:val="00D001E5"/>
    <w:rsid w:val="00D00819"/>
    <w:rsid w:val="00D00E82"/>
    <w:rsid w:val="00D00F23"/>
    <w:rsid w:val="00D01551"/>
    <w:rsid w:val="00D034A1"/>
    <w:rsid w:val="00D0354D"/>
    <w:rsid w:val="00D03CFE"/>
    <w:rsid w:val="00D042FE"/>
    <w:rsid w:val="00D043D5"/>
    <w:rsid w:val="00D04561"/>
    <w:rsid w:val="00D04F27"/>
    <w:rsid w:val="00D058D5"/>
    <w:rsid w:val="00D05F67"/>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E89"/>
    <w:rsid w:val="00D24014"/>
    <w:rsid w:val="00D241D1"/>
    <w:rsid w:val="00D24C85"/>
    <w:rsid w:val="00D2518F"/>
    <w:rsid w:val="00D251DF"/>
    <w:rsid w:val="00D2612F"/>
    <w:rsid w:val="00D26427"/>
    <w:rsid w:val="00D2797B"/>
    <w:rsid w:val="00D27D31"/>
    <w:rsid w:val="00D30CEA"/>
    <w:rsid w:val="00D31F35"/>
    <w:rsid w:val="00D32A52"/>
    <w:rsid w:val="00D3303A"/>
    <w:rsid w:val="00D33063"/>
    <w:rsid w:val="00D33323"/>
    <w:rsid w:val="00D35246"/>
    <w:rsid w:val="00D354EC"/>
    <w:rsid w:val="00D3575C"/>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50704"/>
    <w:rsid w:val="00D50716"/>
    <w:rsid w:val="00D51607"/>
    <w:rsid w:val="00D51E1B"/>
    <w:rsid w:val="00D51F30"/>
    <w:rsid w:val="00D52128"/>
    <w:rsid w:val="00D52E25"/>
    <w:rsid w:val="00D53A01"/>
    <w:rsid w:val="00D53D25"/>
    <w:rsid w:val="00D5406A"/>
    <w:rsid w:val="00D545DA"/>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23F8"/>
    <w:rsid w:val="00D72F64"/>
    <w:rsid w:val="00D7371B"/>
    <w:rsid w:val="00D74752"/>
    <w:rsid w:val="00D747C7"/>
    <w:rsid w:val="00D7652F"/>
    <w:rsid w:val="00D77B0E"/>
    <w:rsid w:val="00D77D7E"/>
    <w:rsid w:val="00D8027A"/>
    <w:rsid w:val="00D80B38"/>
    <w:rsid w:val="00D81CB7"/>
    <w:rsid w:val="00D82257"/>
    <w:rsid w:val="00D82E3F"/>
    <w:rsid w:val="00D8405F"/>
    <w:rsid w:val="00D840D2"/>
    <w:rsid w:val="00D84177"/>
    <w:rsid w:val="00D845CD"/>
    <w:rsid w:val="00D84AE1"/>
    <w:rsid w:val="00D84E49"/>
    <w:rsid w:val="00D8565D"/>
    <w:rsid w:val="00D872D2"/>
    <w:rsid w:val="00D90041"/>
    <w:rsid w:val="00D90079"/>
    <w:rsid w:val="00D91CA5"/>
    <w:rsid w:val="00D93053"/>
    <w:rsid w:val="00D9414D"/>
    <w:rsid w:val="00D95498"/>
    <w:rsid w:val="00D95C9D"/>
    <w:rsid w:val="00D96BD3"/>
    <w:rsid w:val="00D97146"/>
    <w:rsid w:val="00D97B24"/>
    <w:rsid w:val="00D97E2D"/>
    <w:rsid w:val="00DA01B0"/>
    <w:rsid w:val="00DA0232"/>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FAC"/>
    <w:rsid w:val="00DB1757"/>
    <w:rsid w:val="00DB19AF"/>
    <w:rsid w:val="00DB1DF9"/>
    <w:rsid w:val="00DB2215"/>
    <w:rsid w:val="00DB3669"/>
    <w:rsid w:val="00DB3DF7"/>
    <w:rsid w:val="00DB4092"/>
    <w:rsid w:val="00DB461F"/>
    <w:rsid w:val="00DB51B1"/>
    <w:rsid w:val="00DB525E"/>
    <w:rsid w:val="00DB5B83"/>
    <w:rsid w:val="00DB6480"/>
    <w:rsid w:val="00DB69A3"/>
    <w:rsid w:val="00DB7731"/>
    <w:rsid w:val="00DC0756"/>
    <w:rsid w:val="00DC1A7A"/>
    <w:rsid w:val="00DC24B8"/>
    <w:rsid w:val="00DC3299"/>
    <w:rsid w:val="00DC37BC"/>
    <w:rsid w:val="00DC3F2B"/>
    <w:rsid w:val="00DC4753"/>
    <w:rsid w:val="00DC4F66"/>
    <w:rsid w:val="00DC75A3"/>
    <w:rsid w:val="00DC767E"/>
    <w:rsid w:val="00DC76B7"/>
    <w:rsid w:val="00DC7733"/>
    <w:rsid w:val="00DD0C33"/>
    <w:rsid w:val="00DD1146"/>
    <w:rsid w:val="00DD161D"/>
    <w:rsid w:val="00DD1647"/>
    <w:rsid w:val="00DD2094"/>
    <w:rsid w:val="00DD2567"/>
    <w:rsid w:val="00DD2EE6"/>
    <w:rsid w:val="00DD403A"/>
    <w:rsid w:val="00DD4BF5"/>
    <w:rsid w:val="00DD7149"/>
    <w:rsid w:val="00DE0B16"/>
    <w:rsid w:val="00DE1F79"/>
    <w:rsid w:val="00DE2CE8"/>
    <w:rsid w:val="00DE2E62"/>
    <w:rsid w:val="00DE4692"/>
    <w:rsid w:val="00DE4EC8"/>
    <w:rsid w:val="00DE54FC"/>
    <w:rsid w:val="00DE69CC"/>
    <w:rsid w:val="00DE7B84"/>
    <w:rsid w:val="00DF07E0"/>
    <w:rsid w:val="00DF1E2F"/>
    <w:rsid w:val="00DF21EF"/>
    <w:rsid w:val="00DF2DC7"/>
    <w:rsid w:val="00DF2F5F"/>
    <w:rsid w:val="00DF418A"/>
    <w:rsid w:val="00DF52BA"/>
    <w:rsid w:val="00DF58B2"/>
    <w:rsid w:val="00DF5933"/>
    <w:rsid w:val="00DF5C7C"/>
    <w:rsid w:val="00DF73DA"/>
    <w:rsid w:val="00DF7809"/>
    <w:rsid w:val="00E0083E"/>
    <w:rsid w:val="00E00C9D"/>
    <w:rsid w:val="00E01405"/>
    <w:rsid w:val="00E03278"/>
    <w:rsid w:val="00E03751"/>
    <w:rsid w:val="00E04CA2"/>
    <w:rsid w:val="00E051F7"/>
    <w:rsid w:val="00E05947"/>
    <w:rsid w:val="00E05A53"/>
    <w:rsid w:val="00E05D88"/>
    <w:rsid w:val="00E06435"/>
    <w:rsid w:val="00E06C8E"/>
    <w:rsid w:val="00E07721"/>
    <w:rsid w:val="00E07BB2"/>
    <w:rsid w:val="00E10B31"/>
    <w:rsid w:val="00E11530"/>
    <w:rsid w:val="00E11E39"/>
    <w:rsid w:val="00E13E19"/>
    <w:rsid w:val="00E15381"/>
    <w:rsid w:val="00E153FA"/>
    <w:rsid w:val="00E15789"/>
    <w:rsid w:val="00E15984"/>
    <w:rsid w:val="00E17146"/>
    <w:rsid w:val="00E177C2"/>
    <w:rsid w:val="00E20851"/>
    <w:rsid w:val="00E20E48"/>
    <w:rsid w:val="00E2255C"/>
    <w:rsid w:val="00E22CA9"/>
    <w:rsid w:val="00E24239"/>
    <w:rsid w:val="00E25329"/>
    <w:rsid w:val="00E25AD7"/>
    <w:rsid w:val="00E2672D"/>
    <w:rsid w:val="00E270A5"/>
    <w:rsid w:val="00E27185"/>
    <w:rsid w:val="00E276A5"/>
    <w:rsid w:val="00E27745"/>
    <w:rsid w:val="00E31289"/>
    <w:rsid w:val="00E31408"/>
    <w:rsid w:val="00E32289"/>
    <w:rsid w:val="00E32E92"/>
    <w:rsid w:val="00E340C2"/>
    <w:rsid w:val="00E353B4"/>
    <w:rsid w:val="00E36498"/>
    <w:rsid w:val="00E40B5D"/>
    <w:rsid w:val="00E40E11"/>
    <w:rsid w:val="00E417A0"/>
    <w:rsid w:val="00E42335"/>
    <w:rsid w:val="00E424CA"/>
    <w:rsid w:val="00E43C08"/>
    <w:rsid w:val="00E45AE6"/>
    <w:rsid w:val="00E467D3"/>
    <w:rsid w:val="00E47CDF"/>
    <w:rsid w:val="00E500C9"/>
    <w:rsid w:val="00E5022F"/>
    <w:rsid w:val="00E51EAF"/>
    <w:rsid w:val="00E5242E"/>
    <w:rsid w:val="00E53E82"/>
    <w:rsid w:val="00E54E6C"/>
    <w:rsid w:val="00E57209"/>
    <w:rsid w:val="00E57400"/>
    <w:rsid w:val="00E602A8"/>
    <w:rsid w:val="00E6148A"/>
    <w:rsid w:val="00E63197"/>
    <w:rsid w:val="00E6336E"/>
    <w:rsid w:val="00E6399C"/>
    <w:rsid w:val="00E63CB0"/>
    <w:rsid w:val="00E65336"/>
    <w:rsid w:val="00E65E0F"/>
    <w:rsid w:val="00E66D93"/>
    <w:rsid w:val="00E66FE2"/>
    <w:rsid w:val="00E705B1"/>
    <w:rsid w:val="00E7070E"/>
    <w:rsid w:val="00E70BD3"/>
    <w:rsid w:val="00E71371"/>
    <w:rsid w:val="00E71FF0"/>
    <w:rsid w:val="00E739EF"/>
    <w:rsid w:val="00E743A2"/>
    <w:rsid w:val="00E74935"/>
    <w:rsid w:val="00E75F2A"/>
    <w:rsid w:val="00E76E9D"/>
    <w:rsid w:val="00E77617"/>
    <w:rsid w:val="00E803B9"/>
    <w:rsid w:val="00E806E9"/>
    <w:rsid w:val="00E818B4"/>
    <w:rsid w:val="00E81AC7"/>
    <w:rsid w:val="00E82B86"/>
    <w:rsid w:val="00E82C8D"/>
    <w:rsid w:val="00E840F4"/>
    <w:rsid w:val="00E85906"/>
    <w:rsid w:val="00E859F4"/>
    <w:rsid w:val="00E85C99"/>
    <w:rsid w:val="00E86B18"/>
    <w:rsid w:val="00E90A97"/>
    <w:rsid w:val="00E91A31"/>
    <w:rsid w:val="00E922CB"/>
    <w:rsid w:val="00E925F3"/>
    <w:rsid w:val="00E92D7E"/>
    <w:rsid w:val="00E961B3"/>
    <w:rsid w:val="00E9777E"/>
    <w:rsid w:val="00E979AA"/>
    <w:rsid w:val="00E97D0F"/>
    <w:rsid w:val="00E97DEA"/>
    <w:rsid w:val="00EA0881"/>
    <w:rsid w:val="00EA13BF"/>
    <w:rsid w:val="00EA1AEE"/>
    <w:rsid w:val="00EA1FFE"/>
    <w:rsid w:val="00EA25FB"/>
    <w:rsid w:val="00EA29EC"/>
    <w:rsid w:val="00EA2D73"/>
    <w:rsid w:val="00EA316A"/>
    <w:rsid w:val="00EA45F9"/>
    <w:rsid w:val="00EA4BFB"/>
    <w:rsid w:val="00EA4C58"/>
    <w:rsid w:val="00EA509F"/>
    <w:rsid w:val="00EA543C"/>
    <w:rsid w:val="00EA55AC"/>
    <w:rsid w:val="00EA55F6"/>
    <w:rsid w:val="00EA5A48"/>
    <w:rsid w:val="00EA6244"/>
    <w:rsid w:val="00EA6C20"/>
    <w:rsid w:val="00EA6F53"/>
    <w:rsid w:val="00EA7A81"/>
    <w:rsid w:val="00EB0155"/>
    <w:rsid w:val="00EB064E"/>
    <w:rsid w:val="00EB1E3C"/>
    <w:rsid w:val="00EB23DA"/>
    <w:rsid w:val="00EB303F"/>
    <w:rsid w:val="00EB371C"/>
    <w:rsid w:val="00EB3BE0"/>
    <w:rsid w:val="00EB428F"/>
    <w:rsid w:val="00EB4E4C"/>
    <w:rsid w:val="00EB4EBF"/>
    <w:rsid w:val="00EB5C83"/>
    <w:rsid w:val="00EB6771"/>
    <w:rsid w:val="00EB689C"/>
    <w:rsid w:val="00EB75B0"/>
    <w:rsid w:val="00EB779C"/>
    <w:rsid w:val="00EB7A96"/>
    <w:rsid w:val="00EC0B83"/>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D3F"/>
    <w:rsid w:val="00ED6E0F"/>
    <w:rsid w:val="00EE0AAB"/>
    <w:rsid w:val="00EE0B9A"/>
    <w:rsid w:val="00EE1145"/>
    <w:rsid w:val="00EE2939"/>
    <w:rsid w:val="00EE38F1"/>
    <w:rsid w:val="00EE39B8"/>
    <w:rsid w:val="00EE3EAD"/>
    <w:rsid w:val="00EE4426"/>
    <w:rsid w:val="00EE50EB"/>
    <w:rsid w:val="00EE5597"/>
    <w:rsid w:val="00EF0FE2"/>
    <w:rsid w:val="00EF10CB"/>
    <w:rsid w:val="00EF11DA"/>
    <w:rsid w:val="00EF307F"/>
    <w:rsid w:val="00EF4E8D"/>
    <w:rsid w:val="00EF5942"/>
    <w:rsid w:val="00EF5949"/>
    <w:rsid w:val="00EF642E"/>
    <w:rsid w:val="00EF6DF7"/>
    <w:rsid w:val="00EF722C"/>
    <w:rsid w:val="00EF73D9"/>
    <w:rsid w:val="00EF7AC2"/>
    <w:rsid w:val="00F00B9C"/>
    <w:rsid w:val="00F012DC"/>
    <w:rsid w:val="00F01D7E"/>
    <w:rsid w:val="00F024F9"/>
    <w:rsid w:val="00F03E2C"/>
    <w:rsid w:val="00F047F1"/>
    <w:rsid w:val="00F06331"/>
    <w:rsid w:val="00F06BD8"/>
    <w:rsid w:val="00F06D78"/>
    <w:rsid w:val="00F07378"/>
    <w:rsid w:val="00F07984"/>
    <w:rsid w:val="00F10397"/>
    <w:rsid w:val="00F10C95"/>
    <w:rsid w:val="00F10DAB"/>
    <w:rsid w:val="00F10EA3"/>
    <w:rsid w:val="00F1112C"/>
    <w:rsid w:val="00F11465"/>
    <w:rsid w:val="00F11483"/>
    <w:rsid w:val="00F114F7"/>
    <w:rsid w:val="00F11DDA"/>
    <w:rsid w:val="00F13376"/>
    <w:rsid w:val="00F14021"/>
    <w:rsid w:val="00F142CA"/>
    <w:rsid w:val="00F14512"/>
    <w:rsid w:val="00F14746"/>
    <w:rsid w:val="00F14DB3"/>
    <w:rsid w:val="00F155D8"/>
    <w:rsid w:val="00F160F8"/>
    <w:rsid w:val="00F165D7"/>
    <w:rsid w:val="00F1663D"/>
    <w:rsid w:val="00F17F1C"/>
    <w:rsid w:val="00F2068C"/>
    <w:rsid w:val="00F20FED"/>
    <w:rsid w:val="00F22FB6"/>
    <w:rsid w:val="00F23FCB"/>
    <w:rsid w:val="00F23FFD"/>
    <w:rsid w:val="00F24457"/>
    <w:rsid w:val="00F25668"/>
    <w:rsid w:val="00F259D8"/>
    <w:rsid w:val="00F259EB"/>
    <w:rsid w:val="00F25C8A"/>
    <w:rsid w:val="00F25C8F"/>
    <w:rsid w:val="00F27424"/>
    <w:rsid w:val="00F3062B"/>
    <w:rsid w:val="00F31011"/>
    <w:rsid w:val="00F31D10"/>
    <w:rsid w:val="00F325CC"/>
    <w:rsid w:val="00F33CA0"/>
    <w:rsid w:val="00F33CF6"/>
    <w:rsid w:val="00F33D72"/>
    <w:rsid w:val="00F3402D"/>
    <w:rsid w:val="00F341E4"/>
    <w:rsid w:val="00F344DB"/>
    <w:rsid w:val="00F34B0A"/>
    <w:rsid w:val="00F353BF"/>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CC1"/>
    <w:rsid w:val="00F4746E"/>
    <w:rsid w:val="00F47523"/>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24E4"/>
    <w:rsid w:val="00F6280E"/>
    <w:rsid w:val="00F62B1C"/>
    <w:rsid w:val="00F62B49"/>
    <w:rsid w:val="00F63578"/>
    <w:rsid w:val="00F641B8"/>
    <w:rsid w:val="00F659D3"/>
    <w:rsid w:val="00F67606"/>
    <w:rsid w:val="00F67632"/>
    <w:rsid w:val="00F7084A"/>
    <w:rsid w:val="00F70ED8"/>
    <w:rsid w:val="00F71DC2"/>
    <w:rsid w:val="00F7236C"/>
    <w:rsid w:val="00F72B0E"/>
    <w:rsid w:val="00F73753"/>
    <w:rsid w:val="00F73A7D"/>
    <w:rsid w:val="00F742F5"/>
    <w:rsid w:val="00F7467C"/>
    <w:rsid w:val="00F75082"/>
    <w:rsid w:val="00F7554D"/>
    <w:rsid w:val="00F761BF"/>
    <w:rsid w:val="00F762A0"/>
    <w:rsid w:val="00F769D3"/>
    <w:rsid w:val="00F76B15"/>
    <w:rsid w:val="00F76C0B"/>
    <w:rsid w:val="00F774E6"/>
    <w:rsid w:val="00F8008C"/>
    <w:rsid w:val="00F80883"/>
    <w:rsid w:val="00F80AD9"/>
    <w:rsid w:val="00F80CCB"/>
    <w:rsid w:val="00F80D1F"/>
    <w:rsid w:val="00F82AC7"/>
    <w:rsid w:val="00F82DF3"/>
    <w:rsid w:val="00F82FE4"/>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54F"/>
    <w:rsid w:val="00FA78FD"/>
    <w:rsid w:val="00FA7DA0"/>
    <w:rsid w:val="00FB0766"/>
    <w:rsid w:val="00FB07B3"/>
    <w:rsid w:val="00FB13A9"/>
    <w:rsid w:val="00FB1471"/>
    <w:rsid w:val="00FB168A"/>
    <w:rsid w:val="00FB18E9"/>
    <w:rsid w:val="00FB2073"/>
    <w:rsid w:val="00FB2232"/>
    <w:rsid w:val="00FB2ED5"/>
    <w:rsid w:val="00FB484D"/>
    <w:rsid w:val="00FB4BD3"/>
    <w:rsid w:val="00FB4E4A"/>
    <w:rsid w:val="00FB4F93"/>
    <w:rsid w:val="00FB6CF3"/>
    <w:rsid w:val="00FB74D3"/>
    <w:rsid w:val="00FC032C"/>
    <w:rsid w:val="00FC1909"/>
    <w:rsid w:val="00FC1D7E"/>
    <w:rsid w:val="00FC27BB"/>
    <w:rsid w:val="00FC29F1"/>
    <w:rsid w:val="00FC2C5E"/>
    <w:rsid w:val="00FC39DF"/>
    <w:rsid w:val="00FC4A2B"/>
    <w:rsid w:val="00FC797F"/>
    <w:rsid w:val="00FC7E19"/>
    <w:rsid w:val="00FD03B0"/>
    <w:rsid w:val="00FD043A"/>
    <w:rsid w:val="00FD0491"/>
    <w:rsid w:val="00FD0513"/>
    <w:rsid w:val="00FD0C03"/>
    <w:rsid w:val="00FD114F"/>
    <w:rsid w:val="00FD21AD"/>
    <w:rsid w:val="00FD22F4"/>
    <w:rsid w:val="00FD2684"/>
    <w:rsid w:val="00FD2851"/>
    <w:rsid w:val="00FD3446"/>
    <w:rsid w:val="00FD4322"/>
    <w:rsid w:val="00FD4955"/>
    <w:rsid w:val="00FD4C6F"/>
    <w:rsid w:val="00FD53E3"/>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640"/>
    <w:rsid w:val="00FF3734"/>
    <w:rsid w:val="00FF376D"/>
    <w:rsid w:val="00FF3BFA"/>
    <w:rsid w:val="00FF3C6F"/>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6"/>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paragraph" w:styleId="Commarcadores">
    <w:name w:val="List Bullet"/>
    <w:basedOn w:val="Normal"/>
    <w:uiPriority w:val="99"/>
    <w:unhideWhenUsed/>
    <w:rsid w:val="00471C35"/>
    <w:pPr>
      <w:numPr>
        <w:numId w:val="125"/>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6"/>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paragraph" w:styleId="Commarcadores">
    <w:name w:val="List Bullet"/>
    <w:basedOn w:val="Normal"/>
    <w:uiPriority w:val="99"/>
    <w:unhideWhenUsed/>
    <w:rsid w:val="00471C35"/>
    <w:pPr>
      <w:numPr>
        <w:numId w:val="125"/>
      </w:numPr>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oleObject" Target="embeddings/oleObject2.bin"/><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sr-sl@codevasf.gov.br" TargetMode="External"/><Relationship Id="rId22" Type="http://schemas.openxmlformats.org/officeDocument/2006/relationships/hyperlink" Target="http://www.comprasnet.gov.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4E073-65AC-4DAA-9E79-070D204CF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54</Pages>
  <Words>19955</Words>
  <Characters>107759</Characters>
  <Application>Microsoft Office Word</Application>
  <DocSecurity>0</DocSecurity>
  <Lines>897</Lines>
  <Paragraphs>254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127460</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nadilson.barbosa</dc:creator>
  <cp:keywords/>
  <dc:description/>
  <cp:lastModifiedBy>Joao Carlos de Souza Machado</cp:lastModifiedBy>
  <cp:revision>15</cp:revision>
  <cp:lastPrinted>2013-12-10T18:39:00Z</cp:lastPrinted>
  <dcterms:created xsi:type="dcterms:W3CDTF">2013-12-10T13:08:00Z</dcterms:created>
  <dcterms:modified xsi:type="dcterms:W3CDTF">2014-05-13T12:37:00Z</dcterms:modified>
</cp:coreProperties>
</file>