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74220" w:rsidRDefault="00374220">
      <w:pPr>
        <w:pStyle w:val="NormalWeb"/>
        <w:rPr>
          <w:rFonts w:ascii="Times New Roman" w:hAnsi="Times New Roman"/>
          <w:sz w:val="22"/>
        </w:rPr>
      </w:pPr>
    </w:p>
    <w:p w:rsidR="006D50C7" w:rsidRPr="00570DB9" w:rsidRDefault="00857AF8">
      <w:pPr>
        <w:pStyle w:val="NormalWeb"/>
        <w:rPr>
          <w:rFonts w:ascii="Times New Roman" w:hAnsi="Times New Roman"/>
          <w:sz w:val="22"/>
        </w:rPr>
      </w:pPr>
      <w:r>
        <w:rPr>
          <w:rFonts w:ascii="Times New Roman" w:hAnsi="Times New Roman"/>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style="mso-next-textbox:#Text Box 18" inset="0,0,0,0">
              <w:txbxContent>
                <w:tbl>
                  <w:tblPr>
                    <w:tblW w:w="0" w:type="auto"/>
                    <w:tblInd w:w="70" w:type="dxa"/>
                    <w:tblLayout w:type="fixed"/>
                    <w:tblCellMar>
                      <w:left w:w="70" w:type="dxa"/>
                      <w:right w:w="70" w:type="dxa"/>
                    </w:tblCellMar>
                    <w:tblLook w:val="0000"/>
                  </w:tblPr>
                  <w:tblGrid>
                    <w:gridCol w:w="9498"/>
                  </w:tblGrid>
                  <w:tr w:rsidR="00CF6C7A">
                    <w:trPr>
                      <w:trHeight w:val="180"/>
                    </w:trPr>
                    <w:tc>
                      <w:tcPr>
                        <w:tcW w:w="9498" w:type="dxa"/>
                      </w:tcPr>
                      <w:p w:rsidR="00CF6C7A" w:rsidRDefault="00CF6C7A"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7pt;height:35.3pt" o:ole="" filled="t">
                              <v:fill opacity="0" color2="black"/>
                              <v:imagedata r:id="rId8" o:title=""/>
                            </v:shape>
                            <o:OLEObject Type="Embed" ProgID="Figura" ShapeID="_x0000_i1026" DrawAspect="Content" ObjectID="_1461481621" r:id="rId9"/>
                          </w:object>
                        </w:r>
                      </w:p>
                    </w:tc>
                  </w:tr>
                  <w:tr w:rsidR="00CF6C7A">
                    <w:trPr>
                      <w:trHeight w:hRule="exact" w:val="340"/>
                    </w:trPr>
                    <w:tc>
                      <w:tcPr>
                        <w:tcW w:w="9498" w:type="dxa"/>
                      </w:tcPr>
                      <w:p w:rsidR="00CF6C7A" w:rsidRPr="00717E67" w:rsidRDefault="00CF6C7A">
                        <w:pPr>
                          <w:pStyle w:val="Ttulo1"/>
                          <w:snapToGrid w:val="0"/>
                          <w:ind w:left="72" w:firstLine="0"/>
                          <w:jc w:val="center"/>
                          <w:rPr>
                            <w:b/>
                            <w:sz w:val="18"/>
                          </w:rPr>
                        </w:pPr>
                        <w:r w:rsidRPr="00717E67">
                          <w:rPr>
                            <w:b/>
                            <w:sz w:val="18"/>
                          </w:rPr>
                          <w:t>Ministério da Integração Nacional - M I</w:t>
                        </w:r>
                      </w:p>
                    </w:tc>
                  </w:tr>
                  <w:tr w:rsidR="00CF6C7A">
                    <w:trPr>
                      <w:trHeight w:val="180"/>
                    </w:trPr>
                    <w:tc>
                      <w:tcPr>
                        <w:tcW w:w="9498" w:type="dxa"/>
                      </w:tcPr>
                      <w:p w:rsidR="00CF6C7A" w:rsidRPr="00717E67" w:rsidRDefault="00CF6C7A">
                        <w:pPr>
                          <w:snapToGrid w:val="0"/>
                          <w:ind w:left="72"/>
                          <w:jc w:val="center"/>
                          <w:rPr>
                            <w:b/>
                            <w:sz w:val="18"/>
                            <w:vertAlign w:val="baseline"/>
                          </w:rPr>
                        </w:pPr>
                        <w:r w:rsidRPr="00717E67">
                          <w:rPr>
                            <w:b/>
                            <w:sz w:val="18"/>
                            <w:vertAlign w:val="baseline"/>
                          </w:rPr>
                          <w:t>Companhia de Desenvolvimento dos Vales do São Francisco e do Parnaíba</w:t>
                        </w:r>
                      </w:p>
                    </w:tc>
                  </w:tr>
                  <w:tr w:rsidR="00CF6C7A">
                    <w:trPr>
                      <w:trHeight w:val="180"/>
                    </w:trPr>
                    <w:tc>
                      <w:tcPr>
                        <w:tcW w:w="9498" w:type="dxa"/>
                      </w:tcPr>
                      <w:p w:rsidR="00CF6C7A" w:rsidRPr="00717E67" w:rsidRDefault="00CF6C7A">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CF6C7A" w:rsidRDefault="00CF6C7A"/>
              </w:txbxContent>
            </v:textbox>
          </v:shape>
        </w:pict>
      </w:r>
      <w:r>
        <w:rPr>
          <w:rFonts w:ascii="Times New Roman" w:hAnsi="Times New Roman"/>
          <w:noProof/>
          <w:sz w:val="22"/>
          <w:lang w:eastAsia="pt-BR"/>
        </w:rPr>
        <w:pict>
          <v:shape id="Text Box 44" o:spid="_x0000_s1027" type="#_x0000_t202" style="position:absolute;margin-left:359.25pt;margin-top:-38.8pt;width:142.35pt;height:51.55pt;z-index:2516725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CF6C7A" w:rsidRPr="00607B4A" w:rsidRDefault="00CF6C7A">
                  <w:pPr>
                    <w:jc w:val="both"/>
                    <w:rPr>
                      <w:sz w:val="16"/>
                      <w:vertAlign w:val="baseline"/>
                      <w:lang w:val="fr-FR"/>
                    </w:rPr>
                  </w:pPr>
                  <w:r w:rsidRPr="00607B4A">
                    <w:rPr>
                      <w:sz w:val="16"/>
                      <w:vertAlign w:val="baseline"/>
                      <w:lang w:val="fr-FR"/>
                    </w:rPr>
                    <w:t>Fl.: _________________________</w:t>
                  </w:r>
                </w:p>
                <w:p w:rsidR="00CF6C7A" w:rsidRPr="00607B4A" w:rsidRDefault="00CF6C7A">
                  <w:pPr>
                    <w:pStyle w:val="Rodap"/>
                    <w:spacing w:before="120" w:after="120"/>
                    <w:jc w:val="both"/>
                    <w:rPr>
                      <w:sz w:val="16"/>
                      <w:szCs w:val="18"/>
                      <w:vertAlign w:val="baseline"/>
                      <w:lang w:val="fr-FR"/>
                    </w:rPr>
                  </w:pPr>
                  <w:r w:rsidRPr="00607B4A">
                    <w:rPr>
                      <w:sz w:val="16"/>
                      <w:szCs w:val="18"/>
                      <w:vertAlign w:val="baseline"/>
                      <w:lang w:val="fr-FR"/>
                    </w:rPr>
                    <w:t>Proc.: 59520.</w:t>
                  </w:r>
                  <w:r>
                    <w:rPr>
                      <w:sz w:val="16"/>
                      <w:szCs w:val="18"/>
                      <w:vertAlign w:val="baseline"/>
                      <w:lang w:val="fr-FR"/>
                    </w:rPr>
                    <w:t>000306/2014-43</w:t>
                  </w:r>
                </w:p>
                <w:p w:rsidR="00CF6C7A" w:rsidRPr="00607B4A" w:rsidRDefault="00CF6C7A">
                  <w:pPr>
                    <w:jc w:val="both"/>
                    <w:rPr>
                      <w:sz w:val="16"/>
                      <w:vertAlign w:val="baseline"/>
                      <w:lang w:val="fr-FR"/>
                    </w:rPr>
                  </w:pPr>
                  <w:r w:rsidRPr="00607B4A">
                    <w:rPr>
                      <w:sz w:val="16"/>
                      <w:vertAlign w:val="baseline"/>
                      <w:lang w:val="fr-FR"/>
                    </w:rPr>
                    <w:t>_____________________________</w:t>
                  </w:r>
                </w:p>
                <w:p w:rsidR="00CF6C7A" w:rsidRPr="00607B4A" w:rsidRDefault="00CF6C7A">
                  <w:pPr>
                    <w:jc w:val="center"/>
                    <w:rPr>
                      <w:sz w:val="16"/>
                      <w:vertAlign w:val="baseline"/>
                      <w:lang w:val="fr-FR"/>
                    </w:rPr>
                  </w:pPr>
                  <w:r w:rsidRPr="00607B4A">
                    <w:rPr>
                      <w:sz w:val="16"/>
                      <w:vertAlign w:val="baseline"/>
                      <w:lang w:val="fr-FR"/>
                    </w:rPr>
                    <w:t>2ªSR/SL</w:t>
                  </w:r>
                </w:p>
              </w:txbxContent>
            </v:textbox>
          </v:shape>
        </w:pict>
      </w:r>
      <w:r w:rsidR="00C17A4C">
        <w:rPr>
          <w:rFonts w:ascii="Times New Roman" w:hAnsi="Times New Roman"/>
          <w:sz w:val="22"/>
        </w:rPr>
        <w:t xml:space="preserve"> </w:t>
      </w:r>
    </w:p>
    <w:p w:rsidR="006D50C7" w:rsidRPr="00570DB9" w:rsidRDefault="00857AF8">
      <w:pPr>
        <w:pStyle w:val="Cabealho"/>
        <w:ind w:left="1021"/>
        <w:jc w:val="both"/>
        <w:rPr>
          <w:sz w:val="22"/>
          <w:vertAlign w:val="baseline"/>
        </w:rPr>
      </w:pPr>
      <w:r>
        <w:rPr>
          <w:noProof/>
          <w:sz w:val="22"/>
          <w:vertAlign w:val="baseline"/>
          <w:lang w:eastAsia="pt-BR"/>
        </w:rPr>
        <w:pict>
          <v:line id="Line 2" o:spid="_x0000_s1056"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vertAlign w:val="baseline"/>
          <w:lang w:eastAsia="pt-BR"/>
        </w:rPr>
        <w:pict>
          <v:line id="Line 3" o:spid="_x0000_s1055"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vertAlign w:val="baseline"/>
          <w:lang w:eastAsia="pt-BR"/>
        </w:rPr>
        <w:pict>
          <v:line id="Line 4" o:spid="_x0000_s1054"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vertAlign w:val="baseline"/>
          <w:lang w:eastAsia="pt-BR"/>
        </w:rPr>
        <w:pict>
          <v:shape id="AutoShape 6" o:spid="_x0000_s1053" style="position:absolute;left:0;text-align:left;margin-left:19.1pt;margin-top:39.35pt;width:22.9pt;height:18.7pt;flip:x;z-index:25164697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" adj="0,,0" path="m10799,nsc10799,,10799,-1,10800,v5964,,10800,4835,10800,10800l10800,10800,10799,xem10799,nfc10799,,10799,-1,10800,v5964,,10800,4835,10800,10800e" filled="f" strokeweight=".09mm">
            <v:stroke joinstyle="miter"/>
            <v:formulas/>
            <v:path o:connecttype="custom" o:connectlocs="145402,0;145415,0;290830,118745;145415,118745;145402,0;145415,0;290830,118745" o:connectangles="0,0,0,0,0,0,0" textboxrect="10799,0,21599,10799"/>
          </v:shape>
        </w:pict>
      </w:r>
      <w:r>
        <w:rPr>
          <w:noProof/>
          <w:sz w:val="22"/>
          <w:vertAlign w:val="baseline"/>
          <w:lang w:eastAsia="pt-BR"/>
        </w:rPr>
        <w:pict>
          <v:shape id="AutoShape 7" o:spid="_x0000_s1052" style="position:absolute;left:0;text-align:left;margin-left:21.5pt;margin-top:39.35pt;width:21.1pt;height:19.9pt;flip:x;z-index:25164800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133973,0;133985,0;267970,126365;133985,126365;133973,0;133985,0;267970,126365" o:connectangles="0,0,0,0,0,0,0" textboxrect="10799,0,21599,10799"/>
          </v:shape>
        </w:pict>
      </w:r>
      <w:r>
        <w:rPr>
          <w:noProof/>
          <w:sz w:val="22"/>
          <w:vertAlign w:val="baseline"/>
          <w:lang w:eastAsia="pt-BR"/>
        </w:rPr>
        <w:pict>
          <v:shape id="AutoShape 8" o:spid="_x0000_s1051" style="position:absolute;left:0;text-align:left;margin-left:14.6pt;margin-top:37.25pt;width:25.3pt;height:22.3pt;flip:x;z-index:25164902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" adj="0,,0" path="m10799,nsc10799,,10799,-1,10800,v5964,,10800,4835,10800,10800l10800,10800,10799,xem10799,nfc10799,,10799,-1,10800,v5964,,10800,4835,10800,10800e" filled="f" strokeweight=".09mm">
            <v:stroke joinstyle="miter"/>
            <v:formulas/>
            <v:path o:connecttype="custom" o:connectlocs="160640,0;160655,0;321310,141605;160655,141605;160640,0;160655,0;321310,141605" o:connectangles="0,0,0,0,0,0,0" textboxrect="10799,0,21599,10799"/>
          </v:shape>
        </w:pict>
      </w:r>
      <w:r>
        <w:rPr>
          <w:noProof/>
          <w:sz w:val="22"/>
          <w:vertAlign w:val="baseline"/>
          <w:lang w:eastAsia="pt-BR"/>
        </w:rPr>
        <w:pict>
          <v:shape id="AutoShape 9" o:spid="_x0000_s1050" style="position:absolute;left:0;text-align:left;margin-left:11.9pt;margin-top:37.25pt;width:31.3pt;height:22.9pt;flip:x;z-index:25165004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" adj="0,,0" path="m10799,nsc10799,,10799,-1,10800,v5964,,10800,4835,10800,10800l10800,10800,10799,xem10799,nfc10799,,10799,-1,10800,v5964,,10800,4835,10800,10800e" filled="f" strokeweight=".09mm">
            <v:stroke joinstyle="miter"/>
            <v:formulas/>
            <v:path o:connecttype="custom" o:connectlocs="198737,0;198755,0;397510,145415;198755,145415;198737,0;198755,0;397510,145415" o:connectangles="0,0,0,0,0,0,0" textboxrect="10799,0,21599,10799"/>
          </v:shape>
        </w:pict>
      </w:r>
      <w:r>
        <w:rPr>
          <w:noProof/>
          <w:sz w:val="22"/>
          <w:vertAlign w:val="baseline"/>
          <w:lang w:eastAsia="pt-BR"/>
        </w:rPr>
        <w:pict>
          <v:shape id="AutoShape 10" o:spid="_x0000_s1049" style="position:absolute;left:0;text-align:left;margin-left:7.7pt;margin-top:35.15pt;width:36.1pt;height:31.3pt;flip:x;z-index:25165107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229214,0;229235,0;458470,198755;229235,198755;229214,0;229235,0;458470,198755" o:connectangles="0,0,0,0,0,0,0" textboxrect="10799,0,21599,10799"/>
          </v:shape>
        </w:pict>
      </w:r>
      <w:r>
        <w:rPr>
          <w:noProof/>
          <w:sz w:val="22"/>
          <w:vertAlign w:val="baseline"/>
          <w:lang w:eastAsia="pt-BR"/>
        </w:rPr>
        <w:pict>
          <v:shape id="AutoShape 11" o:spid="_x0000_s1048" style="position:absolute;left:0;text-align:left;margin-left:5pt;margin-top:35.15pt;width:39.7pt;height:31.3pt;flip:x;z-index:25165209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" adj="0,,0" path="m10799,nsc10799,,10799,-1,10800,v5964,,10800,4835,10800,10800l10800,10800,10799,xem10799,nfc10799,,10799,-1,10800,v5964,,10800,4835,10800,10800e" filled="f" strokeweight=".09mm">
            <v:stroke joinstyle="miter"/>
            <v:formulas/>
            <v:path o:connecttype="custom" o:connectlocs="252072,0;252095,0;504190,198755;252095,198755;252072,0;252095,0;504190,198755" o:connectangles="0,0,0,0,0,0,0" textboxrect="10799,0,21599,10799"/>
          </v:shape>
        </w:pict>
      </w:r>
    </w:p>
    <w:p w:rsidR="006D50C7" w:rsidRPr="00570DB9" w:rsidRDefault="006D50C7">
      <w:pPr>
        <w:spacing w:before="120" w:after="120"/>
        <w:jc w:val="both"/>
        <w:rPr>
          <w:sz w:val="22"/>
          <w:vertAlign w:val="baseline"/>
        </w:rPr>
      </w:pPr>
    </w:p>
    <w:p w:rsidR="006D50C7" w:rsidRPr="00570DB9" w:rsidRDefault="00857AF8">
      <w:pPr>
        <w:jc w:val="center"/>
        <w:rPr>
          <w:sz w:val="22"/>
          <w:vertAlign w:val="baseline"/>
        </w:rPr>
      </w:pPr>
      <w:r>
        <w:rPr>
          <w:noProof/>
          <w:sz w:val="22"/>
          <w:vertAlign w:val="baseline"/>
          <w:lang w:eastAsia="pt-BR"/>
        </w:rPr>
        <w:pict>
          <v:line id="Line 17" o:spid="_x0000_s1047" style="position:absolute;left:0;text-align:left;z-index:251658240;visibility:visibl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vertAlign w:val="baseline"/>
          <w:lang w:eastAsia="pt-BR"/>
        </w:rPr>
        <w:pict>
          <v:line id="Line 16" o:spid="_x0000_s1046" style="position:absolute;left:0;text-align:left;z-index:251657216;visibility:visibl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vertAlign w:val="baseline"/>
          <w:lang w:eastAsia="pt-BR"/>
        </w:rPr>
        <w:pict>
          <v:line id="Line 12" o:spid="_x0000_s1045" style="position:absolute;left:0;text-align:left;z-index:251653120;visibility:visibl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vertAlign w:val="baseline"/>
          <w:lang w:eastAsia="pt-BR"/>
        </w:rPr>
        <w:pict>
          <v:line id="Line 13" o:spid="_x0000_s1044" style="position:absolute;left:0;text-align:left;z-index:251654144;visibility:visibl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vertAlign w:val="baseline"/>
          <w:lang w:eastAsia="pt-BR"/>
        </w:rPr>
        <w:pict>
          <v:line id="Line 15" o:spid="_x0000_s1043" style="position:absolute;left:0;text-align:left;z-index:251656192;visibility:visibl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vertAlign w:val="baseline"/>
          <w:lang w:eastAsia="pt-BR"/>
        </w:rPr>
        <w:pict>
          <v:line id="Line 14" o:spid="_x0000_s1042" style="position:absolute;left:0;text-align:left;z-index:251655168;visibility:visibl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vertAlign w:val="baseline"/>
          <w:lang w:eastAsia="pt-BR"/>
        </w:rPr>
        <w:pict>
          <v:line id="Line 19" o:spid="_x0000_s1041"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vertAlign w:val="baseline"/>
          <w:lang w:eastAsia="pt-BR"/>
        </w:rPr>
        <w:pict>
          <v:line id="Line 20" o:spid="_x0000_s1040"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vertAlign w:val="baseline"/>
          <w:lang w:eastAsia="pt-BR"/>
        </w:rPr>
        <w:pict>
          <v:line id="Line 21" o:spid="_x0000_s1039"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857AF8">
      <w:pPr>
        <w:rPr>
          <w:sz w:val="22"/>
          <w:vertAlign w:val="baseline"/>
        </w:rPr>
      </w:pPr>
      <w:r>
        <w:rPr>
          <w:noProof/>
          <w:sz w:val="22"/>
          <w:vertAlign w:val="baseline"/>
          <w:lang w:eastAsia="pt-BR"/>
        </w:rPr>
        <w:pict>
          <v:shape id="Text Box 43" o:spid="_x0000_s1028" type="#_x0000_t202" style="position:absolute;margin-left:32.9pt;margin-top:6.05pt;width:473.85pt;height:28.65pt;z-index:2516715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CF6C7A" w:rsidRDefault="00CF6C7A">
                  <w:pPr>
                    <w:ind w:left="709"/>
                    <w:jc w:val="center"/>
                    <w:rPr>
                      <w:b/>
                      <w:sz w:val="16"/>
                      <w:vertAlign w:val="baseline"/>
                    </w:rPr>
                  </w:pPr>
                  <w:r>
                    <w:rPr>
                      <w:b/>
                      <w:sz w:val="16"/>
                      <w:vertAlign w:val="baseline"/>
                    </w:rPr>
                    <w:t>Av. Manoel Novaes, s/n. Centro – Bom Jesus da Lapa/BA – CEP 47.600-000</w:t>
                  </w:r>
                </w:p>
                <w:p w:rsidR="00CF6C7A" w:rsidRDefault="00CF6C7A">
                  <w:pPr>
                    <w:jc w:val="center"/>
                  </w:pPr>
                  <w:r>
                    <w:rPr>
                      <w:b/>
                      <w:sz w:val="16"/>
                      <w:vertAlign w:val="baseline"/>
                    </w:rPr>
                    <w:t>Telefones: (77) 3481-8010 e 3481-8011 Fax: (77) 3481-5299 – E-mail: 2sr-sl@codevasf.gov.br</w:t>
                  </w:r>
                </w:p>
              </w:txbxContent>
            </v:textbox>
          </v:shape>
        </w:pict>
      </w:r>
    </w:p>
    <w:p w:rsidR="006D50C7" w:rsidRPr="00570DB9" w:rsidRDefault="006D50C7">
      <w:pPr>
        <w:jc w:val="center"/>
        <w:rPr>
          <w:sz w:val="22"/>
          <w:vertAlign w:val="baseline"/>
        </w:rPr>
      </w:pPr>
    </w:p>
    <w:p w:rsidR="006D50C7" w:rsidRPr="00570DB9" w:rsidRDefault="006D50C7">
      <w:pPr>
        <w:jc w:val="center"/>
        <w:rPr>
          <w:sz w:val="22"/>
          <w:vertAlign w:val="baseline"/>
        </w:rPr>
      </w:pPr>
    </w:p>
    <w:p w:rsidR="00D51078" w:rsidRDefault="00857AF8">
      <w:pPr>
        <w:pStyle w:val="ndice"/>
        <w:suppressLineNumbers w:val="0"/>
        <w:rPr>
          <w:rFonts w:cs="Times New Roman"/>
          <w:sz w:val="22"/>
          <w:vertAlign w:val="baseline"/>
        </w:rPr>
      </w:pPr>
      <w:r>
        <w:rPr>
          <w:rFonts w:cs="Times New Roman"/>
          <w:noProof/>
          <w:sz w:val="22"/>
          <w:vertAlign w:val="baseline"/>
          <w:lang w:eastAsia="pt-BR"/>
        </w:rPr>
        <w:pict>
          <v:roundrect id="AutoShape 5" o:spid="_x0000_s1038" style="position:absolute;margin-left:86.45pt;margin-top:102.3pt;width:5in;height:292.5pt;z-index:2516459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vertAlign w:val="baseline"/>
          <w:lang w:eastAsia="pt-BR"/>
        </w:rPr>
        <w:pict>
          <v:shape id="Text Box 29" o:spid="_x0000_s1029" type="#_x0000_t202" style="position:absolute;margin-left:102pt;margin-top:123.8pt;width:335.85pt;height:251.5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CF6C7A" w:rsidRDefault="00CF6C7A">
                  <w:pPr>
                    <w:ind w:right="57"/>
                    <w:jc w:val="center"/>
                    <w:rPr>
                      <w:b/>
                      <w:sz w:val="26"/>
                    </w:rPr>
                  </w:pPr>
                </w:p>
                <w:p w:rsidR="00CF6C7A" w:rsidRPr="00DC7733" w:rsidRDefault="00CF6C7A">
                  <w:pPr>
                    <w:pStyle w:val="Ttulo1"/>
                    <w:ind w:left="0" w:right="57" w:firstLine="0"/>
                    <w:jc w:val="center"/>
                    <w:rPr>
                      <w:b/>
                      <w:sz w:val="26"/>
                    </w:rPr>
                  </w:pPr>
                  <w:r w:rsidRPr="00DC7733">
                    <w:rPr>
                      <w:b/>
                      <w:sz w:val="26"/>
                    </w:rPr>
                    <w:t xml:space="preserve">EDITAL Nº </w:t>
                  </w:r>
                  <w:r>
                    <w:rPr>
                      <w:b/>
                      <w:sz w:val="26"/>
                    </w:rPr>
                    <w:t>11/2014</w:t>
                  </w:r>
                </w:p>
                <w:p w:rsidR="00CF6C7A" w:rsidRDefault="00CF6C7A">
                  <w:pPr>
                    <w:ind w:right="57"/>
                    <w:jc w:val="center"/>
                    <w:rPr>
                      <w:b/>
                      <w:sz w:val="26"/>
                      <w:vertAlign w:val="baseline"/>
                    </w:rPr>
                  </w:pPr>
                </w:p>
                <w:p w:rsidR="00CF6C7A" w:rsidRPr="00DC7733" w:rsidRDefault="00CF6C7A">
                  <w:pPr>
                    <w:ind w:right="57"/>
                    <w:jc w:val="center"/>
                    <w:rPr>
                      <w:b/>
                      <w:color w:val="0000FF"/>
                      <w:sz w:val="26"/>
                      <w:vertAlign w:val="baseline"/>
                    </w:rPr>
                  </w:pPr>
                  <w:r>
                    <w:rPr>
                      <w:b/>
                      <w:sz w:val="26"/>
                      <w:vertAlign w:val="baseline"/>
                    </w:rPr>
                    <w:t>TOMADA DE PREÇOS</w:t>
                  </w:r>
                </w:p>
                <w:p w:rsidR="00CF6C7A" w:rsidRDefault="00CF6C7A" w:rsidP="00FB0766">
                  <w:pPr>
                    <w:ind w:right="57"/>
                    <w:jc w:val="both"/>
                    <w:rPr>
                      <w:b/>
                      <w:sz w:val="26"/>
                      <w:vertAlign w:val="baseline"/>
                    </w:rPr>
                  </w:pPr>
                </w:p>
                <w:p w:rsidR="00CF6C7A" w:rsidRPr="00DC7733" w:rsidRDefault="00CF6C7A" w:rsidP="00FB0766">
                  <w:pPr>
                    <w:ind w:right="57"/>
                    <w:jc w:val="both"/>
                    <w:rPr>
                      <w:b/>
                      <w:sz w:val="26"/>
                      <w:vertAlign w:val="baseline"/>
                    </w:rPr>
                  </w:pPr>
                </w:p>
                <w:p w:rsidR="00CF6C7A" w:rsidRPr="001033AA" w:rsidRDefault="00CF6C7A" w:rsidP="001D2029">
                  <w:pPr>
                    <w:ind w:right="57"/>
                    <w:jc w:val="both"/>
                    <w:rPr>
                      <w:b/>
                      <w:sz w:val="26"/>
                      <w:vertAlign w:val="baseline"/>
                    </w:rPr>
                  </w:pPr>
                  <w:r w:rsidRPr="00F14A04">
                    <w:rPr>
                      <w:b/>
                      <w:caps/>
                      <w:sz w:val="26"/>
                      <w:vertAlign w:val="baseline"/>
                    </w:rPr>
                    <w:t>Modernização do Sistema de Partida e Proteção dos Motores das Estações de Bombeamento dos Setores Estreito I, II e III do Perímetro de Irrigação Estreito, na área de abrangência da 2ª Superintendência Regional, CODEVASF, no Estado da Bahia</w:t>
                  </w:r>
                  <w:r w:rsidRPr="001033AA">
                    <w:rPr>
                      <w:b/>
                      <w:sz w:val="26"/>
                      <w:vertAlign w:val="baseline"/>
                    </w:rPr>
                    <w:t>.</w:t>
                  </w:r>
                </w:p>
              </w:txbxContent>
            </v:textbox>
          </v:shape>
        </w:pict>
      </w:r>
      <w:r>
        <w:rPr>
          <w:rFonts w:cs="Times New Roman"/>
          <w:noProof/>
          <w:sz w:val="22"/>
          <w:vertAlign w:val="baseline"/>
          <w:lang w:eastAsia="pt-BR"/>
        </w:rPr>
        <w:pict>
          <v:shape id="Text Box 28" o:spid="_x0000_s1030" type="#_x0000_t202" style="position:absolute;margin-left:17pt;margin-top:611.85pt;width:55.25pt;height:11.2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CF6C7A" w:rsidRDefault="00CF6C7A">
                  <w:pPr>
                    <w:rPr>
                      <w:sz w:val="14"/>
                    </w:rPr>
                  </w:pPr>
                  <w:r>
                    <w:rPr>
                      <w:sz w:val="14"/>
                    </w:rPr>
                    <w:t>FOR – 101/01</w:t>
                  </w:r>
                </w:p>
              </w:txbxContent>
            </v:textbox>
          </v:shape>
        </w:pict>
      </w:r>
      <w:r>
        <w:rPr>
          <w:rFonts w:cs="Times New Roman"/>
          <w:noProof/>
          <w:sz w:val="22"/>
          <w:vertAlign w:val="baseline"/>
          <w:lang w:eastAsia="pt-BR"/>
        </w:rPr>
        <w:pict>
          <v:shape id="AutoShape 22" o:spid="_x0000_s1037" style="position:absolute;margin-left:21.5pt;margin-top:581.05pt;width:22.3pt;height:24.1pt;flip:x y;z-index:25166336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" adj="0,,0" path="m10799,nsc10799,,10799,-1,10800,v5964,,10800,4835,10800,10800l10800,10800,10799,xem10799,nfc10799,,10799,-1,10800,v5964,,10800,4835,10800,10800e" filled="f" strokeweight=".09mm">
            <v:stroke joinstyle="miter"/>
            <v:formulas/>
            <v:path o:connecttype="custom" o:connectlocs="141592,0;141605,0;283210,153035;141605,153035;141592,0;141605,0;283210,153035" o:connectangles="0,0,0,0,0,0,0" textboxrect="10799,0,21599,10799"/>
          </v:shape>
        </w:pict>
      </w:r>
      <w:r>
        <w:rPr>
          <w:rFonts w:cs="Times New Roman"/>
          <w:noProof/>
          <w:sz w:val="22"/>
          <w:vertAlign w:val="baseline"/>
          <w:lang w:eastAsia="pt-BR"/>
        </w:rPr>
        <w:pict>
          <v:shape id="AutoShape 26" o:spid="_x0000_s1036" style="position:absolute;margin-left:7.7pt;margin-top:572.95pt;width:28.9pt;height:37.9pt;flip:x y;z-index:25166745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" adj="0,,0" path="m10799,nsc10799,,10799,-1,10800,v5964,,10800,4835,10800,10800l10800,10800,10799,xem10799,nfc10799,,10799,-1,10800,v5964,,10800,4835,10800,10800e" filled="f" strokeweight=".09mm">
            <v:stroke joinstyle="miter"/>
            <v:formulas/>
            <v:path o:connecttype="custom" o:connectlocs="183498,0;183515,0;367030,240665;183515,240665;183498,0;183515,0;367030,240665" o:connectangles="0,0,0,0,0,0,0" textboxrect="10799,0,21599,10799"/>
          </v:shape>
        </w:pict>
      </w:r>
      <w:r>
        <w:rPr>
          <w:rFonts w:cs="Times New Roman"/>
          <w:noProof/>
          <w:sz w:val="22"/>
          <w:vertAlign w:val="baseline"/>
          <w:lang w:eastAsia="pt-BR"/>
        </w:rPr>
        <w:pict>
          <v:shape id="AutoShape 24" o:spid="_x0000_s1035" style="position:absolute;margin-left:14.6pt;margin-top:574.75pt;width:34.9pt;height:33.1pt;flip:x y;z-index:25166540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21594,0;221615,0;443230,210185;221615,210185;221594,0;221615,0;443230,210185" o:connectangles="0,0,0,0,0,0,0" textboxrect="10799,0,21599,10799"/>
          </v:shape>
        </w:pict>
      </w:r>
      <w:r>
        <w:rPr>
          <w:rFonts w:cs="Times New Roman"/>
          <w:noProof/>
          <w:sz w:val="22"/>
          <w:vertAlign w:val="baseline"/>
          <w:lang w:eastAsia="pt-BR"/>
        </w:rPr>
        <w:pict>
          <v:shape id="AutoShape 25" o:spid="_x0000_s1034" style="position:absolute;margin-left:11.9pt;margin-top:574.9pt;width:34.3pt;height:33.7pt;flip:x y;z-index:25166643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61YQ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17785,0;217805,0;435610,213995;217805,213995;217785,0;217805,0;435610,213995" o:connectangles="0,0,0,0,0,0,0" textboxrect="10799,0,21599,10799"/>
          </v:shape>
        </w:pict>
      </w:r>
      <w:r>
        <w:rPr>
          <w:rFonts w:cs="Times New Roman"/>
          <w:noProof/>
          <w:sz w:val="22"/>
          <w:vertAlign w:val="baseline"/>
          <w:lang w:eastAsia="pt-BR"/>
        </w:rPr>
        <w:pict>
          <v:shape id="AutoShape 27" o:spid="_x0000_s1033" style="position:absolute;margin-left:5pt;margin-top:574.3pt;width:39.1pt;height:36.7pt;flip:x y;z-index:25166848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48262,0;248285,0;496570,233045;248285,233045;248262,0;248285,0;496570,233045" o:connectangles="0,0,0,0,0,0,0" textboxrect="10799,0,21599,10799"/>
          </v:shape>
        </w:pict>
      </w:r>
      <w:r>
        <w:rPr>
          <w:rFonts w:cs="Times New Roman"/>
          <w:noProof/>
          <w:sz w:val="22"/>
          <w:vertAlign w:val="baseline"/>
          <w:lang w:eastAsia="pt-BR"/>
        </w:rPr>
        <w:pict>
          <v:shape id="AutoShape 23" o:spid="_x0000_s1032" style="position:absolute;margin-left:19.1pt;margin-top:580.45pt;width:23.5pt;height:25.3pt;flip:x y;z-index:25166438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gHYg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" adj="0,,0" path="m10799,nsc10799,,10799,-1,10800,v5964,,10800,4835,10800,10800l10800,10800,10799,xem10799,nfc10799,,10799,-1,10800,v5964,,10800,4835,10800,10800e" filled="f" strokeweight=".09mm">
            <v:stroke joinstyle="miter"/>
            <v:formulas/>
            <v:path o:connecttype="custom" o:connectlocs="149211,0;149225,0;298450,160655;149225,160655;149211,0;149225,0;298450,160655" o:connectangles="0,0,0,0,0,0,0" textboxrect="10799,0,21599,10799"/>
          </v:shape>
        </w:pict>
      </w:r>
    </w:p>
    <w:p w:rsidR="00D51078" w:rsidRDefault="00D51078" w:rsidP="00D51078"/>
    <w:p w:rsidR="00D51078" w:rsidRDefault="00D51078" w:rsidP="00D51078">
      <w:pPr>
        <w:tabs>
          <w:tab w:val="left" w:pos="3957"/>
        </w:tabs>
      </w:pPr>
      <w:r>
        <w:tab/>
      </w:r>
    </w:p>
    <w:p w:rsidR="00D51078" w:rsidRDefault="00D51078" w:rsidP="00D51078"/>
    <w:p w:rsidR="006D50C7" w:rsidRPr="00D51078" w:rsidRDefault="006D50C7" w:rsidP="00D51078">
      <w:pPr>
        <w:sectPr w:rsidR="006D50C7" w:rsidRPr="00D51078">
          <w:footnotePr>
            <w:pos w:val="beneathText"/>
          </w:footnotePr>
          <w:pgSz w:w="11905" w:h="16837"/>
          <w:pgMar w:top="1297" w:right="851" w:bottom="1474" w:left="1418" w:header="720" w:footer="720" w:gutter="0"/>
          <w:cols w:space="720"/>
          <w:docGrid w:linePitch="360"/>
        </w:sectPr>
      </w:pP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D51078">
        <w:rPr>
          <w:sz w:val="22"/>
          <w:szCs w:val="24"/>
        </w:rPr>
        <w:t>11/2014</w:t>
      </w:r>
    </w:p>
    <w:p w:rsidR="006D50C7" w:rsidRPr="00570DB9" w:rsidRDefault="00C17A4C">
      <w:pPr>
        <w:pStyle w:val="Ttulo7"/>
        <w:spacing w:after="0"/>
        <w:rPr>
          <w:sz w:val="22"/>
          <w:szCs w:val="24"/>
        </w:rPr>
      </w:pPr>
      <w:r>
        <w:rPr>
          <w:sz w:val="22"/>
          <w:szCs w:val="24"/>
        </w:rPr>
        <w:t>TOMADA DE PREÇOS</w:t>
      </w:r>
    </w:p>
    <w:p w:rsidR="006D50C7" w:rsidRPr="00570DB9" w:rsidRDefault="006D50C7">
      <w:pPr>
        <w:pStyle w:val="Cabealho"/>
        <w:spacing w:before="120"/>
        <w:rPr>
          <w:sz w:val="22"/>
          <w:szCs w:val="24"/>
          <w:vertAlign w:val="baseline"/>
        </w:rPr>
      </w:pPr>
    </w:p>
    <w:p w:rsidR="007C55F5" w:rsidRPr="0030360B" w:rsidRDefault="006D50C7" w:rsidP="00A017C4">
      <w:pPr>
        <w:spacing w:before="120" w:after="240"/>
        <w:ind w:right="57"/>
        <w:jc w:val="both"/>
        <w:rPr>
          <w:sz w:val="20"/>
          <w:vertAlign w:val="baseline"/>
        </w:rPr>
      </w:pPr>
      <w:r w:rsidRPr="00570DB9">
        <w:rPr>
          <w:b/>
          <w:sz w:val="22"/>
          <w:szCs w:val="24"/>
          <w:vertAlign w:val="baseline"/>
        </w:rPr>
        <w:t>OBJETO</w:t>
      </w:r>
      <w:r w:rsidRPr="00570DB9">
        <w:rPr>
          <w:b/>
          <w:sz w:val="22"/>
          <w:vertAlign w:val="baseline"/>
        </w:rPr>
        <w:t>:</w:t>
      </w:r>
      <w:r w:rsidR="000B49DD" w:rsidRPr="00570DB9">
        <w:rPr>
          <w:sz w:val="22"/>
          <w:vertAlign w:val="baseline"/>
        </w:rPr>
        <w:t xml:space="preserve"> </w:t>
      </w:r>
      <w:r w:rsidR="00F14A04" w:rsidRPr="00F14A04">
        <w:rPr>
          <w:sz w:val="22"/>
          <w:vertAlign w:val="baseline"/>
        </w:rPr>
        <w:t>Modernização do Sistema de Partida e Proteção dos Motores das Estações de Bombeamento dos Setores Estreito I, II e III do Perímetro de Irrigação Estreito, na área de abrangência da 2ª Superintendência Regional, CODEVASF, no Estado da Bahia</w:t>
      </w:r>
      <w:r w:rsidR="00A1521E" w:rsidRPr="0030360B">
        <w:rPr>
          <w:sz w:val="22"/>
          <w:vertAlign w:val="baseline"/>
        </w:rPr>
        <w:t>.</w:t>
      </w:r>
    </w:p>
    <w:p w:rsidR="00C90EEC" w:rsidRPr="002D45F7" w:rsidRDefault="006D50C7">
      <w:pPr>
        <w:spacing w:before="120" w:after="240"/>
        <w:jc w:val="both"/>
        <w:rPr>
          <w:sz w:val="22"/>
          <w:szCs w:val="22"/>
          <w:vertAlign w:val="baseline"/>
        </w:rPr>
      </w:pPr>
      <w:r w:rsidRPr="008B3D88">
        <w:rPr>
          <w:b/>
          <w:sz w:val="22"/>
          <w:szCs w:val="24"/>
          <w:vertAlign w:val="baseline"/>
        </w:rPr>
        <w:t>CONDIÇ</w:t>
      </w:r>
      <w:r w:rsidRPr="00570DB9">
        <w:rPr>
          <w:b/>
          <w:sz w:val="22"/>
          <w:szCs w:val="24"/>
          <w:vertAlign w:val="baseline"/>
        </w:rPr>
        <w:t>ÕES DE PARTICIPAÇÃO</w:t>
      </w:r>
      <w:r w:rsidRPr="002D45F7">
        <w:rPr>
          <w:b/>
          <w:sz w:val="22"/>
          <w:szCs w:val="22"/>
          <w:vertAlign w:val="baseline"/>
        </w:rPr>
        <w:t xml:space="preserve">: </w:t>
      </w:r>
      <w:r w:rsidRPr="002D45F7">
        <w:rPr>
          <w:sz w:val="22"/>
          <w:szCs w:val="22"/>
          <w:vertAlign w:val="baseline"/>
        </w:rPr>
        <w:t xml:space="preserve">Empresas do ramo, individualmente, que atendam as exigências do </w:t>
      </w:r>
      <w:r w:rsidR="00354B9D" w:rsidRPr="002D45F7">
        <w:rPr>
          <w:sz w:val="22"/>
          <w:szCs w:val="22"/>
          <w:vertAlign w:val="baseline"/>
        </w:rPr>
        <w:t>e</w:t>
      </w:r>
      <w:r w:rsidRPr="002D45F7">
        <w:rPr>
          <w:sz w:val="22"/>
          <w:szCs w:val="22"/>
          <w:vertAlign w:val="baseline"/>
        </w:rPr>
        <w:t>dital e seus anexos</w:t>
      </w:r>
      <w:r w:rsidR="0042050E" w:rsidRPr="0026494C">
        <w:rPr>
          <w:sz w:val="22"/>
          <w:szCs w:val="22"/>
          <w:vertAlign w:val="baseline"/>
        </w:rPr>
        <w:t>.</w:t>
      </w:r>
      <w:r w:rsidR="004413D7">
        <w:rPr>
          <w:sz w:val="22"/>
          <w:szCs w:val="22"/>
          <w:vertAlign w:val="baseline"/>
        </w:rPr>
        <w:t xml:space="preserve"> </w:t>
      </w:r>
      <w:r w:rsidR="004413D7" w:rsidRPr="008A0E48">
        <w:rPr>
          <w:sz w:val="22"/>
          <w:szCs w:val="22"/>
          <w:vertAlign w:val="baseline"/>
        </w:rPr>
        <w:t xml:space="preserve">Não será permitida a participação de empresas sob a forma de consórcio e </w:t>
      </w:r>
      <w:r w:rsidR="00E334B2" w:rsidRPr="00E334B2">
        <w:rPr>
          <w:sz w:val="22"/>
          <w:szCs w:val="22"/>
          <w:vertAlign w:val="baseline"/>
        </w:rPr>
        <w:t>Não será permitida a subcontratação de empresas para a execução dos serviços</w:t>
      </w:r>
      <w:r w:rsidR="004413D7">
        <w:rPr>
          <w:sz w:val="22"/>
          <w:szCs w:val="22"/>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w:t>
      </w:r>
      <w:r w:rsidR="00E334B2">
        <w:rPr>
          <w:sz w:val="22"/>
          <w:szCs w:val="22"/>
          <w:vertAlign w:val="baseline"/>
        </w:rPr>
        <w:t>Auditório</w:t>
      </w:r>
      <w:r w:rsidRPr="00570DB9">
        <w:rPr>
          <w:sz w:val="22"/>
          <w:szCs w:val="22"/>
          <w:vertAlign w:val="baseline"/>
        </w:rPr>
        <w:t xml:space="preserve">, Centro – Bom Jesus da Lapa - BA, cuja sessão está marcada para as </w:t>
      </w:r>
      <w:r w:rsidR="005667D2">
        <w:rPr>
          <w:b/>
          <w:sz w:val="22"/>
          <w:szCs w:val="22"/>
          <w:highlight w:val="yellow"/>
          <w:vertAlign w:val="baseline"/>
        </w:rPr>
        <w:t>09</w:t>
      </w:r>
      <w:r w:rsidR="00DF73DA" w:rsidRPr="00570DB9">
        <w:rPr>
          <w:b/>
          <w:sz w:val="22"/>
          <w:szCs w:val="22"/>
          <w:highlight w:val="yellow"/>
          <w:vertAlign w:val="baseline"/>
        </w:rPr>
        <w:t>h</w:t>
      </w:r>
      <w:r w:rsidR="005667D2">
        <w:rPr>
          <w:b/>
          <w:sz w:val="22"/>
          <w:szCs w:val="22"/>
          <w:highlight w:val="yellow"/>
          <w:vertAlign w:val="baseline"/>
        </w:rPr>
        <w:t>00</w:t>
      </w:r>
      <w:r w:rsidR="00DF73DA" w:rsidRPr="00570DB9">
        <w:rPr>
          <w:b/>
          <w:sz w:val="22"/>
          <w:szCs w:val="22"/>
          <w:highlight w:val="yellow"/>
          <w:vertAlign w:val="baseline"/>
        </w:rPr>
        <w:t>min</w:t>
      </w:r>
      <w:r w:rsidRPr="00570DB9">
        <w:rPr>
          <w:b/>
          <w:sz w:val="22"/>
          <w:szCs w:val="22"/>
          <w:highlight w:val="yellow"/>
          <w:vertAlign w:val="baseline"/>
        </w:rPr>
        <w:t xml:space="preserve"> (</w:t>
      </w:r>
      <w:r w:rsidR="005667D2">
        <w:rPr>
          <w:b/>
          <w:sz w:val="22"/>
          <w:szCs w:val="22"/>
          <w:highlight w:val="yellow"/>
          <w:vertAlign w:val="baseline"/>
        </w:rPr>
        <w:t>nove</w:t>
      </w:r>
      <w:r w:rsidR="00045E76" w:rsidRPr="00570DB9">
        <w:rPr>
          <w:b/>
          <w:sz w:val="22"/>
          <w:szCs w:val="22"/>
          <w:highlight w:val="yellow"/>
          <w:vertAlign w:val="baseline"/>
        </w:rPr>
        <w:t xml:space="preserve"> </w:t>
      </w:r>
      <w:r w:rsidRPr="00570DB9">
        <w:rPr>
          <w:b/>
          <w:sz w:val="22"/>
          <w:szCs w:val="22"/>
          <w:highlight w:val="yellow"/>
          <w:vertAlign w:val="baseline"/>
        </w:rPr>
        <w:t xml:space="preserve">horas) – horário local – do dia </w:t>
      </w:r>
      <w:r w:rsidR="00CF7582">
        <w:rPr>
          <w:b/>
          <w:sz w:val="22"/>
          <w:szCs w:val="22"/>
          <w:highlight w:val="yellow"/>
          <w:vertAlign w:val="baseline"/>
        </w:rPr>
        <w:t>30</w:t>
      </w:r>
      <w:r w:rsidRPr="00570DB9">
        <w:rPr>
          <w:b/>
          <w:sz w:val="22"/>
          <w:szCs w:val="22"/>
          <w:highlight w:val="yellow"/>
          <w:vertAlign w:val="baseline"/>
        </w:rPr>
        <w:t xml:space="preserve"> (</w:t>
      </w:r>
      <w:r w:rsidR="00CF7582">
        <w:rPr>
          <w:b/>
          <w:sz w:val="22"/>
          <w:szCs w:val="22"/>
          <w:highlight w:val="yellow"/>
          <w:vertAlign w:val="baseline"/>
        </w:rPr>
        <w:t>trinta</w:t>
      </w:r>
      <w:r w:rsidRPr="00570DB9">
        <w:rPr>
          <w:b/>
          <w:sz w:val="22"/>
          <w:szCs w:val="22"/>
          <w:highlight w:val="yellow"/>
          <w:vertAlign w:val="baseline"/>
        </w:rPr>
        <w:t xml:space="preserve">) de </w:t>
      </w:r>
      <w:r w:rsidR="00CF7582">
        <w:rPr>
          <w:b/>
          <w:sz w:val="22"/>
          <w:szCs w:val="22"/>
          <w:highlight w:val="yellow"/>
          <w:vertAlign w:val="baseline"/>
        </w:rPr>
        <w:t>Maio</w:t>
      </w:r>
      <w:r w:rsidRPr="00570DB9">
        <w:rPr>
          <w:b/>
          <w:sz w:val="22"/>
          <w:szCs w:val="22"/>
          <w:highlight w:val="yellow"/>
          <w:vertAlign w:val="baseline"/>
        </w:rPr>
        <w:t xml:space="preserve"> de </w:t>
      </w:r>
      <w:r w:rsidR="00F14DB3" w:rsidRPr="00570DB9">
        <w:rPr>
          <w:b/>
          <w:sz w:val="22"/>
          <w:szCs w:val="22"/>
          <w:highlight w:val="yellow"/>
          <w:vertAlign w:val="baseline"/>
        </w:rPr>
        <w:t>20</w:t>
      </w:r>
      <w:r w:rsidR="002B3E43">
        <w:rPr>
          <w:b/>
          <w:sz w:val="22"/>
          <w:szCs w:val="22"/>
          <w:highlight w:val="yellow"/>
          <w:vertAlign w:val="baseline"/>
        </w:rPr>
        <w:t>1</w:t>
      </w:r>
      <w:r w:rsidR="00E334B2">
        <w:rPr>
          <w:b/>
          <w:sz w:val="22"/>
          <w:szCs w:val="22"/>
          <w:highlight w:val="yellow"/>
          <w:vertAlign w:val="baseline"/>
        </w:rPr>
        <w:t>4</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0"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1" w:history="1">
        <w:r w:rsidRPr="00570DB9">
          <w:rPr>
            <w:rStyle w:val="Hyperlink"/>
            <w:color w:val="auto"/>
            <w:sz w:val="22"/>
            <w:szCs w:val="22"/>
            <w:vertAlign w:val="baseline"/>
          </w:rPr>
          <w:t>www.comprasnet.gov.br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dital e seus anexos</w:t>
      </w:r>
      <w:proofErr w:type="gramStart"/>
      <w:r w:rsidRPr="00570DB9">
        <w:rPr>
          <w:sz w:val="22"/>
          <w:szCs w:val="22"/>
          <w:vertAlign w:val="baseline"/>
        </w:rPr>
        <w:t>, encontram-se</w:t>
      </w:r>
      <w:proofErr w:type="gramEnd"/>
      <w:r w:rsidRPr="00570DB9">
        <w:rPr>
          <w:sz w:val="22"/>
          <w:szCs w:val="22"/>
          <w:vertAlign w:val="baseline"/>
        </w:rPr>
        <w:t xml:space="preserve"> à disposição dos interessados na sede da 2ª Superintendência Regional da CODEVASF, no endereço acima mencionado, telefone (77) 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 xml:space="preserve">A Guia de Retirada de Edital (Anexo </w:t>
      </w:r>
      <w:r w:rsidR="004B5FDF">
        <w:rPr>
          <w:sz w:val="22"/>
          <w:szCs w:val="22"/>
        </w:rPr>
        <w:t>VI</w:t>
      </w:r>
      <w:r w:rsidR="002D45F7">
        <w:rPr>
          <w:sz w:val="22"/>
          <w:szCs w:val="22"/>
        </w:rPr>
        <w:t>I</w:t>
      </w:r>
      <w:r w:rsidRPr="00570DB9">
        <w:rPr>
          <w:sz w:val="22"/>
          <w:szCs w:val="22"/>
        </w:rPr>
        <w:t xml:space="preserve">) </w:t>
      </w:r>
      <w:r w:rsidR="001C5972" w:rsidRPr="00570DB9">
        <w:rPr>
          <w:sz w:val="22"/>
          <w:szCs w:val="22"/>
        </w:rPr>
        <w:t xml:space="preserve">retirada </w:t>
      </w:r>
      <w:r w:rsidRPr="00570DB9">
        <w:rPr>
          <w:sz w:val="22"/>
          <w:szCs w:val="22"/>
        </w:rPr>
        <w:t xml:space="preserve">pela </w:t>
      </w:r>
      <w:r w:rsidR="002D45F7">
        <w:rPr>
          <w:sz w:val="22"/>
          <w:szCs w:val="22"/>
        </w:rPr>
        <w:t>pelo sítio da CODEVASF</w:t>
      </w:r>
      <w:r w:rsidRPr="00570DB9">
        <w:rPr>
          <w:sz w:val="22"/>
          <w:szCs w:val="22"/>
        </w:rPr>
        <w:t xml:space="preserve"> deverá ser remetida pelo fax (77) 3481-5299 ou e-mail 2sr-sl@codevasf.gov.br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pPr>
        <w:ind w:right="192"/>
        <w:rPr>
          <w:sz w:val="22"/>
          <w:szCs w:val="22"/>
          <w:vertAlign w:val="baseline"/>
        </w:rPr>
      </w:pPr>
      <w:r w:rsidRPr="00570DB9">
        <w:rPr>
          <w:sz w:val="22"/>
          <w:szCs w:val="22"/>
          <w:highlight w:val="yellow"/>
          <w:vertAlign w:val="baseline"/>
        </w:rPr>
        <w:t xml:space="preserve">Bom Jesus da Lapa - BA, </w:t>
      </w:r>
      <w:r w:rsidR="00CF7582">
        <w:rPr>
          <w:sz w:val="22"/>
          <w:szCs w:val="22"/>
          <w:highlight w:val="yellow"/>
          <w:vertAlign w:val="baseline"/>
        </w:rPr>
        <w:t>14</w:t>
      </w:r>
      <w:r w:rsidRPr="00570DB9">
        <w:rPr>
          <w:sz w:val="22"/>
          <w:szCs w:val="22"/>
          <w:highlight w:val="yellow"/>
          <w:vertAlign w:val="baseline"/>
        </w:rPr>
        <w:t xml:space="preserve"> de </w:t>
      </w:r>
      <w:r w:rsidR="00CF7582">
        <w:rPr>
          <w:sz w:val="22"/>
          <w:szCs w:val="22"/>
          <w:highlight w:val="yellow"/>
          <w:vertAlign w:val="baseline"/>
        </w:rPr>
        <w:t>Maio</w:t>
      </w:r>
      <w:r w:rsidRPr="00570DB9">
        <w:rPr>
          <w:sz w:val="22"/>
          <w:szCs w:val="22"/>
          <w:highlight w:val="yellow"/>
          <w:vertAlign w:val="baseline"/>
        </w:rPr>
        <w:t xml:space="preserve"> de </w:t>
      </w:r>
      <w:r w:rsidR="00F14DB3" w:rsidRPr="00570DB9">
        <w:rPr>
          <w:sz w:val="22"/>
          <w:szCs w:val="22"/>
          <w:highlight w:val="yellow"/>
          <w:vertAlign w:val="baseline"/>
        </w:rPr>
        <w:t>20</w:t>
      </w:r>
      <w:r w:rsidR="002B3E43">
        <w:rPr>
          <w:sz w:val="22"/>
          <w:szCs w:val="22"/>
          <w:highlight w:val="yellow"/>
          <w:vertAlign w:val="baseline"/>
        </w:rPr>
        <w:t>1</w:t>
      </w:r>
      <w:r w:rsidR="00E334B2">
        <w:rPr>
          <w:sz w:val="22"/>
          <w:szCs w:val="22"/>
          <w:highlight w:val="yellow"/>
          <w:vertAlign w:val="baseline"/>
        </w:rPr>
        <w:t>4</w:t>
      </w:r>
      <w:r w:rsidRPr="00570DB9">
        <w:rPr>
          <w:sz w:val="22"/>
          <w:szCs w:val="22"/>
          <w:highlight w:val="yellow"/>
          <w:vertAlign w:val="baseline"/>
        </w:rPr>
        <w:t>.</w:t>
      </w: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002F59" w:rsidRPr="00570DB9" w:rsidRDefault="00002F59" w:rsidP="000D273A">
      <w:pPr>
        <w:rPr>
          <w:b/>
          <w:sz w:val="22"/>
          <w:szCs w:val="22"/>
          <w:vertAlign w:val="baseline"/>
        </w:rPr>
      </w:pPr>
      <w:r w:rsidRPr="00570DB9">
        <w:rPr>
          <w:b/>
          <w:sz w:val="22"/>
          <w:szCs w:val="22"/>
          <w:vertAlign w:val="baseline"/>
        </w:rPr>
        <w:t>LOURIVAL SOARES GUSMÃO</w:t>
      </w:r>
    </w:p>
    <w:p w:rsidR="006D50C7" w:rsidRPr="00570DB9" w:rsidRDefault="000D273A" w:rsidP="000D273A">
      <w:pPr>
        <w:rPr>
          <w:b/>
          <w:sz w:val="22"/>
          <w:vertAlign w:val="baseline"/>
        </w:rPr>
      </w:pPr>
      <w:r w:rsidRPr="00570DB9">
        <w:rPr>
          <w:b/>
          <w:sz w:val="22"/>
          <w:vertAlign w:val="baseline"/>
        </w:rPr>
        <w:t>Superintendente Regional</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OBJETO / DESCRIÇÃO GERAL DAS OBRAS</w:t>
      </w:r>
      <w:r w:rsidR="00A50850" w:rsidRPr="00570DB9">
        <w:rPr>
          <w:sz w:val="22"/>
          <w:szCs w:val="22"/>
          <w:vertAlign w:val="baseline"/>
        </w:rPr>
        <w:t>/SERVIÇOS</w:t>
      </w:r>
      <w:r w:rsidR="00B92692">
        <w:rPr>
          <w:sz w:val="22"/>
          <w:szCs w:val="22"/>
          <w:vertAlign w:val="baseline"/>
        </w:rPr>
        <w:t>/FORNECIMENTOS</w:t>
      </w:r>
      <w:r w:rsidRPr="00570DB9">
        <w:rPr>
          <w:sz w:val="22"/>
          <w:szCs w:val="22"/>
          <w:vertAlign w:val="baseline"/>
        </w:rPr>
        <w:t xml:space="preserve"> E LOCAL DE EXECUÇÃO.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PARTICIPAÇÃO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r w:rsidR="00866AA2">
        <w:rPr>
          <w:sz w:val="22"/>
          <w:szCs w:val="22"/>
          <w:vertAlign w:val="baseline"/>
        </w:rPr>
        <w:t>/IMPUGNAÇÃO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 xml:space="preserve">APRESENTAÇÃO DA DOCUMENTAÇÃO E PROPOSTAS </w:t>
      </w:r>
    </w:p>
    <w:p w:rsidR="00583C59" w:rsidRPr="00112CC3" w:rsidRDefault="00583C59" w:rsidP="00583C59">
      <w:pPr>
        <w:numPr>
          <w:ilvl w:val="0"/>
          <w:numId w:val="3"/>
        </w:numPr>
        <w:tabs>
          <w:tab w:val="clear" w:pos="2628"/>
          <w:tab w:val="left" w:pos="2552"/>
        </w:tabs>
        <w:spacing w:before="80"/>
        <w:ind w:left="2552" w:hanging="1134"/>
        <w:jc w:val="both"/>
        <w:rPr>
          <w:sz w:val="22"/>
          <w:szCs w:val="22"/>
          <w:vertAlign w:val="baseline"/>
        </w:rPr>
      </w:pPr>
      <w:r w:rsidRPr="00112CC3">
        <w:rPr>
          <w:iCs/>
          <w:sz w:val="22"/>
          <w:szCs w:val="24"/>
          <w:vertAlign w:val="baseline"/>
        </w:rPr>
        <w:t>PRAZO DE EXECUÇÃO DAS OBRAS/SERVIÇOS</w:t>
      </w:r>
      <w:r w:rsidR="00B92692">
        <w:rPr>
          <w:iCs/>
          <w:sz w:val="22"/>
          <w:szCs w:val="24"/>
          <w:vertAlign w:val="baseline"/>
        </w:rPr>
        <w:t>/FORNECIMENTOS</w:t>
      </w:r>
      <w:r w:rsidRPr="00112CC3">
        <w:rPr>
          <w:iCs/>
          <w:sz w:val="22"/>
          <w:szCs w:val="24"/>
          <w:vertAlign w:val="baseline"/>
        </w:rPr>
        <w:t>, VIGÊNCIA DO CONTRATO</w:t>
      </w:r>
      <w:r w:rsidRPr="00112CC3">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REAJUSTAMENTO DOS PREÇOS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PAGAMENTO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SANÇÕES ADMINISTRATIVAS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MULTA</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GARANTIA DE EXECUÇÃO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ABERTURA DOS INVÓLUCROS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EXAME E JULGAMENTO DA DOCUMENTAÇÃO E PROPOSTAS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HOMOLOGAÇÃO E ADJUDICAÇÃO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RECURSOS ADMINISTRATIVOS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CONVOCAÇÃO E ASSINATURA DO CONTRATO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FISCALIZAÇÃO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OBRIGAÇÕES DA LICITANTE VENCEDORA</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RECEBIMENTO DEFINITIVO DAS OBRAS/SERVIÇOS</w:t>
      </w:r>
      <w:r w:rsidR="00B92692">
        <w:rPr>
          <w:sz w:val="22"/>
          <w:szCs w:val="22"/>
          <w:vertAlign w:val="baseline"/>
        </w:rPr>
        <w:t>/FORNECIMENTOS</w:t>
      </w:r>
      <w:r w:rsidRPr="00570DB9">
        <w:rPr>
          <w:sz w:val="22"/>
          <w:szCs w:val="22"/>
          <w:vertAlign w:val="baseline"/>
        </w:rPr>
        <w:t xml:space="preserve"> </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VALOR DO ORÇAMENTO DA CODEVASF/PROGRAMA DE TRABALHO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GERAIS</w:t>
      </w:r>
    </w:p>
    <w:p w:rsidR="006D50C7" w:rsidRPr="00570DB9" w:rsidRDefault="006D50C7">
      <w:pPr>
        <w:ind w:left="2268"/>
        <w:jc w:val="both"/>
        <w:rPr>
          <w:b/>
          <w:spacing w:val="74"/>
          <w:sz w:val="22"/>
          <w:szCs w:val="22"/>
          <w:vertAlign w:val="baseline"/>
        </w:rPr>
      </w:pPr>
    </w:p>
    <w:p w:rsidR="00F71DC3" w:rsidRPr="00570DB9" w:rsidRDefault="00F71DC3" w:rsidP="00F71DC3">
      <w:pPr>
        <w:ind w:left="1416" w:firstLine="2"/>
        <w:rPr>
          <w:b/>
          <w:sz w:val="22"/>
          <w:szCs w:val="22"/>
          <w:u w:val="single"/>
          <w:vertAlign w:val="baseline"/>
        </w:rPr>
      </w:pPr>
      <w:r w:rsidRPr="00570DB9">
        <w:rPr>
          <w:b/>
          <w:sz w:val="22"/>
          <w:szCs w:val="22"/>
          <w:u w:val="single"/>
          <w:vertAlign w:val="baseline"/>
        </w:rPr>
        <w:t>ANEXOS</w:t>
      </w:r>
    </w:p>
    <w:p w:rsidR="00F71DC3" w:rsidRPr="00570DB9" w:rsidRDefault="00F71DC3" w:rsidP="00F71DC3">
      <w:pPr>
        <w:ind w:left="1416" w:firstLine="2"/>
        <w:rPr>
          <w:b/>
          <w:sz w:val="22"/>
          <w:szCs w:val="22"/>
          <w:u w:val="single"/>
          <w:vertAlign w:val="baseline"/>
        </w:rPr>
      </w:pPr>
    </w:p>
    <w:tbl>
      <w:tblPr>
        <w:tblW w:w="0" w:type="auto"/>
        <w:tblInd w:w="1416" w:type="dxa"/>
        <w:tblCellMar>
          <w:left w:w="70" w:type="dxa"/>
          <w:right w:w="70" w:type="dxa"/>
        </w:tblCellMar>
        <w:tblLook w:val="0000"/>
      </w:tblPr>
      <w:tblGrid>
        <w:gridCol w:w="2056"/>
        <w:gridCol w:w="6304"/>
      </w:tblGrid>
      <w:tr w:rsidR="00F71DC3" w:rsidRPr="007C329F" w:rsidTr="00466D4A">
        <w:tc>
          <w:tcPr>
            <w:tcW w:w="2056" w:type="dxa"/>
          </w:tcPr>
          <w:p w:rsidR="00F71DC3" w:rsidRPr="007C329F" w:rsidRDefault="00F71DC3" w:rsidP="00466D4A">
            <w:pPr>
              <w:rPr>
                <w:sz w:val="22"/>
                <w:szCs w:val="22"/>
              </w:rPr>
            </w:pPr>
            <w:r w:rsidRPr="007C329F">
              <w:rPr>
                <w:sz w:val="22"/>
                <w:szCs w:val="22"/>
                <w:vertAlign w:val="baseline"/>
              </w:rPr>
              <w:t xml:space="preserve">ANEXO I </w:t>
            </w:r>
          </w:p>
        </w:tc>
        <w:tc>
          <w:tcPr>
            <w:tcW w:w="6304" w:type="dxa"/>
          </w:tcPr>
          <w:p w:rsidR="00F71DC3" w:rsidRPr="007C329F" w:rsidRDefault="00F71DC3" w:rsidP="00466D4A">
            <w:pPr>
              <w:rPr>
                <w:sz w:val="22"/>
                <w:szCs w:val="22"/>
              </w:rPr>
            </w:pPr>
            <w:r w:rsidRPr="007C329F">
              <w:rPr>
                <w:sz w:val="22"/>
                <w:szCs w:val="22"/>
                <w:vertAlign w:val="baseline"/>
              </w:rPr>
              <w:t xml:space="preserve"> PLANILHAS ORÇAMENTÁRIAS</w:t>
            </w:r>
          </w:p>
        </w:tc>
      </w:tr>
      <w:tr w:rsidR="00F71DC3" w:rsidRPr="007C329F" w:rsidTr="00466D4A">
        <w:tc>
          <w:tcPr>
            <w:tcW w:w="2056" w:type="dxa"/>
          </w:tcPr>
          <w:p w:rsidR="00F71DC3" w:rsidRPr="007C329F" w:rsidRDefault="00F71DC3" w:rsidP="00466D4A">
            <w:pPr>
              <w:rPr>
                <w:sz w:val="22"/>
                <w:szCs w:val="22"/>
              </w:rPr>
            </w:pPr>
            <w:r w:rsidRPr="007C329F">
              <w:rPr>
                <w:sz w:val="22"/>
                <w:szCs w:val="22"/>
                <w:vertAlign w:val="baseline"/>
              </w:rPr>
              <w:t xml:space="preserve">ANEXO II </w:t>
            </w:r>
          </w:p>
        </w:tc>
        <w:tc>
          <w:tcPr>
            <w:tcW w:w="6304" w:type="dxa"/>
          </w:tcPr>
          <w:p w:rsidR="00F71DC3" w:rsidRPr="007C329F" w:rsidRDefault="00F71DC3" w:rsidP="00466D4A">
            <w:pPr>
              <w:rPr>
                <w:sz w:val="22"/>
                <w:szCs w:val="22"/>
              </w:rPr>
            </w:pPr>
            <w:r w:rsidRPr="007C329F">
              <w:rPr>
                <w:sz w:val="22"/>
                <w:szCs w:val="22"/>
                <w:vertAlign w:val="baseline"/>
              </w:rPr>
              <w:t xml:space="preserve"> </w:t>
            </w:r>
            <w:r>
              <w:rPr>
                <w:sz w:val="22"/>
                <w:szCs w:val="22"/>
                <w:vertAlign w:val="baseline"/>
              </w:rPr>
              <w:t>ESPECIFICAÇÕES TÉCNICAS</w:t>
            </w:r>
          </w:p>
        </w:tc>
      </w:tr>
      <w:tr w:rsidR="00F71DC3" w:rsidRPr="007C329F" w:rsidTr="00466D4A">
        <w:tc>
          <w:tcPr>
            <w:tcW w:w="2056" w:type="dxa"/>
          </w:tcPr>
          <w:p w:rsidR="00F71DC3" w:rsidRPr="007C329F" w:rsidRDefault="00F71DC3" w:rsidP="00466D4A">
            <w:pPr>
              <w:rPr>
                <w:sz w:val="22"/>
                <w:szCs w:val="22"/>
              </w:rPr>
            </w:pPr>
            <w:r w:rsidRPr="007C329F">
              <w:rPr>
                <w:sz w:val="22"/>
                <w:szCs w:val="22"/>
                <w:vertAlign w:val="baseline"/>
              </w:rPr>
              <w:t xml:space="preserve">ANEXO III </w:t>
            </w:r>
          </w:p>
        </w:tc>
        <w:tc>
          <w:tcPr>
            <w:tcW w:w="6304" w:type="dxa"/>
          </w:tcPr>
          <w:p w:rsidR="00F71DC3" w:rsidRPr="007C329F" w:rsidRDefault="00F71DC3" w:rsidP="00466D4A">
            <w:pPr>
              <w:rPr>
                <w:sz w:val="22"/>
                <w:szCs w:val="22"/>
              </w:rPr>
            </w:pPr>
            <w:r w:rsidRPr="007C329F">
              <w:rPr>
                <w:sz w:val="22"/>
                <w:szCs w:val="22"/>
                <w:vertAlign w:val="baseline"/>
              </w:rPr>
              <w:t xml:space="preserve"> TERMO DA PROPOSTA</w:t>
            </w:r>
          </w:p>
        </w:tc>
      </w:tr>
      <w:tr w:rsidR="00F71DC3" w:rsidRPr="007C329F" w:rsidTr="00466D4A">
        <w:tc>
          <w:tcPr>
            <w:tcW w:w="2056" w:type="dxa"/>
          </w:tcPr>
          <w:p w:rsidR="00F71DC3" w:rsidRPr="007C329F" w:rsidRDefault="00F71DC3" w:rsidP="00466D4A">
            <w:pPr>
              <w:rPr>
                <w:sz w:val="22"/>
                <w:szCs w:val="22"/>
              </w:rPr>
            </w:pPr>
            <w:r w:rsidRPr="007C329F">
              <w:rPr>
                <w:sz w:val="22"/>
                <w:szCs w:val="22"/>
                <w:vertAlign w:val="baseline"/>
              </w:rPr>
              <w:t xml:space="preserve">ANEXO IV </w:t>
            </w:r>
          </w:p>
        </w:tc>
        <w:tc>
          <w:tcPr>
            <w:tcW w:w="6304" w:type="dxa"/>
          </w:tcPr>
          <w:p w:rsidR="00F71DC3" w:rsidRPr="007C329F" w:rsidRDefault="00F71DC3" w:rsidP="00466D4A">
            <w:pPr>
              <w:rPr>
                <w:sz w:val="22"/>
                <w:szCs w:val="22"/>
              </w:rPr>
            </w:pPr>
            <w:r w:rsidRPr="007C329F">
              <w:rPr>
                <w:sz w:val="22"/>
                <w:szCs w:val="22"/>
                <w:vertAlign w:val="baseline"/>
              </w:rPr>
              <w:t xml:space="preserve"> MODELOS DE DECLARAÇÕES</w:t>
            </w:r>
          </w:p>
        </w:tc>
      </w:tr>
      <w:tr w:rsidR="00F71DC3" w:rsidRPr="007C329F" w:rsidTr="00466D4A">
        <w:tc>
          <w:tcPr>
            <w:tcW w:w="2056" w:type="dxa"/>
          </w:tcPr>
          <w:p w:rsidR="00F71DC3" w:rsidRPr="00575AB0" w:rsidRDefault="00F71DC3" w:rsidP="00466D4A">
            <w:pPr>
              <w:rPr>
                <w:sz w:val="22"/>
                <w:szCs w:val="22"/>
                <w:vertAlign w:val="baseline"/>
              </w:rPr>
            </w:pPr>
            <w:r w:rsidRPr="007C329F">
              <w:rPr>
                <w:sz w:val="22"/>
                <w:szCs w:val="22"/>
                <w:vertAlign w:val="baseline"/>
              </w:rPr>
              <w:t>ANEXO V</w:t>
            </w:r>
          </w:p>
        </w:tc>
        <w:tc>
          <w:tcPr>
            <w:tcW w:w="6304" w:type="dxa"/>
          </w:tcPr>
          <w:p w:rsidR="00F71DC3" w:rsidRPr="007C329F" w:rsidRDefault="00F71DC3" w:rsidP="00466D4A">
            <w:pPr>
              <w:rPr>
                <w:sz w:val="22"/>
                <w:szCs w:val="22"/>
                <w:vertAlign w:val="baseline"/>
              </w:rPr>
            </w:pPr>
            <w:r w:rsidRPr="007C329F">
              <w:rPr>
                <w:sz w:val="22"/>
                <w:szCs w:val="22"/>
                <w:vertAlign w:val="baseline"/>
              </w:rPr>
              <w:t xml:space="preserve"> MANUAL DE PLACA</w:t>
            </w:r>
          </w:p>
        </w:tc>
      </w:tr>
      <w:tr w:rsidR="00F71DC3" w:rsidRPr="007C329F" w:rsidTr="00466D4A">
        <w:tc>
          <w:tcPr>
            <w:tcW w:w="2056" w:type="dxa"/>
          </w:tcPr>
          <w:p w:rsidR="00F71DC3" w:rsidRPr="00F76B15" w:rsidRDefault="00F71DC3" w:rsidP="00466D4A">
            <w:pPr>
              <w:rPr>
                <w:sz w:val="22"/>
                <w:szCs w:val="22"/>
                <w:vertAlign w:val="baseline"/>
              </w:rPr>
            </w:pPr>
            <w:proofErr w:type="gramStart"/>
            <w:r>
              <w:rPr>
                <w:sz w:val="22"/>
                <w:szCs w:val="22"/>
                <w:vertAlign w:val="baseline"/>
              </w:rPr>
              <w:t>ANEXO VI</w:t>
            </w:r>
            <w:proofErr w:type="gramEnd"/>
          </w:p>
        </w:tc>
        <w:tc>
          <w:tcPr>
            <w:tcW w:w="6304" w:type="dxa"/>
          </w:tcPr>
          <w:p w:rsidR="00F71DC3" w:rsidRPr="00F76B15" w:rsidRDefault="00F71DC3" w:rsidP="00466D4A">
            <w:pPr>
              <w:rPr>
                <w:sz w:val="22"/>
                <w:szCs w:val="22"/>
                <w:vertAlign w:val="baseline"/>
              </w:rPr>
            </w:pPr>
            <w:r w:rsidRPr="007C329F">
              <w:rPr>
                <w:sz w:val="22"/>
                <w:szCs w:val="22"/>
                <w:vertAlign w:val="baseline"/>
              </w:rPr>
              <w:t xml:space="preserve"> MINUTA DE CONTRATO</w:t>
            </w:r>
          </w:p>
        </w:tc>
      </w:tr>
      <w:tr w:rsidR="00F71DC3" w:rsidRPr="007C329F" w:rsidTr="00466D4A">
        <w:tc>
          <w:tcPr>
            <w:tcW w:w="2056" w:type="dxa"/>
          </w:tcPr>
          <w:p w:rsidR="00F71DC3" w:rsidRPr="007C329F" w:rsidRDefault="00F71DC3" w:rsidP="00466D4A">
            <w:pPr>
              <w:rPr>
                <w:sz w:val="22"/>
                <w:szCs w:val="22"/>
              </w:rPr>
            </w:pPr>
            <w:r w:rsidRPr="007C329F">
              <w:rPr>
                <w:sz w:val="22"/>
                <w:szCs w:val="22"/>
                <w:vertAlign w:val="baseline"/>
              </w:rPr>
              <w:t xml:space="preserve">ANEXO </w:t>
            </w:r>
            <w:r>
              <w:rPr>
                <w:sz w:val="22"/>
                <w:szCs w:val="22"/>
                <w:vertAlign w:val="baseline"/>
              </w:rPr>
              <w:t>VII</w:t>
            </w:r>
            <w:r w:rsidRPr="007C329F">
              <w:rPr>
                <w:sz w:val="22"/>
                <w:szCs w:val="22"/>
                <w:vertAlign w:val="baseline"/>
              </w:rPr>
              <w:t xml:space="preserve"> </w:t>
            </w:r>
          </w:p>
        </w:tc>
        <w:tc>
          <w:tcPr>
            <w:tcW w:w="6304" w:type="dxa"/>
          </w:tcPr>
          <w:p w:rsidR="00F71DC3" w:rsidRPr="007C329F" w:rsidRDefault="00F71DC3" w:rsidP="00466D4A">
            <w:pPr>
              <w:rPr>
                <w:sz w:val="22"/>
                <w:szCs w:val="22"/>
              </w:rPr>
            </w:pPr>
            <w:r w:rsidRPr="007C329F">
              <w:rPr>
                <w:sz w:val="22"/>
                <w:szCs w:val="22"/>
                <w:vertAlign w:val="baseline"/>
              </w:rPr>
              <w:t xml:space="preserve"> GUIA DE RETIRADA DE EDITAL</w:t>
            </w:r>
          </w:p>
        </w:tc>
      </w:tr>
    </w:tbl>
    <w:p w:rsidR="004F1022" w:rsidRDefault="00367DEA" w:rsidP="00367DEA">
      <w:pPr>
        <w:suppressAutoHyphens w:val="0"/>
        <w:jc w:val="center"/>
        <w:rPr>
          <w:b/>
          <w:sz w:val="22"/>
          <w:szCs w:val="24"/>
          <w:vertAlign w:val="baseline"/>
        </w:rPr>
      </w:pPr>
      <w:r w:rsidRPr="00570DB9">
        <w:rPr>
          <w:b/>
          <w:sz w:val="22"/>
          <w:szCs w:val="24"/>
          <w:vertAlign w:val="baseline"/>
        </w:rPr>
        <w:br w:type="page"/>
      </w:r>
    </w:p>
    <w:p w:rsidR="004F1022" w:rsidRDefault="004F1022" w:rsidP="00367DEA">
      <w:pPr>
        <w:suppressAutoHyphens w:val="0"/>
        <w:jc w:val="center"/>
        <w:rPr>
          <w:b/>
          <w:sz w:val="22"/>
          <w:szCs w:val="24"/>
          <w:vertAlign w:val="baseline"/>
        </w:rPr>
      </w:pPr>
    </w:p>
    <w:p w:rsidR="006D50C7" w:rsidRPr="00570DB9" w:rsidRDefault="00C17A4C" w:rsidP="00367DEA">
      <w:pPr>
        <w:suppressAutoHyphens w:val="0"/>
        <w:jc w:val="center"/>
        <w:rPr>
          <w:b/>
          <w:sz w:val="22"/>
          <w:szCs w:val="24"/>
          <w:vertAlign w:val="baseline"/>
        </w:rPr>
      </w:pPr>
      <w:r>
        <w:rPr>
          <w:b/>
          <w:sz w:val="22"/>
          <w:szCs w:val="24"/>
          <w:vertAlign w:val="baseline"/>
        </w:rPr>
        <w:t>TOMADA DE PREÇOS</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D51078">
        <w:rPr>
          <w:rFonts w:eastAsia="Times New Roman"/>
          <w:sz w:val="22"/>
          <w:szCs w:val="24"/>
        </w:rPr>
        <w:t>11/2014</w:t>
      </w:r>
    </w:p>
    <w:p w:rsidR="006D50C7" w:rsidRPr="00570DB9" w:rsidRDefault="006D50C7">
      <w:pPr>
        <w:pStyle w:val="Ttulodatabela"/>
        <w:widowControl/>
        <w:suppressLineNumbers w:val="0"/>
        <w:rPr>
          <w:rFonts w:eastAsia="Times New Roman"/>
          <w:sz w:val="22"/>
          <w:szCs w:val="24"/>
        </w:rPr>
      </w:pPr>
    </w:p>
    <w:p w:rsidR="006D50C7" w:rsidRPr="00362C7C" w:rsidRDefault="006D50C7" w:rsidP="008B3D88">
      <w:pPr>
        <w:pStyle w:val="TextosemFormatao"/>
        <w:tabs>
          <w:tab w:val="left" w:pos="851"/>
        </w:tabs>
        <w:spacing w:before="120" w:after="240"/>
        <w:jc w:val="both"/>
        <w:rPr>
          <w:rFonts w:ascii="Times New Roman" w:hAnsi="Times New Roman"/>
          <w:color w:val="FF0000"/>
          <w:sz w:val="22"/>
          <w:szCs w:val="22"/>
        </w:rPr>
      </w:pPr>
      <w:r w:rsidRPr="00570DB9">
        <w:rPr>
          <w:rFonts w:ascii="Times New Roman" w:hAnsi="Times New Roman"/>
          <w:sz w:val="22"/>
          <w:szCs w:val="22"/>
        </w:rPr>
        <w:tab/>
        <w:t xml:space="preserve">A COMPANHIA DE DESENVOLVIMENTO DOS VALES DO SÃO FRANCISCO E DO PARNAÍBA - CODEVASF - por sua Secretaria Regional de Licitações – 2ª SR/SL – atendendo ao disposto na Lei n.º 8.666, de 21 de junho de 1993, que institui normas para licitações e contratos da Administração Pública, Decreto n.º 6.204/2007 e suas alterações posteriores, Lei Complementar n.º 123/2006, </w:t>
      </w:r>
      <w:r w:rsidR="003F5665" w:rsidRPr="00570DB9">
        <w:rPr>
          <w:rFonts w:ascii="Times New Roman" w:hAnsi="Times New Roman"/>
          <w:sz w:val="22"/>
        </w:rPr>
        <w:t>Instrução Normativa nº 01, de 19 de janeiro de 2010 da SLTI/MPOG</w:t>
      </w:r>
      <w:r w:rsidR="002D45F7">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5A3B5D">
        <w:rPr>
          <w:rFonts w:ascii="Times New Roman" w:hAnsi="Times New Roman"/>
          <w:sz w:val="22"/>
        </w:rPr>
        <w:t xml:space="preserve"> </w:t>
      </w:r>
      <w:r w:rsidR="005A3B5D" w:rsidRPr="005A3B5D">
        <w:rPr>
          <w:rFonts w:ascii="Times New Roman" w:hAnsi="Times New Roman"/>
          <w:sz w:val="22"/>
        </w:rPr>
        <w:t xml:space="preserve">e </w:t>
      </w:r>
      <w:r w:rsidR="005A3B5D" w:rsidRPr="007C7BBA">
        <w:rPr>
          <w:rFonts w:ascii="Times New Roman" w:hAnsi="Times New Roman"/>
          <w:sz w:val="22"/>
          <w:szCs w:val="22"/>
        </w:rPr>
        <w:t xml:space="preserve">Decreto 7.983, de </w:t>
      </w:r>
      <w:proofErr w:type="gramStart"/>
      <w:r w:rsidR="005A3B5D" w:rsidRPr="007C7BBA">
        <w:rPr>
          <w:rFonts w:ascii="Times New Roman" w:hAnsi="Times New Roman"/>
          <w:sz w:val="22"/>
          <w:szCs w:val="22"/>
        </w:rPr>
        <w:t>8</w:t>
      </w:r>
      <w:proofErr w:type="gramEnd"/>
      <w:r w:rsidR="005A3B5D" w:rsidRPr="007C7BBA">
        <w:rPr>
          <w:rFonts w:ascii="Times New Roman" w:hAnsi="Times New Roman"/>
          <w:sz w:val="22"/>
          <w:szCs w:val="22"/>
        </w:rPr>
        <w:t xml:space="preserve"> de Abril de 2013</w:t>
      </w:r>
      <w:r w:rsidR="00D601BA" w:rsidRPr="007C7BBA">
        <w:rPr>
          <w:rFonts w:ascii="Times New Roman" w:hAnsi="Times New Roman"/>
          <w:sz w:val="22"/>
        </w:rPr>
        <w:t xml:space="preserve">, </w:t>
      </w:r>
      <w:r w:rsidRPr="007C7BBA">
        <w:rPr>
          <w:rFonts w:ascii="Times New Roman" w:hAnsi="Times New Roman"/>
          <w:sz w:val="22"/>
          <w:szCs w:val="22"/>
        </w:rPr>
        <w:t>to</w:t>
      </w:r>
      <w:r w:rsidRPr="00570DB9">
        <w:rPr>
          <w:rFonts w:ascii="Times New Roman" w:hAnsi="Times New Roman"/>
          <w:sz w:val="22"/>
          <w:szCs w:val="22"/>
        </w:rPr>
        <w:t xml:space="preserve">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DF73DA" w:rsidRPr="00570DB9">
        <w:rPr>
          <w:rFonts w:ascii="Times New Roman" w:hAnsi="Times New Roman"/>
          <w:b/>
          <w:sz w:val="22"/>
          <w:szCs w:val="22"/>
          <w:highlight w:val="yellow"/>
        </w:rPr>
        <w:t>09h00min</w:t>
      </w:r>
      <w:r w:rsidR="00B5321C" w:rsidRPr="00570DB9">
        <w:rPr>
          <w:rFonts w:ascii="Times New Roman" w:hAnsi="Times New Roman"/>
          <w:b/>
          <w:sz w:val="22"/>
          <w:szCs w:val="22"/>
          <w:highlight w:val="yellow"/>
        </w:rPr>
        <w:t xml:space="preserve"> (</w:t>
      </w:r>
      <w:r w:rsidR="00DF73DA" w:rsidRPr="00570DB9">
        <w:rPr>
          <w:rFonts w:ascii="Times New Roman" w:hAnsi="Times New Roman"/>
          <w:b/>
          <w:sz w:val="22"/>
          <w:szCs w:val="22"/>
          <w:highlight w:val="yellow"/>
        </w:rPr>
        <w:t>nove</w:t>
      </w:r>
      <w:r w:rsidR="00B5321C" w:rsidRPr="00570DB9">
        <w:rPr>
          <w:rFonts w:ascii="Times New Roman" w:hAnsi="Times New Roman"/>
          <w:b/>
          <w:sz w:val="22"/>
          <w:szCs w:val="22"/>
          <w:highlight w:val="yellow"/>
        </w:rPr>
        <w:t xml:space="preserve"> horas) – horário local – do </w:t>
      </w:r>
      <w:r w:rsidR="00B5321C" w:rsidRPr="005B6F25">
        <w:rPr>
          <w:rFonts w:ascii="Times New Roman" w:hAnsi="Times New Roman"/>
          <w:b/>
          <w:sz w:val="22"/>
          <w:szCs w:val="22"/>
          <w:highlight w:val="yellow"/>
        </w:rPr>
        <w:t xml:space="preserve">dia </w:t>
      </w:r>
      <w:r w:rsidR="00CF7582">
        <w:rPr>
          <w:rFonts w:ascii="Times New Roman" w:hAnsi="Times New Roman"/>
          <w:b/>
          <w:sz w:val="22"/>
          <w:szCs w:val="22"/>
          <w:highlight w:val="yellow"/>
        </w:rPr>
        <w:t>30</w:t>
      </w:r>
      <w:r w:rsidR="00446AB4" w:rsidRPr="00446AB4">
        <w:rPr>
          <w:rFonts w:ascii="Times New Roman" w:hAnsi="Times New Roman"/>
          <w:b/>
          <w:sz w:val="22"/>
          <w:szCs w:val="22"/>
          <w:highlight w:val="yellow"/>
        </w:rPr>
        <w:t xml:space="preserve"> (</w:t>
      </w:r>
      <w:r w:rsidR="00CF7582">
        <w:rPr>
          <w:rFonts w:ascii="Times New Roman" w:hAnsi="Times New Roman"/>
          <w:b/>
          <w:sz w:val="22"/>
          <w:szCs w:val="22"/>
          <w:highlight w:val="yellow"/>
        </w:rPr>
        <w:t>trinta</w:t>
      </w:r>
      <w:r w:rsidR="00446AB4" w:rsidRPr="00446AB4">
        <w:rPr>
          <w:rFonts w:ascii="Times New Roman" w:hAnsi="Times New Roman"/>
          <w:b/>
          <w:sz w:val="22"/>
          <w:szCs w:val="22"/>
          <w:highlight w:val="yellow"/>
        </w:rPr>
        <w:t>)</w:t>
      </w:r>
      <w:r w:rsidR="005B6F25" w:rsidRPr="005B6F25">
        <w:rPr>
          <w:rFonts w:ascii="Times New Roman" w:hAnsi="Times New Roman"/>
          <w:b/>
          <w:sz w:val="22"/>
          <w:szCs w:val="22"/>
          <w:highlight w:val="yellow"/>
        </w:rPr>
        <w:t xml:space="preserve"> de </w:t>
      </w:r>
      <w:r w:rsidR="00CF7582">
        <w:rPr>
          <w:rFonts w:ascii="Times New Roman" w:hAnsi="Times New Roman"/>
          <w:b/>
          <w:sz w:val="22"/>
          <w:szCs w:val="22"/>
          <w:highlight w:val="yellow"/>
        </w:rPr>
        <w:t>Maio</w:t>
      </w:r>
      <w:r w:rsidR="00B5321C" w:rsidRPr="005B6F25">
        <w:rPr>
          <w:rFonts w:ascii="Times New Roman" w:hAnsi="Times New Roman"/>
          <w:b/>
          <w:sz w:val="22"/>
          <w:szCs w:val="22"/>
          <w:highlight w:val="yellow"/>
        </w:rPr>
        <w:t xml:space="preserve"> </w:t>
      </w:r>
      <w:r w:rsidR="00B5321C" w:rsidRPr="00570DB9">
        <w:rPr>
          <w:rFonts w:ascii="Times New Roman" w:hAnsi="Times New Roman"/>
          <w:b/>
          <w:sz w:val="22"/>
          <w:szCs w:val="22"/>
          <w:highlight w:val="yellow"/>
        </w:rPr>
        <w:t xml:space="preserve">de </w:t>
      </w:r>
      <w:r w:rsidR="00F14DB3" w:rsidRPr="00570DB9">
        <w:rPr>
          <w:rFonts w:ascii="Times New Roman" w:hAnsi="Times New Roman"/>
          <w:b/>
          <w:sz w:val="22"/>
          <w:szCs w:val="22"/>
          <w:highlight w:val="yellow"/>
        </w:rPr>
        <w:t>20</w:t>
      </w:r>
      <w:r w:rsidR="0056578F">
        <w:rPr>
          <w:rFonts w:ascii="Times New Roman" w:hAnsi="Times New Roman"/>
          <w:b/>
          <w:sz w:val="22"/>
          <w:szCs w:val="22"/>
          <w:highlight w:val="yellow"/>
        </w:rPr>
        <w:t>1</w:t>
      </w:r>
      <w:r w:rsidR="00F71DC3">
        <w:rPr>
          <w:rFonts w:ascii="Times New Roman" w:hAnsi="Times New Roman"/>
          <w:b/>
          <w:sz w:val="22"/>
          <w:szCs w:val="22"/>
          <w:highlight w:val="yellow"/>
        </w:rPr>
        <w:t>4</w:t>
      </w:r>
      <w:r w:rsidRPr="00570DB9">
        <w:rPr>
          <w:rFonts w:ascii="Times New Roman" w:hAnsi="Times New Roman"/>
          <w:sz w:val="22"/>
          <w:szCs w:val="22"/>
          <w:highlight w:val="yellow"/>
        </w:rPr>
        <w:t>,</w:t>
      </w:r>
      <w:r w:rsidR="00637159">
        <w:rPr>
          <w:rFonts w:ascii="Times New Roman" w:hAnsi="Times New Roman"/>
          <w:sz w:val="22"/>
          <w:szCs w:val="22"/>
        </w:rPr>
        <w:t xml:space="preserve"> n</w:t>
      </w:r>
      <w:r w:rsidR="00F71DC3">
        <w:rPr>
          <w:rFonts w:ascii="Times New Roman" w:hAnsi="Times New Roman"/>
          <w:sz w:val="22"/>
          <w:szCs w:val="22"/>
        </w:rPr>
        <w:t>o</w:t>
      </w:r>
      <w:r w:rsidRPr="00570DB9">
        <w:rPr>
          <w:rFonts w:ascii="Times New Roman" w:hAnsi="Times New Roman"/>
          <w:sz w:val="22"/>
          <w:szCs w:val="22"/>
        </w:rPr>
        <w:t xml:space="preserve"> </w:t>
      </w:r>
      <w:r w:rsidR="00F71DC3">
        <w:rPr>
          <w:rFonts w:ascii="Times New Roman" w:hAnsi="Times New Roman"/>
          <w:sz w:val="22"/>
          <w:szCs w:val="22"/>
        </w:rPr>
        <w:t>Auditório</w:t>
      </w:r>
      <w:r w:rsidRPr="00570DB9">
        <w:rPr>
          <w:rFonts w:ascii="Times New Roman" w:hAnsi="Times New Roman"/>
          <w:sz w:val="22"/>
          <w:szCs w:val="22"/>
        </w:rPr>
        <w:t xml:space="preserve"> da 2ª Superintendência Regional, localizado na Av. Manoel Novaes, s/n, Centro, Bom Jesus da Lapa - BA, documentação e propostas para </w:t>
      </w:r>
      <w:r w:rsidR="00F14A04">
        <w:rPr>
          <w:rFonts w:ascii="Times New Roman" w:hAnsi="Times New Roman"/>
          <w:sz w:val="22"/>
          <w:szCs w:val="22"/>
        </w:rPr>
        <w:t>m</w:t>
      </w:r>
      <w:r w:rsidR="00F14A04" w:rsidRPr="00F14A04">
        <w:rPr>
          <w:rFonts w:ascii="Times New Roman" w:hAnsi="Times New Roman"/>
          <w:sz w:val="22"/>
          <w:szCs w:val="22"/>
        </w:rPr>
        <w:t>odernização do Sistema de Partida e Proteção dos Motores das Estações de Bombeamento dos Setores Estreito I, II e III do Perímetro de Irrigação Estreito, na área de abrangência da 2ª Superintendência Regional, CODEVASF, no Estado da Bahia</w:t>
      </w:r>
      <w:r w:rsidR="0050552B" w:rsidRPr="00A1521E">
        <w:rPr>
          <w:rFonts w:ascii="Times New Roman" w:hAnsi="Times New Roman"/>
          <w:sz w:val="22"/>
        </w:rPr>
        <w:t>.</w:t>
      </w:r>
    </w:p>
    <w:p w:rsidR="006D50C7" w:rsidRPr="00570DB9" w:rsidRDefault="006D50C7" w:rsidP="002221D8">
      <w:pPr>
        <w:suppressAutoHyphens w:val="0"/>
        <w:autoSpaceDE w:val="0"/>
        <w:autoSpaceDN w:val="0"/>
        <w:adjustRightInd w:val="0"/>
        <w:ind w:firstLine="851"/>
        <w:jc w:val="both"/>
        <w:rPr>
          <w:sz w:val="22"/>
          <w:szCs w:val="22"/>
          <w:vertAlign w:val="baseline"/>
        </w:rPr>
      </w:pPr>
      <w:r w:rsidRPr="00570DB9">
        <w:rPr>
          <w:sz w:val="22"/>
          <w:szCs w:val="22"/>
          <w:vertAlign w:val="baseline"/>
        </w:rPr>
        <w:t>A presente licitação é do tipo “</w:t>
      </w:r>
      <w:r w:rsidR="0002766D" w:rsidRPr="00570DB9">
        <w:rPr>
          <w:b/>
          <w:sz w:val="22"/>
          <w:szCs w:val="22"/>
          <w:vertAlign w:val="baseline"/>
        </w:rPr>
        <w:t>MENOR PREÇO</w:t>
      </w:r>
      <w:r w:rsidR="00D601BA" w:rsidRPr="00570DB9">
        <w:rPr>
          <w:sz w:val="22"/>
          <w:szCs w:val="22"/>
          <w:vertAlign w:val="baseline"/>
        </w:rPr>
        <w:t>”</w:t>
      </w:r>
      <w:r w:rsidR="002F153B" w:rsidRPr="00570DB9">
        <w:rPr>
          <w:sz w:val="22"/>
          <w:szCs w:val="22"/>
          <w:vertAlign w:val="baseline"/>
        </w:rPr>
        <w:t xml:space="preserve">, em </w:t>
      </w:r>
      <w:r w:rsidRPr="00570DB9">
        <w:rPr>
          <w:sz w:val="22"/>
          <w:szCs w:val="22"/>
          <w:vertAlign w:val="baseline"/>
        </w:rPr>
        <w:t>regime de contratação “</w:t>
      </w:r>
      <w:r w:rsidR="0002766D" w:rsidRPr="00570DB9">
        <w:rPr>
          <w:b/>
          <w:sz w:val="22"/>
          <w:szCs w:val="22"/>
          <w:vertAlign w:val="baseline"/>
        </w:rPr>
        <w:t>EMPREITADA POR PREÇO UNITÁRIO</w:t>
      </w:r>
      <w:r w:rsidRPr="00570DB9">
        <w:rPr>
          <w:sz w:val="22"/>
          <w:szCs w:val="22"/>
          <w:vertAlign w:val="baseline"/>
        </w:rPr>
        <w:t>”.</w:t>
      </w:r>
    </w:p>
    <w:p w:rsidR="006D50C7" w:rsidRPr="00570DB9" w:rsidRDefault="006D50C7" w:rsidP="00A43704">
      <w:pPr>
        <w:pStyle w:val="Recuodecorpodetexto"/>
        <w:numPr>
          <w:ilvl w:val="0"/>
          <w:numId w:val="46"/>
        </w:numPr>
        <w:spacing w:before="240"/>
        <w:rPr>
          <w:b/>
          <w:iCs/>
          <w:sz w:val="22"/>
          <w:szCs w:val="24"/>
        </w:rPr>
      </w:pPr>
      <w:r w:rsidRPr="00570DB9">
        <w:rPr>
          <w:b/>
          <w:iCs/>
          <w:sz w:val="22"/>
          <w:szCs w:val="24"/>
        </w:rPr>
        <w:t>OBJETO / DESCRIÇÃ</w:t>
      </w:r>
      <w:r w:rsidR="00C85BEA" w:rsidRPr="00570DB9">
        <w:rPr>
          <w:b/>
          <w:iCs/>
          <w:sz w:val="22"/>
          <w:szCs w:val="24"/>
        </w:rPr>
        <w:t>O DAS OBRAS</w:t>
      </w:r>
      <w:r w:rsidR="00A50850" w:rsidRPr="00570DB9">
        <w:rPr>
          <w:b/>
          <w:iCs/>
          <w:sz w:val="22"/>
          <w:szCs w:val="24"/>
        </w:rPr>
        <w:t>/SERVIÇOS</w:t>
      </w:r>
      <w:r w:rsidR="00B92692">
        <w:rPr>
          <w:b/>
          <w:iCs/>
          <w:sz w:val="22"/>
          <w:szCs w:val="24"/>
        </w:rPr>
        <w:t>/FORNECIÇMENTOS</w:t>
      </w:r>
      <w:r w:rsidR="00C85BEA" w:rsidRPr="00570DB9">
        <w:rPr>
          <w:b/>
          <w:iCs/>
          <w:sz w:val="22"/>
          <w:szCs w:val="24"/>
        </w:rPr>
        <w:t xml:space="preserve"> E LOCAL DE EXECUÇÃO</w:t>
      </w:r>
      <w:r w:rsidR="00913F49">
        <w:rPr>
          <w:b/>
          <w:iCs/>
          <w:sz w:val="22"/>
          <w:szCs w:val="24"/>
        </w:rPr>
        <w:t xml:space="preserve"> </w:t>
      </w:r>
    </w:p>
    <w:p w:rsidR="00DC24B8" w:rsidRPr="00920BB5" w:rsidRDefault="00DC24B8" w:rsidP="006C4CF3">
      <w:pPr>
        <w:pStyle w:val="Recuodecorpodetexto"/>
        <w:numPr>
          <w:ilvl w:val="1"/>
          <w:numId w:val="47"/>
        </w:numPr>
        <w:spacing w:before="240"/>
        <w:rPr>
          <w:iCs/>
          <w:sz w:val="22"/>
          <w:szCs w:val="22"/>
        </w:rPr>
      </w:pPr>
      <w:r w:rsidRPr="00570DB9">
        <w:rPr>
          <w:b/>
          <w:bCs/>
          <w:sz w:val="22"/>
        </w:rPr>
        <w:t>OBJETO</w:t>
      </w:r>
      <w:r w:rsidRPr="00570DB9">
        <w:rPr>
          <w:b/>
          <w:sz w:val="22"/>
        </w:rPr>
        <w:t xml:space="preserve">: </w:t>
      </w:r>
      <w:r w:rsidR="00F14A04" w:rsidRPr="00F14A04">
        <w:rPr>
          <w:bCs/>
          <w:sz w:val="22"/>
          <w:szCs w:val="22"/>
        </w:rPr>
        <w:t>Modernização do Sistema de Partida e Proteção dos Motores das Estações de Bombeamento dos Setores Estreito I, II e III do Perímetro de Irrigação Estreito, na área de abrangência da 2ª Superintendência Regional, CODEVASF, no Estado da Bahia</w:t>
      </w:r>
      <w:r w:rsidR="004F1022" w:rsidRPr="008955D7">
        <w:rPr>
          <w:sz w:val="22"/>
          <w:szCs w:val="22"/>
        </w:rPr>
        <w:t>.</w:t>
      </w:r>
    </w:p>
    <w:p w:rsidR="009E5E3B" w:rsidRPr="00920BB5" w:rsidRDefault="009E5E3B" w:rsidP="00A43704">
      <w:pPr>
        <w:pStyle w:val="Recuodecorpodetexto"/>
        <w:numPr>
          <w:ilvl w:val="1"/>
          <w:numId w:val="47"/>
        </w:numPr>
        <w:spacing w:before="240"/>
        <w:rPr>
          <w:iCs/>
          <w:sz w:val="22"/>
          <w:szCs w:val="22"/>
        </w:rPr>
      </w:pPr>
      <w:r w:rsidRPr="008026D2">
        <w:rPr>
          <w:b/>
          <w:bCs/>
          <w:sz w:val="22"/>
          <w:szCs w:val="22"/>
        </w:rPr>
        <w:t>DESCRIÇÃO</w:t>
      </w:r>
      <w:r w:rsidRPr="00920BB5">
        <w:rPr>
          <w:b/>
          <w:bCs/>
          <w:sz w:val="22"/>
          <w:szCs w:val="22"/>
        </w:rPr>
        <w:t xml:space="preserve"> DAS OBRAS/SERVIÇOS</w:t>
      </w:r>
      <w:r w:rsidR="00B92692">
        <w:rPr>
          <w:b/>
          <w:bCs/>
          <w:sz w:val="22"/>
          <w:szCs w:val="22"/>
        </w:rPr>
        <w:t>/FORNECIMENTOS</w:t>
      </w:r>
    </w:p>
    <w:p w:rsidR="004C7DC9" w:rsidRPr="00F71DC3" w:rsidRDefault="00F71DC3" w:rsidP="00A43704">
      <w:pPr>
        <w:pStyle w:val="Recuodecorpodetexto"/>
        <w:numPr>
          <w:ilvl w:val="2"/>
          <w:numId w:val="48"/>
        </w:numPr>
        <w:spacing w:before="240"/>
        <w:rPr>
          <w:iCs/>
          <w:sz w:val="22"/>
          <w:szCs w:val="22"/>
        </w:rPr>
      </w:pPr>
      <w:r w:rsidRPr="00F71DC3">
        <w:rPr>
          <w:bCs/>
          <w:sz w:val="22"/>
          <w:szCs w:val="22"/>
        </w:rPr>
        <w:t>O escopo dos serviços envolve:</w:t>
      </w:r>
    </w:p>
    <w:p w:rsidR="00F71DC3" w:rsidRPr="00365D2A" w:rsidRDefault="00F71DC3" w:rsidP="00F71DC3">
      <w:pPr>
        <w:pStyle w:val="Recuodecorpodetexto"/>
        <w:numPr>
          <w:ilvl w:val="3"/>
          <w:numId w:val="48"/>
        </w:numPr>
        <w:spacing w:before="240"/>
        <w:ind w:left="851" w:hanging="851"/>
        <w:rPr>
          <w:iCs/>
          <w:sz w:val="22"/>
          <w:szCs w:val="22"/>
        </w:rPr>
      </w:pPr>
      <w:r w:rsidRPr="00A73921">
        <w:rPr>
          <w:rFonts w:eastAsia="Arial Unicode MS"/>
          <w:sz w:val="22"/>
          <w:szCs w:val="22"/>
        </w:rPr>
        <w:t>Serviços preliminares</w:t>
      </w:r>
      <w:r>
        <w:rPr>
          <w:rFonts w:eastAsia="Arial Unicode MS"/>
          <w:sz w:val="22"/>
          <w:szCs w:val="22"/>
        </w:rPr>
        <w:t>.</w:t>
      </w:r>
    </w:p>
    <w:p w:rsidR="00365D2A" w:rsidRPr="00365D2A" w:rsidRDefault="00365D2A" w:rsidP="00365D2A">
      <w:pPr>
        <w:pStyle w:val="Recuodecorpodetexto"/>
        <w:numPr>
          <w:ilvl w:val="0"/>
          <w:numId w:val="119"/>
        </w:numPr>
        <w:spacing w:before="240"/>
        <w:ind w:left="1276" w:hanging="425"/>
        <w:rPr>
          <w:iCs/>
          <w:sz w:val="22"/>
          <w:szCs w:val="22"/>
        </w:rPr>
      </w:pPr>
      <w:r w:rsidRPr="00A73921">
        <w:rPr>
          <w:rFonts w:eastAsia="Arial Unicode MS"/>
          <w:sz w:val="22"/>
          <w:szCs w:val="22"/>
        </w:rPr>
        <w:t>Mobilização de pessoal e equipamentos</w:t>
      </w:r>
      <w:r>
        <w:rPr>
          <w:rFonts w:eastAsia="Arial Unicode MS"/>
          <w:sz w:val="22"/>
          <w:szCs w:val="22"/>
        </w:rPr>
        <w:t>;</w:t>
      </w:r>
    </w:p>
    <w:p w:rsidR="00365D2A" w:rsidRPr="00365D2A" w:rsidRDefault="00365D2A" w:rsidP="00365D2A">
      <w:pPr>
        <w:pStyle w:val="Recuodecorpodetexto"/>
        <w:numPr>
          <w:ilvl w:val="0"/>
          <w:numId w:val="119"/>
        </w:numPr>
        <w:spacing w:before="240"/>
        <w:ind w:left="1276" w:hanging="425"/>
        <w:rPr>
          <w:iCs/>
          <w:sz w:val="22"/>
          <w:szCs w:val="22"/>
        </w:rPr>
      </w:pPr>
      <w:r w:rsidRPr="00A73921">
        <w:rPr>
          <w:rFonts w:eastAsia="Arial Unicode MS"/>
          <w:sz w:val="22"/>
          <w:szCs w:val="22"/>
        </w:rPr>
        <w:t>Desmobilização de pessoal e equipamentos</w:t>
      </w:r>
      <w:r>
        <w:rPr>
          <w:rFonts w:eastAsia="Arial Unicode MS"/>
          <w:sz w:val="22"/>
          <w:szCs w:val="22"/>
        </w:rPr>
        <w:t>;</w:t>
      </w:r>
    </w:p>
    <w:p w:rsidR="00365D2A" w:rsidRPr="00006481" w:rsidRDefault="00365D2A" w:rsidP="00365D2A">
      <w:pPr>
        <w:pStyle w:val="Recuodecorpodetexto"/>
        <w:numPr>
          <w:ilvl w:val="0"/>
          <w:numId w:val="119"/>
        </w:numPr>
        <w:spacing w:before="240"/>
        <w:ind w:left="1276" w:hanging="425"/>
        <w:rPr>
          <w:iCs/>
          <w:sz w:val="22"/>
          <w:szCs w:val="22"/>
        </w:rPr>
      </w:pPr>
      <w:r w:rsidRPr="00A73921">
        <w:rPr>
          <w:rFonts w:eastAsia="Arial Unicode MS"/>
          <w:sz w:val="22"/>
          <w:szCs w:val="22"/>
        </w:rPr>
        <w:t xml:space="preserve">Placa da obra/serviços: A contratada se obriga a fornecer e afixar 01 (uma) placa de identificação Na obra, no padrão definido pela CODEVASF, elaboradas conforme especificação constante do Manual para Elaboração de Placas de Obra do Ministério da Integração Nacional, documento que integra o presente </w:t>
      </w:r>
      <w:r>
        <w:rPr>
          <w:rFonts w:eastAsia="Arial Unicode MS"/>
          <w:sz w:val="22"/>
          <w:szCs w:val="22"/>
        </w:rPr>
        <w:t>edital (Anexo V)</w:t>
      </w:r>
      <w:r w:rsidRPr="00A73921">
        <w:rPr>
          <w:rFonts w:eastAsia="Arial Unicode MS"/>
          <w:sz w:val="22"/>
          <w:szCs w:val="22"/>
        </w:rPr>
        <w:t xml:space="preserve"> e em local e dimensões a ser indicado pela </w:t>
      </w:r>
      <w:r>
        <w:rPr>
          <w:rFonts w:eastAsia="Arial Unicode MS"/>
          <w:sz w:val="22"/>
          <w:szCs w:val="22"/>
        </w:rPr>
        <w:t>f</w:t>
      </w:r>
      <w:r w:rsidRPr="00A73921">
        <w:rPr>
          <w:rFonts w:eastAsia="Arial Unicode MS"/>
          <w:sz w:val="22"/>
          <w:szCs w:val="22"/>
        </w:rPr>
        <w:t>iscalização da CODEVASF</w:t>
      </w:r>
      <w:r>
        <w:rPr>
          <w:rFonts w:eastAsia="Arial Unicode MS"/>
          <w:sz w:val="22"/>
          <w:szCs w:val="22"/>
        </w:rPr>
        <w:t>.</w:t>
      </w:r>
    </w:p>
    <w:p w:rsidR="0048446A" w:rsidRPr="008955D7" w:rsidRDefault="0048446A" w:rsidP="0048446A">
      <w:pPr>
        <w:pStyle w:val="Recuodecorpodetexto"/>
        <w:numPr>
          <w:ilvl w:val="4"/>
          <w:numId w:val="48"/>
        </w:numPr>
        <w:tabs>
          <w:tab w:val="left" w:pos="1276"/>
        </w:tabs>
        <w:spacing w:before="240"/>
        <w:ind w:left="1276" w:hanging="1276"/>
        <w:rPr>
          <w:sz w:val="22"/>
          <w:szCs w:val="22"/>
        </w:rPr>
      </w:pPr>
      <w:r w:rsidRPr="008955D7">
        <w:rPr>
          <w:sz w:val="22"/>
          <w:szCs w:val="22"/>
        </w:rPr>
        <w:t xml:space="preserve">Os custos máximos de mobilização e desmobilização de pessoal, e equipamentos serão aqueles constantes da planilha de preços orçados pela CODEVASF, e que integra </w:t>
      </w:r>
      <w:r>
        <w:rPr>
          <w:sz w:val="22"/>
          <w:szCs w:val="22"/>
        </w:rPr>
        <w:t>este</w:t>
      </w:r>
      <w:r w:rsidRPr="008955D7">
        <w:rPr>
          <w:sz w:val="22"/>
          <w:szCs w:val="22"/>
        </w:rPr>
        <w:t xml:space="preserve"> Edital.</w:t>
      </w:r>
    </w:p>
    <w:p w:rsidR="00365D2A" w:rsidRPr="00365D2A" w:rsidRDefault="00365D2A" w:rsidP="00F71DC3">
      <w:pPr>
        <w:pStyle w:val="Recuodecorpodetexto"/>
        <w:numPr>
          <w:ilvl w:val="3"/>
          <w:numId w:val="48"/>
        </w:numPr>
        <w:spacing w:before="240"/>
        <w:ind w:left="851" w:hanging="851"/>
        <w:rPr>
          <w:iCs/>
          <w:sz w:val="22"/>
          <w:szCs w:val="22"/>
        </w:rPr>
      </w:pPr>
      <w:r w:rsidRPr="00A73921">
        <w:rPr>
          <w:rFonts w:eastAsia="Arial Unicode MS"/>
          <w:sz w:val="22"/>
          <w:szCs w:val="22"/>
        </w:rPr>
        <w:t>Serviços técnicos</w:t>
      </w:r>
      <w:r>
        <w:rPr>
          <w:rFonts w:eastAsia="Arial Unicode MS"/>
          <w:sz w:val="22"/>
          <w:szCs w:val="22"/>
        </w:rPr>
        <w:t>.</w:t>
      </w:r>
    </w:p>
    <w:p w:rsidR="0048446A" w:rsidRPr="008955D7" w:rsidRDefault="00F14A04" w:rsidP="0048446A">
      <w:pPr>
        <w:pStyle w:val="Corpodetexto22"/>
        <w:numPr>
          <w:ilvl w:val="1"/>
          <w:numId w:val="122"/>
        </w:numPr>
        <w:ind w:left="1276"/>
        <w:rPr>
          <w:sz w:val="22"/>
          <w:szCs w:val="22"/>
        </w:rPr>
      </w:pPr>
      <w:r w:rsidRPr="00F14A04">
        <w:rPr>
          <w:sz w:val="22"/>
          <w:szCs w:val="22"/>
        </w:rPr>
        <w:t>Modernização do sistema de partida das Estações de Bombeamento dos setores Estreito I, II e III</w:t>
      </w:r>
      <w:r>
        <w:t>.</w:t>
      </w:r>
    </w:p>
    <w:p w:rsidR="00C46481" w:rsidRPr="00F7042A" w:rsidRDefault="00365D2A" w:rsidP="00A43704">
      <w:pPr>
        <w:pStyle w:val="Recuodecorpodetexto"/>
        <w:numPr>
          <w:ilvl w:val="2"/>
          <w:numId w:val="48"/>
        </w:numPr>
        <w:spacing w:before="240"/>
        <w:rPr>
          <w:iCs/>
          <w:sz w:val="22"/>
          <w:szCs w:val="22"/>
        </w:rPr>
      </w:pPr>
      <w:r w:rsidRPr="00A73921">
        <w:rPr>
          <w:bCs/>
          <w:sz w:val="22"/>
          <w:szCs w:val="22"/>
        </w:rPr>
        <w:lastRenderedPageBreak/>
        <w:t xml:space="preserve">A descrição detalhada, o quantitativo e o orçamento dos serviços, objetos deste </w:t>
      </w:r>
      <w:r>
        <w:rPr>
          <w:bCs/>
          <w:sz w:val="22"/>
          <w:szCs w:val="22"/>
        </w:rPr>
        <w:t>edital</w:t>
      </w:r>
      <w:r w:rsidRPr="00A73921">
        <w:rPr>
          <w:bCs/>
          <w:sz w:val="22"/>
          <w:szCs w:val="22"/>
        </w:rPr>
        <w:t xml:space="preserve">, constam na Planilha de Orçamento (Anexo I), nas Especificações Técnicas (Anexo II) e são partes integrantes deste </w:t>
      </w:r>
      <w:r>
        <w:rPr>
          <w:bCs/>
          <w:sz w:val="22"/>
          <w:szCs w:val="22"/>
        </w:rPr>
        <w:t>edital</w:t>
      </w:r>
      <w:r w:rsidR="00C46481">
        <w:rPr>
          <w:sz w:val="22"/>
          <w:szCs w:val="22"/>
        </w:rPr>
        <w:t>.</w:t>
      </w:r>
    </w:p>
    <w:p w:rsidR="006D50C7" w:rsidRPr="00F7042A" w:rsidRDefault="006D50C7" w:rsidP="00A43704">
      <w:pPr>
        <w:pStyle w:val="Recuodecorpodetexto"/>
        <w:numPr>
          <w:ilvl w:val="1"/>
          <w:numId w:val="47"/>
        </w:numPr>
        <w:spacing w:before="240"/>
        <w:rPr>
          <w:bCs/>
          <w:sz w:val="22"/>
          <w:szCs w:val="22"/>
        </w:rPr>
      </w:pPr>
      <w:r w:rsidRPr="00F7042A">
        <w:rPr>
          <w:b/>
          <w:bCs/>
          <w:sz w:val="22"/>
          <w:szCs w:val="22"/>
        </w:rPr>
        <w:t>LOCAL DE EXECUÇÃO</w:t>
      </w:r>
    </w:p>
    <w:p w:rsidR="001A26D2" w:rsidRPr="0026494C" w:rsidRDefault="005833D2" w:rsidP="00A43704">
      <w:pPr>
        <w:pStyle w:val="Recuodecorpodetexto"/>
        <w:numPr>
          <w:ilvl w:val="2"/>
          <w:numId w:val="50"/>
        </w:numPr>
        <w:spacing w:before="240"/>
        <w:rPr>
          <w:bCs/>
          <w:sz w:val="22"/>
          <w:szCs w:val="22"/>
        </w:rPr>
      </w:pPr>
      <w:r w:rsidRPr="008955D7">
        <w:rPr>
          <w:sz w:val="22"/>
          <w:szCs w:val="22"/>
        </w:rPr>
        <w:t>Os serviços serão executados e aplicados no Perímetro de Irrigação Estreito, localizado nos municípios de Urandi e Sebastião Laranjeiras, Estado da Bahia, a cerca de 800 km da cidade de Salvador e 950 km de Brasília</w:t>
      </w:r>
      <w:r w:rsidR="00F7042A" w:rsidRPr="0026494C">
        <w:rPr>
          <w:sz w:val="22"/>
          <w:szCs w:val="22"/>
        </w:rPr>
        <w:t>.</w:t>
      </w:r>
    </w:p>
    <w:p w:rsidR="006D50C7" w:rsidRPr="00570DB9" w:rsidRDefault="006D50C7" w:rsidP="00A43704">
      <w:pPr>
        <w:pStyle w:val="Recuodecorpodetexto"/>
        <w:numPr>
          <w:ilvl w:val="0"/>
          <w:numId w:val="46"/>
        </w:numPr>
        <w:spacing w:before="240"/>
        <w:rPr>
          <w:b/>
          <w:iCs/>
          <w:sz w:val="22"/>
          <w:szCs w:val="24"/>
        </w:rPr>
      </w:pPr>
      <w:r w:rsidRPr="0027188A">
        <w:rPr>
          <w:b/>
          <w:iCs/>
          <w:sz w:val="22"/>
          <w:szCs w:val="24"/>
        </w:rPr>
        <w:t>CONDIÇÕ</w:t>
      </w:r>
      <w:r w:rsidRPr="00570DB9">
        <w:rPr>
          <w:b/>
          <w:iCs/>
          <w:sz w:val="22"/>
          <w:szCs w:val="24"/>
        </w:rPr>
        <w:t>ES DE PARTICIPAÇÃO</w:t>
      </w:r>
    </w:p>
    <w:p w:rsidR="006D50C7" w:rsidRPr="00677980" w:rsidRDefault="00157AE9" w:rsidP="00A43704">
      <w:pPr>
        <w:pStyle w:val="Recuodecorpodetexto"/>
        <w:numPr>
          <w:ilvl w:val="1"/>
          <w:numId w:val="49"/>
        </w:numPr>
        <w:spacing w:before="240"/>
        <w:rPr>
          <w:iCs/>
          <w:sz w:val="22"/>
          <w:szCs w:val="24"/>
        </w:rPr>
      </w:pPr>
      <w:r>
        <w:rPr>
          <w:sz w:val="22"/>
          <w:szCs w:val="24"/>
        </w:rPr>
        <w:t xml:space="preserve">Poderão participar </w:t>
      </w:r>
      <w:r w:rsidRPr="00570DB9">
        <w:rPr>
          <w:sz w:val="22"/>
          <w:szCs w:val="24"/>
        </w:rPr>
        <w:t>desta licitação</w:t>
      </w:r>
      <w:r>
        <w:rPr>
          <w:sz w:val="22"/>
          <w:szCs w:val="24"/>
        </w:rPr>
        <w:t>,</w:t>
      </w:r>
      <w:r w:rsidRPr="00570DB9">
        <w:rPr>
          <w:sz w:val="22"/>
          <w:szCs w:val="24"/>
        </w:rPr>
        <w:t xml:space="preserve"> </w:t>
      </w:r>
      <w:r>
        <w:rPr>
          <w:sz w:val="22"/>
        </w:rPr>
        <w:t>e</w:t>
      </w:r>
      <w:r w:rsidRPr="00570DB9">
        <w:rPr>
          <w:sz w:val="22"/>
        </w:rPr>
        <w:t xml:space="preserve">mpresas do ramo, individualmente, que atendam as exigências do </w:t>
      </w:r>
      <w:r>
        <w:rPr>
          <w:sz w:val="22"/>
        </w:rPr>
        <w:t>e</w:t>
      </w:r>
      <w:r w:rsidRPr="00570DB9">
        <w:rPr>
          <w:sz w:val="22"/>
        </w:rPr>
        <w:t>dital e seus anexos</w:t>
      </w:r>
      <w:r w:rsidRPr="005D354D">
        <w:rPr>
          <w:sz w:val="22"/>
          <w:szCs w:val="22"/>
        </w:rPr>
        <w:t>.</w:t>
      </w:r>
    </w:p>
    <w:p w:rsidR="006D50C7" w:rsidRPr="00570DB9" w:rsidRDefault="006D50C7" w:rsidP="00A43704">
      <w:pPr>
        <w:pStyle w:val="Recuodecorpodetexto"/>
        <w:numPr>
          <w:ilvl w:val="1"/>
          <w:numId w:val="49"/>
        </w:numPr>
        <w:spacing w:before="240"/>
        <w:rPr>
          <w:iCs/>
          <w:sz w:val="22"/>
          <w:szCs w:val="24"/>
        </w:rPr>
      </w:pPr>
      <w:r w:rsidRPr="006A794D">
        <w:rPr>
          <w:sz w:val="22"/>
        </w:rPr>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2006, devendo apresentar declaração comprobatória (Modelo constante do Anexo </w:t>
      </w:r>
      <w:r w:rsidR="00EB3BE0" w:rsidRPr="00570DB9">
        <w:rPr>
          <w:sz w:val="22"/>
        </w:rPr>
        <w:t>IV</w:t>
      </w:r>
      <w:r w:rsidRPr="00570DB9">
        <w:rPr>
          <w:sz w:val="22"/>
        </w:rPr>
        <w:t xml:space="preserve"> deste </w:t>
      </w:r>
      <w:r w:rsidR="0046102E">
        <w:rPr>
          <w:sz w:val="22"/>
        </w:rPr>
        <w:t>e</w:t>
      </w:r>
      <w:r w:rsidRPr="00570DB9">
        <w:rPr>
          <w:sz w:val="22"/>
        </w:rPr>
        <w:t>dital), sob as penas da Lei, que cumpre os requisitos estabelecidos em seu art. 3.º, e que está apta a usufruir do tratamento favorecido estabelecido nos artigos 42 a 49 da referida Lei Complementar, conforme estabelece a alínea “g” do subitem 4.2.2.1.</w:t>
      </w:r>
    </w:p>
    <w:p w:rsidR="006D50C7" w:rsidRPr="00570DB9" w:rsidRDefault="00F06D78" w:rsidP="00A43704">
      <w:pPr>
        <w:pStyle w:val="Recuodecorpodetexto"/>
        <w:numPr>
          <w:ilvl w:val="1"/>
          <w:numId w:val="49"/>
        </w:numPr>
        <w:spacing w:before="240"/>
        <w:rPr>
          <w:sz w:val="22"/>
          <w:szCs w:val="22"/>
        </w:rPr>
      </w:pPr>
      <w:r w:rsidRPr="00570DB9">
        <w:rPr>
          <w:sz w:val="22"/>
          <w:szCs w:val="22"/>
        </w:rPr>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2" w:history="1">
        <w:r w:rsidRPr="00570DB9">
          <w:rPr>
            <w:sz w:val="22"/>
            <w:szCs w:val="22"/>
          </w:rPr>
          <w:t>www.codevasf.gov.br</w:t>
        </w:r>
      </w:hyperlink>
      <w:r w:rsidRPr="00570DB9">
        <w:rPr>
          <w:sz w:val="22"/>
          <w:szCs w:val="22"/>
        </w:rPr>
        <w:t xml:space="preserve"> e </w:t>
      </w:r>
      <w:hyperlink r:id="rId13" w:history="1">
        <w:r w:rsidRPr="00570DB9">
          <w:rPr>
            <w:sz w:val="22"/>
            <w:szCs w:val="22"/>
          </w:rPr>
          <w:t>www.comprasnet.gov.br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dital e seus anexos</w:t>
      </w:r>
      <w:proofErr w:type="gramStart"/>
      <w:r w:rsidRPr="00570DB9">
        <w:rPr>
          <w:sz w:val="22"/>
          <w:szCs w:val="22"/>
        </w:rPr>
        <w:t>, encontram-se</w:t>
      </w:r>
      <w:proofErr w:type="gramEnd"/>
      <w:r w:rsidRPr="00570DB9">
        <w:rPr>
          <w:sz w:val="22"/>
          <w:szCs w:val="22"/>
        </w:rPr>
        <w:t xml:space="preserve"> à disposição dos interessados na sede da 2ª Superintendência Regional da CODEVASF</w:t>
      </w:r>
      <w:r w:rsidR="00E20851" w:rsidRPr="00570DB9">
        <w:rPr>
          <w:sz w:val="22"/>
          <w:szCs w:val="22"/>
        </w:rPr>
        <w:t xml:space="preserve"> na Av. Manoel Novaes, s/n, Centro, Bom Jesus da Lapa – BA,</w:t>
      </w:r>
      <w:r w:rsidRPr="00570DB9">
        <w:rPr>
          <w:sz w:val="22"/>
          <w:szCs w:val="22"/>
        </w:rPr>
        <w:t xml:space="preserve"> telefone (77) 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no horário local de 08h00min (oito horas) às 12h00min (doze horas) e de 14h00min (quatorze horas) às 18h00min (dezoito horas), de segunda a sexta-feira</w:t>
      </w:r>
      <w:r w:rsidR="006D50C7" w:rsidRPr="00570DB9">
        <w:rPr>
          <w:sz w:val="22"/>
          <w:szCs w:val="22"/>
        </w:rPr>
        <w:t>.</w:t>
      </w:r>
    </w:p>
    <w:p w:rsidR="006D50C7" w:rsidRPr="00570DB9" w:rsidRDefault="006D50C7" w:rsidP="00A43704">
      <w:pPr>
        <w:pStyle w:val="Recuodecorpodetexto"/>
        <w:numPr>
          <w:ilvl w:val="1"/>
          <w:numId w:val="49"/>
        </w:numPr>
        <w:spacing w:before="240"/>
        <w:rPr>
          <w:sz w:val="22"/>
          <w:szCs w:val="22"/>
        </w:rPr>
      </w:pPr>
      <w:r w:rsidRPr="00570DB9">
        <w:rPr>
          <w:sz w:val="22"/>
          <w:szCs w:val="22"/>
        </w:rPr>
        <w:t xml:space="preserve">As empresas que retirarem o </w:t>
      </w:r>
      <w:r w:rsidR="0027188A">
        <w:rPr>
          <w:sz w:val="22"/>
          <w:szCs w:val="22"/>
        </w:rPr>
        <w:t>e</w:t>
      </w:r>
      <w:r w:rsidRPr="00570DB9">
        <w:rPr>
          <w:sz w:val="22"/>
          <w:szCs w:val="22"/>
        </w:rPr>
        <w:t xml:space="preserve">dital através da </w:t>
      </w:r>
      <w:r w:rsidR="00F7042A">
        <w:rPr>
          <w:sz w:val="22"/>
          <w:szCs w:val="22"/>
        </w:rPr>
        <w:t>i</w:t>
      </w:r>
      <w:r w:rsidRPr="00570DB9">
        <w:rPr>
          <w:sz w:val="22"/>
          <w:szCs w:val="22"/>
        </w:rPr>
        <w:t>nternet no s</w:t>
      </w:r>
      <w:r w:rsidR="0027188A">
        <w:rPr>
          <w:sz w:val="22"/>
          <w:szCs w:val="22"/>
        </w:rPr>
        <w:t>ítio</w:t>
      </w:r>
      <w:r w:rsidRPr="00570DB9">
        <w:rPr>
          <w:sz w:val="22"/>
          <w:szCs w:val="22"/>
        </w:rPr>
        <w:t xml:space="preserve"> </w:t>
      </w:r>
      <w:r w:rsidR="00F7042A">
        <w:rPr>
          <w:sz w:val="22"/>
          <w:szCs w:val="22"/>
        </w:rPr>
        <w:t>da CODEVASF</w:t>
      </w:r>
      <w:r w:rsidRPr="00570DB9">
        <w:rPr>
          <w:sz w:val="22"/>
          <w:szCs w:val="22"/>
        </w:rPr>
        <w:t xml:space="preserve"> deverão preencher a </w:t>
      </w:r>
      <w:r w:rsidRPr="00570DB9">
        <w:rPr>
          <w:b/>
          <w:sz w:val="22"/>
          <w:szCs w:val="22"/>
        </w:rPr>
        <w:t>Guia de Retirada de Edital</w:t>
      </w:r>
      <w:r w:rsidRPr="00570DB9">
        <w:rPr>
          <w:sz w:val="22"/>
          <w:szCs w:val="22"/>
        </w:rPr>
        <w:t xml:space="preserve"> </w:t>
      </w:r>
      <w:r w:rsidRPr="00570DB9">
        <w:rPr>
          <w:b/>
          <w:sz w:val="22"/>
          <w:szCs w:val="22"/>
        </w:rPr>
        <w:t xml:space="preserve">(Anexo </w:t>
      </w:r>
      <w:r w:rsidR="004B5FDF">
        <w:rPr>
          <w:b/>
          <w:sz w:val="22"/>
          <w:szCs w:val="22"/>
        </w:rPr>
        <w:t>VI</w:t>
      </w:r>
      <w:r w:rsidR="00F7042A">
        <w:rPr>
          <w:b/>
          <w:sz w:val="22"/>
          <w:szCs w:val="22"/>
        </w:rPr>
        <w:t>I</w:t>
      </w:r>
      <w:r w:rsidRPr="00570DB9">
        <w:rPr>
          <w:b/>
          <w:sz w:val="22"/>
          <w:szCs w:val="22"/>
        </w:rPr>
        <w:t xml:space="preserve">) </w:t>
      </w:r>
      <w:r w:rsidRPr="00570DB9">
        <w:rPr>
          <w:sz w:val="22"/>
          <w:szCs w:val="22"/>
        </w:rPr>
        <w:t>que se encontra na última página deste documento, remetendo-a através do Fax (77) 3481-5299 ou e-mail: 2sr-sl@codevasf.gov.br. Os interessados ficam desde já notificados da necessidade de acessarem o s</w:t>
      </w:r>
      <w:r w:rsidR="00C963E3">
        <w:rPr>
          <w:sz w:val="22"/>
          <w:szCs w:val="22"/>
        </w:rPr>
        <w:t>í</w:t>
      </w:r>
      <w:r w:rsidR="00AF6882" w:rsidRPr="00570DB9">
        <w:rPr>
          <w:sz w:val="22"/>
          <w:szCs w:val="22"/>
        </w:rPr>
        <w:t>tio</w:t>
      </w:r>
      <w:r w:rsidRPr="00570DB9">
        <w:rPr>
          <w:sz w:val="22"/>
          <w:szCs w:val="22"/>
        </w:rPr>
        <w:t xml:space="preserve"> da CODEVASF para ciência de eventuais alterações e esclarecimentos.</w:t>
      </w:r>
    </w:p>
    <w:p w:rsidR="006D50C7" w:rsidRPr="000558D0" w:rsidRDefault="000558D0" w:rsidP="00A43704">
      <w:pPr>
        <w:pStyle w:val="Recuodecorpodetexto"/>
        <w:numPr>
          <w:ilvl w:val="1"/>
          <w:numId w:val="49"/>
        </w:numPr>
        <w:spacing w:before="240"/>
        <w:rPr>
          <w:sz w:val="22"/>
          <w:szCs w:val="22"/>
        </w:rPr>
      </w:pPr>
      <w:r w:rsidRPr="000558D0">
        <w:rPr>
          <w:sz w:val="22"/>
          <w:szCs w:val="22"/>
        </w:rPr>
        <w:t>As licitantes deverão visitar os locais onde serão executadas as obras/serviços e suas circunvizinhanças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r w:rsidR="007446D2" w:rsidRPr="000558D0">
        <w:rPr>
          <w:sz w:val="22"/>
          <w:szCs w:val="22"/>
        </w:rPr>
        <w:t>.</w:t>
      </w:r>
    </w:p>
    <w:p w:rsidR="006D50C7" w:rsidRPr="000558D0" w:rsidRDefault="000558D0" w:rsidP="00A43704">
      <w:pPr>
        <w:pStyle w:val="Recuodecorpodetexto"/>
        <w:numPr>
          <w:ilvl w:val="2"/>
          <w:numId w:val="50"/>
        </w:numPr>
        <w:spacing w:before="240"/>
        <w:rPr>
          <w:sz w:val="22"/>
          <w:szCs w:val="22"/>
        </w:rPr>
      </w:pPr>
      <w:r w:rsidRPr="000558D0">
        <w:rPr>
          <w:sz w:val="22"/>
          <w:szCs w:val="22"/>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que venham a ser estabelecidos</w:t>
      </w:r>
      <w:r w:rsidR="00400B30" w:rsidRPr="000558D0">
        <w:rPr>
          <w:sz w:val="22"/>
          <w:szCs w:val="22"/>
        </w:rPr>
        <w:t>.</w:t>
      </w:r>
    </w:p>
    <w:p w:rsidR="00400B30" w:rsidRPr="000558D0" w:rsidRDefault="000558D0" w:rsidP="00A43704">
      <w:pPr>
        <w:pStyle w:val="Recuodecorpodetexto"/>
        <w:numPr>
          <w:ilvl w:val="2"/>
          <w:numId w:val="50"/>
        </w:numPr>
        <w:spacing w:before="240"/>
        <w:rPr>
          <w:sz w:val="22"/>
          <w:szCs w:val="22"/>
        </w:rPr>
      </w:pPr>
      <w:r w:rsidRPr="000558D0">
        <w:rPr>
          <w:sz w:val="22"/>
          <w:szCs w:val="22"/>
        </w:rPr>
        <w:t>Os custos de visita aos locais das obras/serviços/fornecimentos correrão por exclusiva conta da licitante</w:t>
      </w:r>
      <w:r w:rsidR="00400B30" w:rsidRPr="000558D0">
        <w:rPr>
          <w:sz w:val="22"/>
          <w:szCs w:val="22"/>
        </w:rPr>
        <w:t>.</w:t>
      </w:r>
    </w:p>
    <w:p w:rsidR="00400B30" w:rsidRPr="000558D0" w:rsidRDefault="000558D0" w:rsidP="00A43704">
      <w:pPr>
        <w:pStyle w:val="Recuodecorpodetexto"/>
        <w:numPr>
          <w:ilvl w:val="2"/>
          <w:numId w:val="50"/>
        </w:numPr>
        <w:spacing w:before="240"/>
        <w:rPr>
          <w:sz w:val="22"/>
          <w:szCs w:val="22"/>
        </w:rPr>
      </w:pPr>
      <w:r w:rsidRPr="000558D0">
        <w:rPr>
          <w:sz w:val="22"/>
          <w:szCs w:val="22"/>
        </w:rPr>
        <w:t xml:space="preserve">É necessária a apresentação de Declaração de visita do local pela própria licitante de que visitou o local onde serão executadas as obras/serviços/fornecimentos, de que se inteirou dos dados </w:t>
      </w:r>
      <w:r w:rsidRPr="000558D0">
        <w:rPr>
          <w:sz w:val="22"/>
          <w:szCs w:val="22"/>
        </w:rPr>
        <w:lastRenderedPageBreak/>
        <w:t xml:space="preserve">indispensáveis à apresentação da proposta, e que os preços a serem propostos cobrirão quaisquer despesas que incidam ou venham a incidir sobre a execução das obras/serviços/fornecimentos, nos termos do </w:t>
      </w:r>
      <w:r w:rsidR="000954FC">
        <w:rPr>
          <w:sz w:val="22"/>
          <w:szCs w:val="22"/>
        </w:rPr>
        <w:t>su</w:t>
      </w:r>
      <w:r w:rsidR="000954FC" w:rsidRPr="000954FC">
        <w:rPr>
          <w:sz w:val="22"/>
          <w:szCs w:val="22"/>
        </w:rPr>
        <w:t>b</w:t>
      </w:r>
      <w:r w:rsidRPr="000954FC">
        <w:rPr>
          <w:sz w:val="22"/>
          <w:szCs w:val="22"/>
        </w:rPr>
        <w:t xml:space="preserve">item </w:t>
      </w:r>
      <w:r w:rsidR="000954FC" w:rsidRPr="000954FC">
        <w:rPr>
          <w:sz w:val="22"/>
          <w:szCs w:val="22"/>
        </w:rPr>
        <w:t>2.5</w:t>
      </w:r>
      <w:r w:rsidRPr="000558D0">
        <w:rPr>
          <w:sz w:val="22"/>
          <w:szCs w:val="22"/>
        </w:rPr>
        <w:t xml:space="preserve"> deste </w:t>
      </w:r>
      <w:r w:rsidR="005D354D">
        <w:rPr>
          <w:sz w:val="22"/>
          <w:szCs w:val="22"/>
        </w:rPr>
        <w:t>edital</w:t>
      </w:r>
      <w:r w:rsidRPr="000558D0">
        <w:rPr>
          <w:sz w:val="22"/>
          <w:szCs w:val="22"/>
        </w:rPr>
        <w:t>, assinada pelo(s) o(s) Responsável (is) Técnico(s) ou Representante Legal</w:t>
      </w:r>
      <w:r w:rsidR="00400B30" w:rsidRPr="000558D0">
        <w:rPr>
          <w:sz w:val="22"/>
          <w:szCs w:val="22"/>
        </w:rPr>
        <w:t>.</w:t>
      </w:r>
    </w:p>
    <w:p w:rsidR="008E0522" w:rsidRPr="000558D0" w:rsidRDefault="000558D0" w:rsidP="00A43704">
      <w:pPr>
        <w:pStyle w:val="Recuodecorpodetexto"/>
        <w:numPr>
          <w:ilvl w:val="2"/>
          <w:numId w:val="50"/>
        </w:numPr>
        <w:spacing w:before="240"/>
        <w:rPr>
          <w:sz w:val="22"/>
          <w:szCs w:val="22"/>
        </w:rPr>
      </w:pPr>
      <w:r w:rsidRPr="000558D0">
        <w:rPr>
          <w:color w:val="000000"/>
          <w:sz w:val="22"/>
          <w:szCs w:val="22"/>
        </w:rPr>
        <w:t xml:space="preserve">Para informações sobre os locais considerados para execução das obras/serviços/fornecimentos, deverá ser contactada a </w:t>
      </w:r>
      <w:r w:rsidR="00BC5D00" w:rsidRPr="00BC5D00">
        <w:rPr>
          <w:b/>
          <w:bCs/>
          <w:color w:val="000000"/>
          <w:sz w:val="22"/>
          <w:szCs w:val="22"/>
          <w:lang w:eastAsia="pt-BR"/>
        </w:rPr>
        <w:t>Gerência Regional de Empreendimentos de Irrigação</w:t>
      </w:r>
      <w:r w:rsidRPr="000558D0">
        <w:rPr>
          <w:sz w:val="22"/>
          <w:szCs w:val="22"/>
        </w:rPr>
        <w:t xml:space="preserve"> da CODEVASF -2ª SR/GR</w:t>
      </w:r>
      <w:r w:rsidR="00BC5D00">
        <w:rPr>
          <w:sz w:val="22"/>
          <w:szCs w:val="22"/>
        </w:rPr>
        <w:t>I</w:t>
      </w:r>
      <w:r w:rsidRPr="000558D0">
        <w:rPr>
          <w:color w:val="000000"/>
          <w:sz w:val="22"/>
          <w:szCs w:val="22"/>
        </w:rPr>
        <w:t>, no endereço indicado no preâmbulo deste edital, telefone (77) 3481 80</w:t>
      </w:r>
      <w:r w:rsidR="00BC5D00">
        <w:rPr>
          <w:color w:val="000000"/>
          <w:sz w:val="22"/>
          <w:szCs w:val="22"/>
        </w:rPr>
        <w:t>44</w:t>
      </w:r>
      <w:r w:rsidRPr="000558D0">
        <w:rPr>
          <w:color w:val="000000"/>
          <w:sz w:val="22"/>
          <w:szCs w:val="22"/>
        </w:rPr>
        <w:t xml:space="preserve"> ou Fax (77) 3481 </w:t>
      </w:r>
      <w:r w:rsidR="00BC5D00">
        <w:rPr>
          <w:color w:val="000000"/>
          <w:sz w:val="22"/>
          <w:szCs w:val="22"/>
        </w:rPr>
        <w:t>40</w:t>
      </w:r>
      <w:r w:rsidRPr="000558D0">
        <w:rPr>
          <w:color w:val="000000"/>
          <w:sz w:val="22"/>
          <w:szCs w:val="22"/>
        </w:rPr>
        <w:t>2</w:t>
      </w:r>
      <w:r w:rsidR="00BC5D00">
        <w:rPr>
          <w:color w:val="000000"/>
          <w:sz w:val="22"/>
          <w:szCs w:val="22"/>
        </w:rPr>
        <w:t>5</w:t>
      </w:r>
      <w:r w:rsidR="0026494C" w:rsidRPr="000558D0">
        <w:rPr>
          <w:color w:val="000000"/>
          <w:sz w:val="22"/>
          <w:szCs w:val="22"/>
        </w:rPr>
        <w:t>.</w:t>
      </w:r>
    </w:p>
    <w:p w:rsidR="006D50C7" w:rsidRPr="00570DB9" w:rsidRDefault="006D50C7" w:rsidP="00A43704">
      <w:pPr>
        <w:pStyle w:val="Recuodecorpodetexto"/>
        <w:numPr>
          <w:ilvl w:val="1"/>
          <w:numId w:val="49"/>
        </w:numPr>
        <w:spacing w:before="240"/>
        <w:rPr>
          <w:sz w:val="22"/>
          <w:szCs w:val="24"/>
        </w:rPr>
      </w:pPr>
      <w:r w:rsidRPr="00370964">
        <w:rPr>
          <w:sz w:val="22"/>
          <w:szCs w:val="24"/>
        </w:rPr>
        <w:t>Não será permitida a p</w:t>
      </w:r>
      <w:r w:rsidRPr="00570DB9">
        <w:rPr>
          <w:sz w:val="22"/>
          <w:szCs w:val="24"/>
        </w:rPr>
        <w:t>articipação de empresas:</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Em processo de recuperação judicial ou em processo de falência, sob concurso de credores, em dissolução ou em liquidação;</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Cujos empregados, diretores, responsáveis técnicos ou sócios figurem como funcionários, empregados ou ocupantes de função gratificada na CODEVASF;</w:t>
      </w:r>
    </w:p>
    <w:p w:rsidR="00C05746" w:rsidRPr="00570DB9" w:rsidRDefault="00C05746"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Que possuam familiar de agente público que exerça cargo em comissão ou função de confiança na CODEVASF;</w:t>
      </w:r>
    </w:p>
    <w:p w:rsidR="00C05746" w:rsidRPr="00570DB9" w:rsidRDefault="00EE4B72" w:rsidP="00EE4B72">
      <w:pPr>
        <w:pStyle w:val="Default"/>
        <w:tabs>
          <w:tab w:val="left" w:pos="1701"/>
        </w:tabs>
        <w:spacing w:after="137"/>
        <w:ind w:left="1701" w:hanging="425"/>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d.</w:t>
      </w:r>
      <w:proofErr w:type="gramEnd"/>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C05746" w:rsidRPr="00570DB9">
        <w:rPr>
          <w:rFonts w:ascii="Times New Roman" w:eastAsia="Arial Unicode MS" w:hAnsi="Times New Roman"/>
          <w:color w:val="auto"/>
          <w:sz w:val="22"/>
          <w:szCs w:val="22"/>
        </w:rPr>
        <w:t>Será considerado familiar o cônjuge, o companheiro ou o parente em linha reta ou colateral, por consang</w:t>
      </w:r>
      <w:r w:rsidR="00EB6E63">
        <w:rPr>
          <w:rFonts w:ascii="Times New Roman" w:eastAsia="Arial Unicode MS" w:hAnsi="Times New Roman"/>
          <w:color w:val="auto"/>
          <w:sz w:val="22"/>
          <w:szCs w:val="22"/>
        </w:rPr>
        <w:t>u</w:t>
      </w:r>
      <w:r w:rsidR="00C05746" w:rsidRPr="00570DB9">
        <w:rPr>
          <w:rFonts w:ascii="Times New Roman" w:eastAsia="Arial Unicode MS" w:hAnsi="Times New Roman"/>
          <w:color w:val="auto"/>
          <w:sz w:val="22"/>
          <w:szCs w:val="22"/>
        </w:rPr>
        <w:t>inidade ou afinidade, até o terceiro grau.</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Estrangeiras que não estejam autorizadas a operar no País;</w:t>
      </w:r>
    </w:p>
    <w:p w:rsidR="006D50C7" w:rsidRDefault="000448A1"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0448A1">
        <w:rPr>
          <w:rFonts w:ascii="Times New Roman" w:hAnsi="Times New Roman"/>
          <w:sz w:val="22"/>
          <w:szCs w:val="22"/>
        </w:rPr>
        <w:t>Não será permitida a participação de empresas sob a forma de consórcio e Não será permitida a subcontratação de empresas para a execução dos serviços</w:t>
      </w:r>
      <w:r w:rsidR="006D50C7" w:rsidRPr="00570DB9">
        <w:rPr>
          <w:rFonts w:ascii="Times New Roman" w:eastAsia="Arial Unicode MS" w:hAnsi="Times New Roman"/>
          <w:color w:val="auto"/>
          <w:sz w:val="22"/>
          <w:szCs w:val="22"/>
        </w:rPr>
        <w:t>;</w:t>
      </w:r>
    </w:p>
    <w:p w:rsidR="006D50C7"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6D50C7" w:rsidRPr="00570DB9" w:rsidRDefault="006D50C7" w:rsidP="00A43704">
      <w:pPr>
        <w:pStyle w:val="Recuodecorpodetexto"/>
        <w:numPr>
          <w:ilvl w:val="1"/>
          <w:numId w:val="49"/>
        </w:numPr>
        <w:spacing w:before="240"/>
        <w:rPr>
          <w:sz w:val="22"/>
          <w:szCs w:val="24"/>
        </w:rPr>
      </w:pPr>
      <w:r w:rsidRPr="00570DB9">
        <w:rPr>
          <w:sz w:val="22"/>
          <w:szCs w:val="24"/>
        </w:rPr>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6D50C7" w:rsidRPr="00570DB9" w:rsidRDefault="00B668AE" w:rsidP="00A43704">
      <w:pPr>
        <w:pStyle w:val="Recuodecorpodetexto"/>
        <w:numPr>
          <w:ilvl w:val="2"/>
          <w:numId w:val="53"/>
        </w:numPr>
        <w:spacing w:before="240"/>
        <w:rPr>
          <w:sz w:val="22"/>
          <w:szCs w:val="24"/>
        </w:rPr>
      </w:pPr>
      <w:r w:rsidRPr="00570DB9">
        <w:rPr>
          <w:sz w:val="22"/>
          <w:szCs w:val="24"/>
        </w:rPr>
        <w:t>Por documento hábil, entende-se:</w:t>
      </w:r>
    </w:p>
    <w:p w:rsidR="006D50C7" w:rsidRPr="00570DB9" w:rsidRDefault="006D50C7" w:rsidP="00A43704">
      <w:pPr>
        <w:pStyle w:val="Default"/>
        <w:numPr>
          <w:ilvl w:val="0"/>
          <w:numId w:val="52"/>
        </w:numPr>
        <w:spacing w:after="13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Habilitação do representante mediante procuração </w:t>
      </w:r>
      <w:r w:rsidR="000448A1" w:rsidRPr="00570DB9">
        <w:rPr>
          <w:rFonts w:ascii="Times New Roman" w:eastAsia="Arial Unicode MS" w:hAnsi="Times New Roman"/>
          <w:color w:val="auto"/>
          <w:sz w:val="22"/>
          <w:szCs w:val="22"/>
        </w:rPr>
        <w:t>público-privada</w:t>
      </w:r>
      <w:r w:rsidRPr="00570DB9">
        <w:rPr>
          <w:rFonts w:ascii="Times New Roman" w:eastAsia="Arial Unicode MS" w:hAnsi="Times New Roman"/>
          <w:color w:val="auto"/>
          <w:sz w:val="22"/>
          <w:szCs w:val="22"/>
        </w:rPr>
        <w:t xml:space="preserve"> para participar de licitação, acompanhada de cópia do ato de investidura do outorgante, no qual declare expressamente, ter poderes para a devida outorga;</w:t>
      </w:r>
    </w:p>
    <w:p w:rsidR="006D50C7" w:rsidRPr="00570DB9" w:rsidRDefault="006D50C7" w:rsidP="00A43704">
      <w:pPr>
        <w:pStyle w:val="Default"/>
        <w:numPr>
          <w:ilvl w:val="0"/>
          <w:numId w:val="52"/>
        </w:numPr>
        <w:spacing w:after="13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Quando titular da empresa, documento comprobatório de sua capacidade para representá-la.</w:t>
      </w:r>
    </w:p>
    <w:p w:rsidR="006D50C7" w:rsidRPr="00570DB9" w:rsidRDefault="006D50C7" w:rsidP="00A43704">
      <w:pPr>
        <w:pStyle w:val="Recuodecorpodetexto"/>
        <w:numPr>
          <w:ilvl w:val="2"/>
          <w:numId w:val="53"/>
        </w:numPr>
        <w:spacing w:before="240"/>
        <w:rPr>
          <w:sz w:val="22"/>
          <w:szCs w:val="24"/>
        </w:rPr>
      </w:pPr>
      <w:r w:rsidRPr="00570DB9">
        <w:rPr>
          <w:sz w:val="22"/>
          <w:szCs w:val="24"/>
        </w:rPr>
        <w:t>A não apresentação do documento de credenciamento não inabilita a licitante, mas impedirá o representante de se manifestar, impugnar e responder pela mesma.</w:t>
      </w:r>
    </w:p>
    <w:p w:rsidR="006D50C7" w:rsidRDefault="006D50C7" w:rsidP="00A43704">
      <w:pPr>
        <w:pStyle w:val="Recuodecorpodetexto"/>
        <w:numPr>
          <w:ilvl w:val="2"/>
          <w:numId w:val="53"/>
        </w:numPr>
        <w:spacing w:before="240"/>
        <w:rPr>
          <w:sz w:val="22"/>
          <w:szCs w:val="24"/>
        </w:rPr>
      </w:pPr>
      <w:r w:rsidRPr="00570DB9">
        <w:rPr>
          <w:sz w:val="22"/>
          <w:szCs w:val="24"/>
        </w:rPr>
        <w:lastRenderedPageBreak/>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6D50C7" w:rsidRPr="00570DB9" w:rsidRDefault="006D50C7" w:rsidP="00A43704">
      <w:pPr>
        <w:pStyle w:val="Recuodecorpodetexto"/>
        <w:numPr>
          <w:ilvl w:val="0"/>
          <w:numId w:val="46"/>
        </w:numPr>
        <w:spacing w:before="240"/>
        <w:rPr>
          <w:b/>
          <w:iCs/>
          <w:sz w:val="22"/>
          <w:szCs w:val="24"/>
        </w:rPr>
      </w:pPr>
      <w:r w:rsidRPr="00534F30">
        <w:rPr>
          <w:b/>
          <w:iCs/>
          <w:sz w:val="22"/>
          <w:szCs w:val="24"/>
        </w:rPr>
        <w:t>INT</w:t>
      </w:r>
      <w:r w:rsidRPr="00570DB9">
        <w:rPr>
          <w:b/>
          <w:iCs/>
          <w:sz w:val="22"/>
          <w:szCs w:val="24"/>
        </w:rPr>
        <w:t>ERPRETAÇÃO E ESCLARECIMENTOS</w:t>
      </w:r>
      <w:r w:rsidR="005E5FAC">
        <w:rPr>
          <w:b/>
          <w:iCs/>
          <w:sz w:val="22"/>
          <w:szCs w:val="24"/>
        </w:rPr>
        <w:t>/IMPUGNAÇÃO</w:t>
      </w:r>
    </w:p>
    <w:p w:rsidR="006D50C7" w:rsidRPr="00570DB9" w:rsidRDefault="006D50C7" w:rsidP="00A43704">
      <w:pPr>
        <w:pStyle w:val="Recuodecorpodetexto"/>
        <w:numPr>
          <w:ilvl w:val="1"/>
          <w:numId w:val="49"/>
        </w:numPr>
        <w:spacing w:before="240"/>
        <w:rPr>
          <w:sz w:val="22"/>
        </w:rPr>
      </w:pPr>
      <w:r w:rsidRPr="00570DB9">
        <w:rPr>
          <w:sz w:val="22"/>
        </w:rPr>
        <w:t xml:space="preserve">Quaisquer dúvidas de caráter técnico, formal ou legal na interpretação deste </w:t>
      </w:r>
      <w:r w:rsidR="00800FAD">
        <w:rPr>
          <w:sz w:val="22"/>
        </w:rPr>
        <w:t>e</w:t>
      </w:r>
      <w:r w:rsidRPr="00570DB9">
        <w:rPr>
          <w:sz w:val="22"/>
        </w:rPr>
        <w:t xml:space="preserve">dital e seus anexos, serão </w:t>
      </w:r>
      <w:r w:rsidR="00C66F04" w:rsidRPr="00570DB9">
        <w:rPr>
          <w:sz w:val="22"/>
        </w:rPr>
        <w:t>dirimidos</w:t>
      </w:r>
      <w:r w:rsidRPr="00570DB9">
        <w:rPr>
          <w:sz w:val="22"/>
        </w:rPr>
        <w:t xml:space="preserve"> pela </w:t>
      </w:r>
      <w:r w:rsidR="00C66F04">
        <w:rPr>
          <w:sz w:val="22"/>
        </w:rPr>
        <w:t>S</w:t>
      </w:r>
      <w:r w:rsidRPr="00570DB9">
        <w:rPr>
          <w:sz w:val="22"/>
        </w:rPr>
        <w:t xml:space="preserve">ecretaria </w:t>
      </w:r>
      <w:r w:rsidR="00F72B0E" w:rsidRPr="00570DB9">
        <w:rPr>
          <w:sz w:val="22"/>
        </w:rPr>
        <w:t xml:space="preserve">Regional </w:t>
      </w:r>
      <w:r w:rsidRPr="00570DB9">
        <w:rPr>
          <w:sz w:val="22"/>
        </w:rPr>
        <w:t xml:space="preserve">de Licitações – 2ª SR/SL, sala do Edifício Sede da 2ª Superintendência Regional da CODEVASF, localizado na Avenida Manoel Novaes, s/n, Centro, Bom Jesus da Lapa - BA, através do fax (77) 3481-5299 e/ou e-mail: </w:t>
      </w:r>
      <w:hyperlink r:id="rId14" w:history="1">
        <w:r w:rsidRPr="00570DB9">
          <w:rPr>
            <w:sz w:val="22"/>
          </w:rPr>
          <w:t>2sr-sl@codevasf.gov.br</w:t>
        </w:r>
      </w:hyperlink>
      <w:r w:rsidRPr="00570DB9">
        <w:rPr>
          <w:sz w:val="22"/>
        </w:rPr>
        <w:t xml:space="preserve">, ouvida a </w:t>
      </w:r>
      <w:r w:rsidR="000448A1" w:rsidRPr="000448A1">
        <w:rPr>
          <w:b/>
          <w:bCs/>
          <w:color w:val="000000"/>
          <w:sz w:val="22"/>
          <w:szCs w:val="22"/>
          <w:lang w:eastAsia="pt-BR"/>
        </w:rPr>
        <w:t>Gerência Regional de Empreendimentos de Irrigação</w:t>
      </w:r>
      <w:r w:rsidR="00A36EC2">
        <w:rPr>
          <w:sz w:val="22"/>
          <w:szCs w:val="22"/>
        </w:rPr>
        <w:t xml:space="preserve"> </w:t>
      </w:r>
      <w:r w:rsidR="00C66F04" w:rsidRPr="00040F71">
        <w:rPr>
          <w:b/>
          <w:sz w:val="22"/>
          <w:szCs w:val="22"/>
        </w:rPr>
        <w:t>da CODEVASF -2ª SR/GR</w:t>
      </w:r>
      <w:r w:rsidR="000448A1">
        <w:rPr>
          <w:b/>
          <w:sz w:val="22"/>
          <w:szCs w:val="22"/>
        </w:rPr>
        <w:t>I</w:t>
      </w:r>
      <w:r w:rsidRPr="00570DB9">
        <w:rPr>
          <w:sz w:val="22"/>
        </w:rPr>
        <w:t>, respeitado o prazo disposto no subitem 3.2 a seguir descrito.</w:t>
      </w:r>
    </w:p>
    <w:p w:rsidR="006D50C7" w:rsidRPr="00CF7582" w:rsidRDefault="006D50C7" w:rsidP="00A43704">
      <w:pPr>
        <w:pStyle w:val="Recuodecorpodetexto"/>
        <w:numPr>
          <w:ilvl w:val="1"/>
          <w:numId w:val="49"/>
        </w:numPr>
        <w:spacing w:before="240"/>
        <w:rPr>
          <w:sz w:val="22"/>
        </w:rPr>
      </w:pPr>
      <w:r w:rsidRPr="00CF7582">
        <w:rPr>
          <w:sz w:val="22"/>
          <w:szCs w:val="24"/>
        </w:rPr>
        <w:t xml:space="preserve">Os pedidos de esclarecimentos sobre quaisquer elementos somente serão atendidos quando solicitados por escrito até </w:t>
      </w:r>
      <w:r w:rsidR="00205E00" w:rsidRPr="00CF7582">
        <w:rPr>
          <w:sz w:val="22"/>
          <w:szCs w:val="24"/>
        </w:rPr>
        <w:t>05</w:t>
      </w:r>
      <w:r w:rsidR="00DA1CC3" w:rsidRPr="00CF7582">
        <w:rPr>
          <w:sz w:val="22"/>
          <w:szCs w:val="24"/>
        </w:rPr>
        <w:t xml:space="preserve"> </w:t>
      </w:r>
      <w:r w:rsidRPr="00CF7582">
        <w:rPr>
          <w:sz w:val="22"/>
          <w:szCs w:val="24"/>
        </w:rPr>
        <w:t>(</w:t>
      </w:r>
      <w:r w:rsidR="00205E00" w:rsidRPr="00CF7582">
        <w:rPr>
          <w:sz w:val="22"/>
          <w:szCs w:val="24"/>
        </w:rPr>
        <w:t>cinco</w:t>
      </w:r>
      <w:r w:rsidRPr="00CF7582">
        <w:rPr>
          <w:sz w:val="22"/>
          <w:szCs w:val="24"/>
        </w:rPr>
        <w:t xml:space="preserve">) dias </w:t>
      </w:r>
      <w:r w:rsidR="009C6262" w:rsidRPr="00CF7582">
        <w:rPr>
          <w:sz w:val="22"/>
          <w:szCs w:val="24"/>
        </w:rPr>
        <w:t>úteis</w:t>
      </w:r>
      <w:r w:rsidR="00C14AD4" w:rsidRPr="00CF7582">
        <w:rPr>
          <w:sz w:val="22"/>
          <w:szCs w:val="24"/>
        </w:rPr>
        <w:t xml:space="preserve"> </w:t>
      </w:r>
      <w:r w:rsidRPr="00CF7582">
        <w:rPr>
          <w:sz w:val="22"/>
          <w:szCs w:val="24"/>
        </w:rPr>
        <w:t>anteriores à data estabelecida para a abertura das propostas. As consultas formuladas fora deste prazo serão consideradas intempestivas.</w:t>
      </w:r>
    </w:p>
    <w:p w:rsidR="006D50C7" w:rsidRPr="00570DB9" w:rsidRDefault="006D50C7" w:rsidP="00A43704">
      <w:pPr>
        <w:pStyle w:val="Recuodecorpodetexto"/>
        <w:numPr>
          <w:ilvl w:val="1"/>
          <w:numId w:val="49"/>
        </w:numPr>
        <w:spacing w:before="240"/>
        <w:rPr>
          <w:sz w:val="22"/>
        </w:rPr>
      </w:pPr>
      <w:bookmarkStart w:id="0" w:name="_GoBack"/>
      <w:bookmarkEnd w:id="0"/>
      <w:r w:rsidRPr="00570DB9">
        <w:rPr>
          <w:sz w:val="22"/>
          <w:szCs w:val="24"/>
        </w:rPr>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5" w:history="1">
        <w:r w:rsidRPr="00570DB9">
          <w:rPr>
            <w:rStyle w:val="Hyperlink"/>
            <w:color w:val="auto"/>
            <w:sz w:val="22"/>
            <w:szCs w:val="24"/>
          </w:rPr>
          <w:t>www.codevasf.gov.br</w:t>
        </w:r>
      </w:hyperlink>
      <w:r w:rsidRPr="00570DB9">
        <w:rPr>
          <w:sz w:val="22"/>
          <w:szCs w:val="24"/>
        </w:rPr>
        <w:t xml:space="preserve"> e </w:t>
      </w:r>
      <w:hyperlink r:id="rId16" w:history="1">
        <w:r w:rsidRPr="00570DB9">
          <w:rPr>
            <w:rStyle w:val="Hyperlink"/>
            <w:color w:val="auto"/>
            <w:sz w:val="22"/>
            <w:szCs w:val="24"/>
          </w:rPr>
          <w:t>www.comprasnet.gov.br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dital. No caso de modificação do edital será prorrogada a data de apresentação das propostas, pelo prazo estabelecido em Lei, exceto quando inquestionavelmente não afetar a formulação das propostas.</w:t>
      </w:r>
    </w:p>
    <w:p w:rsidR="006D50C7" w:rsidRPr="00570DB9" w:rsidRDefault="006D50C7" w:rsidP="00A43704">
      <w:pPr>
        <w:pStyle w:val="Recuodecorpodetexto"/>
        <w:numPr>
          <w:ilvl w:val="1"/>
          <w:numId w:val="49"/>
        </w:numPr>
        <w:spacing w:before="240"/>
        <w:rPr>
          <w:sz w:val="22"/>
        </w:rPr>
      </w:pPr>
      <w:r w:rsidRPr="00570DB9">
        <w:rPr>
          <w:sz w:val="22"/>
          <w:szCs w:val="24"/>
        </w:rPr>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das obras/serviços</w:t>
      </w:r>
      <w:r w:rsidR="00B92692">
        <w:rPr>
          <w:sz w:val="22"/>
          <w:szCs w:val="24"/>
        </w:rPr>
        <w:t>/fornecimentos</w:t>
      </w:r>
      <w:r w:rsidRPr="00570DB9">
        <w:rPr>
          <w:sz w:val="22"/>
          <w:szCs w:val="24"/>
        </w:rPr>
        <w:t>, seus custos e prazos de execução.</w:t>
      </w:r>
    </w:p>
    <w:p w:rsidR="006D50C7" w:rsidRDefault="006D50C7" w:rsidP="00A43704">
      <w:pPr>
        <w:pStyle w:val="Recuodecorpodetexto"/>
        <w:numPr>
          <w:ilvl w:val="1"/>
          <w:numId w:val="49"/>
        </w:numPr>
        <w:spacing w:before="240"/>
        <w:rPr>
          <w:sz w:val="22"/>
          <w:szCs w:val="24"/>
        </w:rPr>
      </w:pPr>
      <w:r w:rsidRPr="00570DB9">
        <w:rPr>
          <w:sz w:val="22"/>
          <w:szCs w:val="24"/>
        </w:rPr>
        <w:t xml:space="preserve">A apresentação da proposta tornará evidente que a licitante examinou minuciosamente toda a documentação deste </w:t>
      </w:r>
      <w:r w:rsidR="004F36A9">
        <w:rPr>
          <w:sz w:val="22"/>
          <w:szCs w:val="24"/>
        </w:rPr>
        <w:t>e</w:t>
      </w:r>
      <w:r w:rsidRPr="00570DB9">
        <w:rPr>
          <w:sz w:val="22"/>
          <w:szCs w:val="24"/>
        </w:rPr>
        <w:t>dital e seus anexos e que a considerou correta. Evidenciará, também, que a licitante obteve da CODEVASF, satisfatoriamente, todas as informações e esclarecimentos solicitados, tudo resultando suficiente para a elaboração da proposta, logo implicando a aceitação plena de suas condições.</w:t>
      </w:r>
    </w:p>
    <w:p w:rsidR="005E5FAC" w:rsidRPr="005E5FAC" w:rsidRDefault="005E5FAC" w:rsidP="00A43704">
      <w:pPr>
        <w:pStyle w:val="Recuodecorpodetexto"/>
        <w:numPr>
          <w:ilvl w:val="1"/>
          <w:numId w:val="49"/>
        </w:numPr>
        <w:spacing w:before="240"/>
        <w:rPr>
          <w:sz w:val="22"/>
          <w:szCs w:val="24"/>
        </w:rPr>
      </w:pPr>
      <w:r w:rsidRPr="002A7F7F">
        <w:rPr>
          <w:sz w:val="22"/>
          <w:szCs w:val="22"/>
          <w:lang w:eastAsia="pt-BR"/>
        </w:rPr>
        <w:t>Qualquer cidadão é parte legítima para impugnar edital de licitação por irregularidade na aplicação d</w:t>
      </w:r>
      <w:r>
        <w:rPr>
          <w:sz w:val="22"/>
          <w:szCs w:val="22"/>
          <w:lang w:eastAsia="pt-BR"/>
        </w:rPr>
        <w:t>a</w:t>
      </w:r>
      <w:r w:rsidRPr="002A7F7F">
        <w:rPr>
          <w:sz w:val="22"/>
          <w:szCs w:val="22"/>
          <w:lang w:eastAsia="pt-BR"/>
        </w:rPr>
        <w:t xml:space="preserve"> Lei</w:t>
      </w:r>
      <w:r>
        <w:rPr>
          <w:sz w:val="22"/>
          <w:szCs w:val="22"/>
          <w:lang w:eastAsia="pt-BR"/>
        </w:rPr>
        <w:t xml:space="preserve"> 8.666/93</w:t>
      </w:r>
      <w:r w:rsidRPr="002A7F7F">
        <w:rPr>
          <w:sz w:val="22"/>
          <w:szCs w:val="22"/>
          <w:lang w:eastAsia="pt-BR"/>
        </w:rPr>
        <w:t xml:space="preserve">, devendo protocolar o pedido até </w:t>
      </w:r>
      <w:proofErr w:type="gramStart"/>
      <w:r w:rsidRPr="002A7F7F">
        <w:rPr>
          <w:sz w:val="22"/>
          <w:szCs w:val="22"/>
          <w:lang w:eastAsia="pt-BR"/>
        </w:rPr>
        <w:t>5</w:t>
      </w:r>
      <w:proofErr w:type="gramEnd"/>
      <w:r w:rsidRPr="002A7F7F">
        <w:rPr>
          <w:sz w:val="22"/>
          <w:szCs w:val="22"/>
          <w:lang w:eastAsia="pt-BR"/>
        </w:rPr>
        <w:t xml:space="preserve"> (cinco) dias úteis antes da data fixada para a abertura dos envelopes de habilitação, devendo a Administração julgar e responder à impugnação em até 3 (três) dias úteis, sem prejuízo da faculdade prevista no § 1</w:t>
      </w:r>
      <w:r w:rsidRPr="002A7F7F">
        <w:rPr>
          <w:sz w:val="22"/>
          <w:szCs w:val="22"/>
          <w:u w:val="single"/>
          <w:lang w:eastAsia="pt-BR"/>
        </w:rPr>
        <w:t>o</w:t>
      </w:r>
      <w:r w:rsidRPr="002A7F7F">
        <w:rPr>
          <w:sz w:val="22"/>
          <w:szCs w:val="22"/>
          <w:lang w:eastAsia="pt-BR"/>
        </w:rPr>
        <w:t xml:space="preserve"> do art. 113</w:t>
      </w:r>
      <w:r>
        <w:rPr>
          <w:sz w:val="22"/>
          <w:szCs w:val="22"/>
          <w:lang w:eastAsia="pt-BR"/>
        </w:rPr>
        <w:t xml:space="preserve"> </w:t>
      </w:r>
      <w:r w:rsidRPr="002A7F7F">
        <w:rPr>
          <w:sz w:val="22"/>
          <w:szCs w:val="22"/>
          <w:lang w:eastAsia="pt-BR"/>
        </w:rPr>
        <w:t>da Lei 8.666/93</w:t>
      </w:r>
      <w:r>
        <w:rPr>
          <w:sz w:val="22"/>
          <w:szCs w:val="22"/>
          <w:lang w:eastAsia="pt-BR"/>
        </w:rPr>
        <w:t>.</w:t>
      </w:r>
    </w:p>
    <w:p w:rsidR="005E5FAC" w:rsidRPr="00570DB9" w:rsidRDefault="005E5FAC" w:rsidP="005E5FAC">
      <w:pPr>
        <w:pStyle w:val="Recuodecorpodetexto"/>
        <w:numPr>
          <w:ilvl w:val="2"/>
          <w:numId w:val="49"/>
        </w:numPr>
        <w:spacing w:before="240"/>
        <w:ind w:left="851" w:hanging="851"/>
        <w:rPr>
          <w:sz w:val="22"/>
          <w:szCs w:val="24"/>
        </w:rPr>
      </w:pPr>
      <w:r w:rsidRPr="002A7F7F">
        <w:rPr>
          <w:sz w:val="22"/>
          <w:szCs w:val="22"/>
          <w:lang w:eastAsia="pt-BR"/>
        </w:rPr>
        <w:t>Decairá do direito de impugnar os termos do edital de licitação perante a administração o licitante que não o fizer até o segundo dia útil que anteceder a abertura dos envelopes de habilitação, as falhas ou irregularidades que viciariam esse edital, hipótese em que tal comunicação não terá efeito de recurso</w:t>
      </w:r>
      <w:r>
        <w:rPr>
          <w:sz w:val="22"/>
          <w:szCs w:val="22"/>
          <w:lang w:eastAsia="pt-BR"/>
        </w:rPr>
        <w:t>.</w:t>
      </w:r>
    </w:p>
    <w:p w:rsidR="006D50C7" w:rsidRPr="00570DB9" w:rsidRDefault="006D50C7" w:rsidP="00A43704">
      <w:pPr>
        <w:pStyle w:val="Recuodecorpodetexto"/>
        <w:numPr>
          <w:ilvl w:val="0"/>
          <w:numId w:val="46"/>
        </w:numPr>
        <w:spacing w:before="240"/>
        <w:rPr>
          <w:b/>
          <w:iCs/>
          <w:sz w:val="22"/>
          <w:szCs w:val="24"/>
        </w:rPr>
      </w:pPr>
      <w:r w:rsidRPr="00570DB9">
        <w:rPr>
          <w:b/>
          <w:iCs/>
          <w:sz w:val="22"/>
          <w:szCs w:val="24"/>
        </w:rPr>
        <w:t>APRESENTAÇÃO DA DOCUMENTAÇÃO E PROPOSTAS</w:t>
      </w:r>
    </w:p>
    <w:p w:rsidR="006D50C7" w:rsidRPr="00570DB9" w:rsidRDefault="006D50C7" w:rsidP="00A43704">
      <w:pPr>
        <w:pStyle w:val="Recuodecorpodetexto"/>
        <w:numPr>
          <w:ilvl w:val="1"/>
          <w:numId w:val="49"/>
        </w:numPr>
        <w:spacing w:before="240"/>
        <w:rPr>
          <w:sz w:val="22"/>
          <w:szCs w:val="24"/>
        </w:rPr>
      </w:pPr>
      <w:r w:rsidRPr="00570DB9">
        <w:rPr>
          <w:sz w:val="22"/>
          <w:szCs w:val="24"/>
        </w:rPr>
        <w:t xml:space="preserve">As licitantes deverão fazer entrega, no dia, hora e local mencionados no “preâmbulo” deste </w:t>
      </w:r>
      <w:r w:rsidR="00845A92">
        <w:rPr>
          <w:sz w:val="22"/>
          <w:szCs w:val="24"/>
        </w:rPr>
        <w:t>e</w:t>
      </w:r>
      <w:r w:rsidRPr="00570DB9">
        <w:rPr>
          <w:sz w:val="22"/>
          <w:szCs w:val="24"/>
        </w:rPr>
        <w:t xml:space="preserve">dital, de 02 (dois) invólucros, </w:t>
      </w:r>
      <w:r w:rsidRPr="00570DB9">
        <w:rPr>
          <w:b/>
          <w:sz w:val="22"/>
          <w:szCs w:val="24"/>
        </w:rPr>
        <w:t>fechados e numerados</w:t>
      </w:r>
      <w:r w:rsidRPr="00570DB9">
        <w:rPr>
          <w:sz w:val="22"/>
          <w:szCs w:val="24"/>
        </w:rPr>
        <w:t>, contendo:</w:t>
      </w:r>
    </w:p>
    <w:p w:rsidR="006D50C7" w:rsidRPr="00570DB9" w:rsidRDefault="006D50C7" w:rsidP="000B4B13">
      <w:pPr>
        <w:numPr>
          <w:ilvl w:val="0"/>
          <w:numId w:val="6"/>
        </w:numPr>
        <w:spacing w:before="120" w:after="120"/>
        <w:ind w:left="1276" w:hanging="425"/>
        <w:jc w:val="both"/>
        <w:rPr>
          <w:b/>
          <w:sz w:val="22"/>
          <w:szCs w:val="24"/>
          <w:vertAlign w:val="baseline"/>
        </w:rPr>
      </w:pPr>
      <w:r w:rsidRPr="00570DB9">
        <w:rPr>
          <w:b/>
          <w:sz w:val="22"/>
          <w:szCs w:val="24"/>
          <w:vertAlign w:val="baseline"/>
        </w:rPr>
        <w:t>Invólucro n.º 01 (um) – “Documentação”</w:t>
      </w:r>
    </w:p>
    <w:p w:rsidR="006D50C7" w:rsidRPr="00570DB9" w:rsidRDefault="006D50C7" w:rsidP="000B4B13">
      <w:pPr>
        <w:numPr>
          <w:ilvl w:val="0"/>
          <w:numId w:val="6"/>
        </w:numPr>
        <w:spacing w:before="120" w:after="120"/>
        <w:ind w:left="1276" w:hanging="425"/>
        <w:jc w:val="both"/>
        <w:rPr>
          <w:sz w:val="22"/>
          <w:szCs w:val="24"/>
          <w:vertAlign w:val="baseline"/>
        </w:rPr>
      </w:pPr>
      <w:r w:rsidRPr="00570DB9">
        <w:rPr>
          <w:b/>
          <w:sz w:val="22"/>
          <w:szCs w:val="24"/>
          <w:vertAlign w:val="baseline"/>
        </w:rPr>
        <w:t>Invólucro n.º 02 (dois) – “Proposta Financeira”</w:t>
      </w:r>
    </w:p>
    <w:p w:rsidR="006D50C7" w:rsidRPr="00570DB9" w:rsidRDefault="006D50C7" w:rsidP="00A43704">
      <w:pPr>
        <w:pStyle w:val="Recuodecorpodetexto"/>
        <w:numPr>
          <w:ilvl w:val="2"/>
          <w:numId w:val="54"/>
        </w:numPr>
        <w:spacing w:before="240"/>
        <w:rPr>
          <w:sz w:val="22"/>
          <w:szCs w:val="24"/>
        </w:rPr>
      </w:pPr>
      <w:r w:rsidRPr="00570DB9">
        <w:rPr>
          <w:sz w:val="22"/>
          <w:szCs w:val="24"/>
        </w:rPr>
        <w:lastRenderedPageBreak/>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A43704">
      <w:pPr>
        <w:pStyle w:val="Recuodecorpodetexto"/>
        <w:numPr>
          <w:ilvl w:val="2"/>
          <w:numId w:val="54"/>
        </w:numPr>
        <w:spacing w:before="240"/>
        <w:rPr>
          <w:sz w:val="22"/>
          <w:szCs w:val="24"/>
        </w:rPr>
      </w:pPr>
      <w:r w:rsidRPr="00570DB9">
        <w:rPr>
          <w:sz w:val="22"/>
          <w:szCs w:val="24"/>
        </w:rPr>
        <w:t>A proposta, toda a correspondência e os documentos trocados entre a licitante e a CODEVASF serão escritos em português, e os preços deverão ser cotados em reais.</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p>
    <w:p w:rsidR="006D50C7" w:rsidRPr="00570DB9" w:rsidRDefault="006D50C7" w:rsidP="00A43704">
      <w:pPr>
        <w:pStyle w:val="Recuodecorpodetexto"/>
        <w:numPr>
          <w:ilvl w:val="2"/>
          <w:numId w:val="54"/>
        </w:numPr>
        <w:spacing w:before="240"/>
        <w:rPr>
          <w:sz w:val="22"/>
          <w:szCs w:val="24"/>
        </w:rPr>
      </w:pPr>
      <w:r w:rsidRPr="00570DB9">
        <w:rPr>
          <w:sz w:val="22"/>
          <w:szCs w:val="24"/>
        </w:rPr>
        <w:t>A “Documentação”, no que couber,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terão de estar numeradas seq</w:t>
      </w:r>
      <w:r w:rsidR="00EB6E63">
        <w:rPr>
          <w:sz w:val="22"/>
          <w:szCs w:val="24"/>
        </w:rPr>
        <w:t>u</w:t>
      </w:r>
      <w:r w:rsidRPr="00570DB9">
        <w:rPr>
          <w:sz w:val="22"/>
          <w:szCs w:val="24"/>
        </w:rPr>
        <w:t>encialmente e rubricadas em todas as suas folhas e assinada na última pelo representante legal da empresa.</w:t>
      </w:r>
    </w:p>
    <w:p w:rsidR="006D50C7" w:rsidRPr="00570DB9" w:rsidRDefault="006D50C7" w:rsidP="00A43704">
      <w:pPr>
        <w:pStyle w:val="Recuodecorpodetexto"/>
        <w:numPr>
          <w:ilvl w:val="3"/>
          <w:numId w:val="55"/>
        </w:numPr>
        <w:spacing w:before="240"/>
        <w:rPr>
          <w:sz w:val="22"/>
          <w:szCs w:val="24"/>
        </w:rPr>
      </w:pPr>
      <w:r w:rsidRPr="00570DB9">
        <w:rPr>
          <w:sz w:val="22"/>
          <w:szCs w:val="24"/>
        </w:rPr>
        <w:t>Os documentos serão apresentados em original, por qualquer processo de cópia autenticada por cartório competente ou por servidor da Secretaria Regional de Licitações – 2ª SR/SL, ou ainda publicação em órgão da imprensa oficial.</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A comprovação de outorga de poderes para representação da empresa referida no subitem </w:t>
      </w:r>
      <w:r w:rsidR="000513E4" w:rsidRPr="00570DB9">
        <w:rPr>
          <w:sz w:val="22"/>
          <w:szCs w:val="24"/>
        </w:rPr>
        <w:t>2.</w:t>
      </w:r>
      <w:r w:rsidR="003A6E3D">
        <w:rPr>
          <w:sz w:val="22"/>
          <w:szCs w:val="24"/>
        </w:rPr>
        <w:t>7</w:t>
      </w:r>
      <w:r w:rsidRPr="00570DB9">
        <w:rPr>
          <w:sz w:val="22"/>
          <w:szCs w:val="24"/>
        </w:rPr>
        <w:t xml:space="preserve"> deste </w:t>
      </w:r>
      <w:r w:rsidR="00845A92">
        <w:rPr>
          <w:sz w:val="22"/>
          <w:szCs w:val="24"/>
        </w:rPr>
        <w:t>e</w:t>
      </w:r>
      <w:r w:rsidRPr="00570DB9">
        <w:rPr>
          <w:sz w:val="22"/>
          <w:szCs w:val="24"/>
        </w:rPr>
        <w:t>dital, deverá se fazer pela apresentação de cópia do ato de sua investidura, nas modalidades previstas no subitem 2.</w:t>
      </w:r>
      <w:r w:rsidR="003A6E3D">
        <w:rPr>
          <w:sz w:val="22"/>
          <w:szCs w:val="24"/>
        </w:rPr>
        <w:t>7</w:t>
      </w:r>
      <w:r w:rsidRPr="00570DB9">
        <w:rPr>
          <w:sz w:val="22"/>
          <w:szCs w:val="24"/>
        </w:rPr>
        <w:t>.1.</w:t>
      </w:r>
    </w:p>
    <w:p w:rsidR="006D50C7" w:rsidRPr="00570DB9" w:rsidRDefault="006D50C7" w:rsidP="00A43704">
      <w:pPr>
        <w:pStyle w:val="Recuodecorpodetexto"/>
        <w:numPr>
          <w:ilvl w:val="2"/>
          <w:numId w:val="54"/>
        </w:numPr>
        <w:spacing w:before="240"/>
        <w:rPr>
          <w:sz w:val="22"/>
          <w:szCs w:val="24"/>
        </w:rPr>
      </w:pPr>
      <w:r w:rsidRPr="00570DB9">
        <w:rPr>
          <w:sz w:val="22"/>
          <w:szCs w:val="24"/>
        </w:rPr>
        <w:t>As propostas deverão contemplar todas as obras/serviços</w:t>
      </w:r>
      <w:r w:rsidR="007C6899">
        <w:rPr>
          <w:sz w:val="22"/>
          <w:szCs w:val="24"/>
        </w:rPr>
        <w:t>/fornecimentos</w:t>
      </w:r>
      <w:r w:rsidRPr="00570DB9">
        <w:rPr>
          <w:sz w:val="22"/>
          <w:szCs w:val="24"/>
        </w:rPr>
        <w:t xml:space="preserve"> que compõem o objeto deste </w:t>
      </w:r>
      <w:r w:rsidR="00845A92">
        <w:rPr>
          <w:sz w:val="22"/>
          <w:szCs w:val="24"/>
        </w:rPr>
        <w:t>e</w:t>
      </w:r>
      <w:r w:rsidRPr="00570DB9">
        <w:rPr>
          <w:sz w:val="22"/>
          <w:szCs w:val="24"/>
        </w:rPr>
        <w:t>dital, observando todas as descrições, características técnicas e demais recomendações constantes n</w:t>
      </w:r>
      <w:r w:rsidR="00820D30">
        <w:rPr>
          <w:sz w:val="22"/>
          <w:szCs w:val="24"/>
        </w:rPr>
        <w:t>as</w:t>
      </w:r>
      <w:r w:rsidRPr="00570DB9">
        <w:rPr>
          <w:sz w:val="22"/>
          <w:szCs w:val="24"/>
        </w:rPr>
        <w:t xml:space="preserve"> </w:t>
      </w:r>
      <w:r w:rsidR="00A32015" w:rsidRPr="00570DB9">
        <w:rPr>
          <w:sz w:val="22"/>
          <w:szCs w:val="24"/>
        </w:rPr>
        <w:t>Especificações Técnicas</w:t>
      </w:r>
      <w:r w:rsidR="00845A92">
        <w:rPr>
          <w:sz w:val="22"/>
          <w:szCs w:val="24"/>
        </w:rPr>
        <w:t xml:space="preserve"> </w:t>
      </w:r>
      <w:r w:rsidRPr="00570DB9">
        <w:rPr>
          <w:sz w:val="22"/>
          <w:szCs w:val="24"/>
        </w:rPr>
        <w:t xml:space="preserve">– Anexo </w:t>
      </w:r>
      <w:r w:rsidR="002608BE" w:rsidRPr="00570DB9">
        <w:rPr>
          <w:sz w:val="22"/>
          <w:szCs w:val="24"/>
        </w:rPr>
        <w:t>I</w:t>
      </w:r>
      <w:r w:rsidR="0099589F" w:rsidRPr="00570DB9">
        <w:rPr>
          <w:sz w:val="22"/>
          <w:szCs w:val="24"/>
        </w:rPr>
        <w:t>I</w:t>
      </w:r>
      <w:r w:rsidRPr="00570DB9">
        <w:rPr>
          <w:sz w:val="22"/>
          <w:szCs w:val="24"/>
        </w:rPr>
        <w:t xml:space="preserve">, parte integrante deste </w:t>
      </w:r>
      <w:r w:rsidR="00845A92">
        <w:rPr>
          <w:sz w:val="22"/>
          <w:szCs w:val="24"/>
        </w:rPr>
        <w:t>e</w:t>
      </w:r>
      <w:r w:rsidRPr="00570DB9">
        <w:rPr>
          <w:sz w:val="22"/>
          <w:szCs w:val="24"/>
        </w:rPr>
        <w:t>dital. Não serão aceitas propostas que não apresentarem cotações para todas as obras/serviços</w:t>
      </w:r>
      <w:r w:rsidR="00B92692">
        <w:rPr>
          <w:sz w:val="22"/>
          <w:szCs w:val="24"/>
        </w:rPr>
        <w:t>/</w:t>
      </w:r>
      <w:r w:rsidRPr="00570DB9">
        <w:rPr>
          <w:sz w:val="22"/>
          <w:szCs w:val="24"/>
        </w:rPr>
        <w:t>fornecimentos solicitados. Tais propostas serão desclassificadas.</w:t>
      </w:r>
    </w:p>
    <w:p w:rsidR="006D50C7" w:rsidRPr="00570DB9" w:rsidRDefault="006D50C7" w:rsidP="00A43704">
      <w:pPr>
        <w:pStyle w:val="Recuodecorpodetexto"/>
        <w:numPr>
          <w:ilvl w:val="1"/>
          <w:numId w:val="56"/>
        </w:numPr>
        <w:spacing w:before="240"/>
        <w:rPr>
          <w:b/>
          <w:iCs/>
          <w:sz w:val="22"/>
          <w:szCs w:val="24"/>
        </w:rPr>
      </w:pPr>
      <w:r w:rsidRPr="00570DB9">
        <w:rPr>
          <w:b/>
          <w:iCs/>
          <w:sz w:val="22"/>
          <w:szCs w:val="24"/>
        </w:rPr>
        <w:t>DOCUMENTAÇÃO – INVÓLUCRO N.º 01 (UM)</w:t>
      </w:r>
    </w:p>
    <w:p w:rsidR="006D50C7" w:rsidRPr="00570DB9" w:rsidRDefault="006D50C7" w:rsidP="00A43704">
      <w:pPr>
        <w:pStyle w:val="Recuodecorpodetexto"/>
        <w:numPr>
          <w:ilvl w:val="2"/>
          <w:numId w:val="57"/>
        </w:numPr>
        <w:spacing w:before="240"/>
        <w:rPr>
          <w:sz w:val="22"/>
          <w:szCs w:val="24"/>
        </w:rPr>
      </w:pPr>
      <w:r w:rsidRPr="00570DB9">
        <w:rPr>
          <w:sz w:val="22"/>
          <w:szCs w:val="24"/>
        </w:rPr>
        <w:t>Em invólucro fechado, que receberá a denominação de Invólucro nº 01 (um), será apresentada a "Documentação", em 02 (duas) vias distintas de igual teor, em volumes separados, devidamente encadernados ou grampeados, devendo ser evidenciado na respectiva capa de cada volume, as inscrições: "ORIGINAL" e "2ª VIA".</w:t>
      </w:r>
    </w:p>
    <w:p w:rsidR="006D50C7" w:rsidRPr="00570DB9" w:rsidRDefault="006D50C7" w:rsidP="00A43704">
      <w:pPr>
        <w:pStyle w:val="Recuodecorpodetexto"/>
        <w:numPr>
          <w:ilvl w:val="3"/>
          <w:numId w:val="58"/>
        </w:numPr>
        <w:spacing w:before="240"/>
        <w:rPr>
          <w:sz w:val="22"/>
          <w:szCs w:val="24"/>
        </w:rPr>
      </w:pPr>
      <w:r w:rsidRPr="00570DB9">
        <w:rPr>
          <w:sz w:val="22"/>
          <w:szCs w:val="24"/>
        </w:rPr>
        <w:t>No início de cada volume deverá ser apresentado um índice relacionando todos os documentos nele contidos.</w:t>
      </w:r>
    </w:p>
    <w:p w:rsidR="006D50C7" w:rsidRPr="00570DB9" w:rsidRDefault="006D50C7" w:rsidP="00A43704">
      <w:pPr>
        <w:pStyle w:val="Recuodecorpodetexto"/>
        <w:numPr>
          <w:ilvl w:val="3"/>
          <w:numId w:val="58"/>
        </w:numPr>
        <w:spacing w:before="240"/>
        <w:rPr>
          <w:sz w:val="22"/>
          <w:szCs w:val="24"/>
        </w:rPr>
      </w:pPr>
      <w:r w:rsidRPr="00570DB9">
        <w:rPr>
          <w:sz w:val="22"/>
          <w:szCs w:val="24"/>
        </w:rPr>
        <w:t>Toda a documentação do volume “ORIGINAL” deverá ser apresentada em original ou em cópia autenticada, não sendo necessária à autenticação do volume “2ª VIA”.</w:t>
      </w:r>
    </w:p>
    <w:p w:rsidR="006D50C7" w:rsidRDefault="006D50C7" w:rsidP="00A43704">
      <w:pPr>
        <w:pStyle w:val="Recuodecorpodetexto"/>
        <w:numPr>
          <w:ilvl w:val="2"/>
          <w:numId w:val="57"/>
        </w:numPr>
        <w:spacing w:before="240"/>
        <w:rPr>
          <w:sz w:val="22"/>
          <w:szCs w:val="24"/>
        </w:rPr>
      </w:pPr>
      <w:r w:rsidRPr="00795C40">
        <w:rPr>
          <w:sz w:val="22"/>
          <w:szCs w:val="24"/>
        </w:rPr>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A43704">
      <w:pPr>
        <w:pStyle w:val="Recuodecorpodetexto"/>
        <w:numPr>
          <w:ilvl w:val="3"/>
          <w:numId w:val="59"/>
        </w:numPr>
        <w:spacing w:before="240"/>
        <w:rPr>
          <w:b/>
          <w:sz w:val="22"/>
          <w:szCs w:val="24"/>
        </w:rPr>
      </w:pPr>
      <w:r w:rsidRPr="00570DB9">
        <w:rPr>
          <w:b/>
          <w:sz w:val="22"/>
          <w:szCs w:val="24"/>
        </w:rPr>
        <w:t>Habilitação Jurídica</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lastRenderedPageBreak/>
        <w:t>Registro comercial, no caso de empresa individual;</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XXXIII, do Art. 7º da Constituição Federal, conforme modelo constante do ANEXO IV,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de Elaboração Independente de Proposta, conforme modelo no Anexo </w:t>
      </w:r>
      <w:r w:rsidR="00570DB9" w:rsidRPr="00570DB9">
        <w:rPr>
          <w:rFonts w:ascii="Times New Roman" w:eastAsia="Arial Unicode MS" w:hAnsi="Times New Roman"/>
          <w:color w:val="auto"/>
          <w:sz w:val="22"/>
          <w:szCs w:val="22"/>
        </w:rPr>
        <w:t>IV</w:t>
      </w:r>
      <w:r w:rsidR="001F0496" w:rsidRPr="00B81543">
        <w:rPr>
          <w:rFonts w:ascii="Times New Roman" w:eastAsia="Arial Unicode MS" w:hAnsi="Times New Roman"/>
          <w:color w:val="auto"/>
          <w:sz w:val="22"/>
          <w:szCs w:val="22"/>
        </w:rPr>
        <w:t>;</w:t>
      </w:r>
    </w:p>
    <w:p w:rsidR="006D50C7"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t>d</w:t>
      </w:r>
      <w:r w:rsidRPr="00B81543">
        <w:rPr>
          <w:rFonts w:ascii="Times New Roman" w:eastAsia="Arial Unicode MS" w:hAnsi="Times New Roman"/>
          <w:color w:val="auto"/>
          <w:sz w:val="22"/>
          <w:szCs w:val="22"/>
        </w:rPr>
        <w:t>o tratamento diferenciado e favorecido estabelecido nos arts. 42 a 49 da Lei Complementar n.º 123/2006, com base no que preceitua o art. 11º do Decreto n.º 6.204/2007, ou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1F0496" w:rsidRPr="00B81543">
        <w:rPr>
          <w:rFonts w:ascii="Times New Roman" w:eastAsia="Arial Unicode MS" w:hAnsi="Times New Roman"/>
          <w:color w:val="auto"/>
          <w:sz w:val="22"/>
          <w:szCs w:val="22"/>
        </w:rPr>
        <w:t>;</w:t>
      </w:r>
    </w:p>
    <w:p w:rsidR="006D50C7" w:rsidRPr="00717E67" w:rsidRDefault="006D50C7" w:rsidP="00A43704">
      <w:pPr>
        <w:pStyle w:val="Recuodecorpodetexto"/>
        <w:numPr>
          <w:ilvl w:val="3"/>
          <w:numId w:val="59"/>
        </w:numPr>
        <w:spacing w:before="240"/>
        <w:rPr>
          <w:b/>
          <w:sz w:val="22"/>
          <w:szCs w:val="24"/>
        </w:rPr>
      </w:pPr>
      <w:r w:rsidRPr="00717E67">
        <w:rPr>
          <w:b/>
          <w:sz w:val="22"/>
          <w:szCs w:val="24"/>
        </w:rPr>
        <w:t>Regularidade Fiscal</w:t>
      </w:r>
      <w:r w:rsidR="00011BEB" w:rsidRPr="00717E67">
        <w:rPr>
          <w:b/>
          <w:sz w:val="22"/>
          <w:szCs w:val="24"/>
        </w:rPr>
        <w:t xml:space="preserve"> e Trabalhista</w:t>
      </w:r>
    </w:p>
    <w:p w:rsidR="006D50C7" w:rsidRPr="00C10FDF"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 xml:space="preserve">Prova de inscrição no cadastro de contribuintes </w:t>
      </w:r>
      <w:r w:rsidR="00C66F04">
        <w:rPr>
          <w:rFonts w:ascii="Times New Roman" w:eastAsia="Arial Unicode MS" w:hAnsi="Times New Roman"/>
          <w:color w:val="auto"/>
          <w:sz w:val="22"/>
          <w:szCs w:val="22"/>
        </w:rPr>
        <w:t>E</w:t>
      </w:r>
      <w:r w:rsidRPr="00C10FDF">
        <w:rPr>
          <w:rFonts w:ascii="Times New Roman" w:eastAsia="Arial Unicode MS" w:hAnsi="Times New Roman"/>
          <w:color w:val="auto"/>
          <w:sz w:val="22"/>
          <w:szCs w:val="22"/>
        </w:rPr>
        <w:t xml:space="preserve">stadual e </w:t>
      </w:r>
      <w:r w:rsidR="00C66F04">
        <w:rPr>
          <w:rFonts w:ascii="Times New Roman" w:eastAsia="Arial Unicode MS" w:hAnsi="Times New Roman"/>
          <w:color w:val="auto"/>
          <w:sz w:val="22"/>
          <w:szCs w:val="22"/>
        </w:rPr>
        <w:t>M</w:t>
      </w:r>
      <w:r w:rsidRPr="00C10FDF">
        <w:rPr>
          <w:rFonts w:ascii="Times New Roman" w:eastAsia="Arial Unicode MS" w:hAnsi="Times New Roman"/>
          <w:color w:val="auto"/>
          <w:sz w:val="22"/>
          <w:szCs w:val="22"/>
        </w:rPr>
        <w:t xml:space="preserve">unicipal, se </w:t>
      </w:r>
      <w:proofErr w:type="gramStart"/>
      <w:r w:rsidR="00E85906" w:rsidRPr="00C10FDF">
        <w:rPr>
          <w:rFonts w:ascii="Times New Roman" w:eastAsia="Arial Unicode MS" w:hAnsi="Times New Roman"/>
          <w:color w:val="auto"/>
          <w:sz w:val="22"/>
          <w:szCs w:val="22"/>
        </w:rPr>
        <w:t>houver,</w:t>
      </w:r>
      <w:proofErr w:type="gramEnd"/>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773E3A" w:rsidRDefault="00773E3A"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inexistência de débitos inadimplidos perante a Justiça</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do Trabalho mediante a apresentação da Certidão Negativa de Débitos</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Trabalhistas - CNDT, emitida pelo Banco Nacional de Devedores Trabalhistas</w:t>
      </w:r>
      <w:r w:rsidR="00B84BAB" w:rsidRPr="00897C1A">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 xml:space="preserve">- BNDT, com </w:t>
      </w:r>
      <w:r w:rsidRPr="00854E19">
        <w:rPr>
          <w:rFonts w:ascii="Times New Roman" w:eastAsia="Arial Unicode MS" w:hAnsi="Times New Roman"/>
          <w:color w:val="auto"/>
          <w:sz w:val="22"/>
          <w:szCs w:val="22"/>
        </w:rPr>
        <w:t>prazo de validade em vigor.</w:t>
      </w:r>
    </w:p>
    <w:p w:rsidR="000558D0" w:rsidRDefault="000558D0" w:rsidP="000558D0">
      <w:pPr>
        <w:pStyle w:val="Default"/>
        <w:spacing w:after="137"/>
        <w:ind w:left="1276"/>
        <w:jc w:val="both"/>
        <w:rPr>
          <w:rFonts w:ascii="Times New Roman" w:eastAsia="Arial Unicode MS" w:hAnsi="Times New Roman"/>
          <w:color w:val="auto"/>
          <w:sz w:val="22"/>
          <w:szCs w:val="22"/>
        </w:rPr>
      </w:pPr>
    </w:p>
    <w:p w:rsidR="006D50C7" w:rsidRDefault="00CF0619" w:rsidP="00A43704">
      <w:pPr>
        <w:pStyle w:val="Recuodecorpodetexto"/>
        <w:numPr>
          <w:ilvl w:val="3"/>
          <w:numId w:val="59"/>
        </w:numPr>
        <w:spacing w:before="240"/>
        <w:rPr>
          <w:b/>
          <w:sz w:val="22"/>
          <w:szCs w:val="22"/>
        </w:rPr>
      </w:pPr>
      <w:r>
        <w:rPr>
          <w:b/>
          <w:sz w:val="22"/>
          <w:szCs w:val="22"/>
        </w:rPr>
        <w:t>Qualificação Técnica</w:t>
      </w:r>
    </w:p>
    <w:p w:rsidR="004E4387" w:rsidRPr="003A6E3D" w:rsidRDefault="003A6E3D"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3A6E3D">
        <w:rPr>
          <w:rFonts w:ascii="Times New Roman" w:hAnsi="Times New Roman"/>
          <w:bCs/>
          <w:sz w:val="22"/>
          <w:szCs w:val="22"/>
        </w:rPr>
        <w:t>A licitante deve apresentar declaração de visita ao local, conforme Anexo I</w:t>
      </w:r>
      <w:r>
        <w:rPr>
          <w:rFonts w:ascii="Times New Roman" w:hAnsi="Times New Roman"/>
          <w:bCs/>
          <w:sz w:val="22"/>
          <w:szCs w:val="22"/>
        </w:rPr>
        <w:t>V</w:t>
      </w:r>
      <w:r w:rsidRPr="003A6E3D">
        <w:rPr>
          <w:rFonts w:ascii="Times New Roman" w:hAnsi="Times New Roman"/>
          <w:bCs/>
          <w:sz w:val="22"/>
          <w:szCs w:val="22"/>
        </w:rPr>
        <w:t xml:space="preserve">, onde serão executadas as obras/serviços, declarando de que se inteirou dos dados indispensáveis à </w:t>
      </w:r>
      <w:r w:rsidRPr="003A6E3D">
        <w:rPr>
          <w:rFonts w:ascii="Times New Roman" w:hAnsi="Times New Roman"/>
          <w:bCs/>
          <w:sz w:val="22"/>
          <w:szCs w:val="22"/>
        </w:rPr>
        <w:lastRenderedPageBreak/>
        <w:t>apresentação da proposta, e que os preços a serem propostos cobrirão quaisquer despesas que incidam ou venham a incidir sobre a execução dos serviços</w:t>
      </w:r>
      <w:r w:rsidR="004E4387" w:rsidRPr="003A6E3D">
        <w:rPr>
          <w:rFonts w:ascii="Times New Roman" w:hAnsi="Times New Roman"/>
          <w:sz w:val="22"/>
          <w:szCs w:val="22"/>
        </w:rPr>
        <w:t>.</w:t>
      </w:r>
    </w:p>
    <w:p w:rsidR="000D7139" w:rsidRPr="003A6E3D" w:rsidRDefault="003A6E3D"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3A6E3D">
        <w:rPr>
          <w:rFonts w:ascii="Times New Roman" w:hAnsi="Times New Roman"/>
          <w:bCs/>
          <w:sz w:val="22"/>
          <w:szCs w:val="22"/>
        </w:rPr>
        <w:t>A licitante deve apresentar prova de inscrição ou registro da licitante e dos seus responsáveis técnicos, junto ao Conselho Regional de Engenharia e Agronomia - CREA competente da região a que estiver vinculada a licitante, que comprove atividade relacionada com o objeto</w:t>
      </w:r>
      <w:r w:rsidR="00F929A9" w:rsidRPr="003A6E3D">
        <w:rPr>
          <w:rFonts w:ascii="Times New Roman" w:hAnsi="Times New Roman"/>
          <w:sz w:val="22"/>
          <w:szCs w:val="22"/>
        </w:rPr>
        <w:t>.</w:t>
      </w:r>
    </w:p>
    <w:p w:rsidR="00752AB8" w:rsidRPr="003A6E3D" w:rsidRDefault="003A6E3D"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3A6E3D">
        <w:rPr>
          <w:rFonts w:ascii="Times New Roman" w:hAnsi="Times New Roman"/>
          <w:bCs/>
          <w:sz w:val="22"/>
          <w:szCs w:val="22"/>
        </w:rPr>
        <w:t xml:space="preserve">A licitante deverá apresentar em seu quadro permanente, na data prevista para entrega da proposta, um responsável técnico, para coordenar e responsabilizar tecnicamente pelos serviços executados, detentor de </w:t>
      </w:r>
      <w:r w:rsidRPr="003A6E3D">
        <w:rPr>
          <w:rFonts w:ascii="Times New Roman" w:hAnsi="Times New Roman"/>
          <w:b/>
          <w:bCs/>
          <w:sz w:val="22"/>
          <w:szCs w:val="22"/>
        </w:rPr>
        <w:t>Atestado de Capacidade Técnica</w:t>
      </w:r>
      <w:r w:rsidRPr="003A6E3D">
        <w:rPr>
          <w:rFonts w:ascii="Times New Roman" w:hAnsi="Times New Roman"/>
          <w:bCs/>
          <w:sz w:val="22"/>
          <w:szCs w:val="22"/>
        </w:rPr>
        <w:t>, fornecidos por pessoas jurídicas de direito público ou privado, registrado no CREA, acompanhado(s) da(s) respectiva(s) Certidão (</w:t>
      </w:r>
      <w:proofErr w:type="spellStart"/>
      <w:r w:rsidRPr="003A6E3D">
        <w:rPr>
          <w:rFonts w:ascii="Times New Roman" w:hAnsi="Times New Roman"/>
          <w:bCs/>
          <w:sz w:val="22"/>
          <w:szCs w:val="22"/>
        </w:rPr>
        <w:t>ões</w:t>
      </w:r>
      <w:proofErr w:type="spellEnd"/>
      <w:r w:rsidRPr="003A6E3D">
        <w:rPr>
          <w:rFonts w:ascii="Times New Roman" w:hAnsi="Times New Roman"/>
          <w:bCs/>
          <w:sz w:val="22"/>
          <w:szCs w:val="22"/>
        </w:rPr>
        <w:t xml:space="preserve">) de </w:t>
      </w:r>
      <w:r w:rsidRPr="003A6E3D">
        <w:rPr>
          <w:rFonts w:ascii="Times New Roman" w:hAnsi="Times New Roman"/>
          <w:b/>
          <w:bCs/>
          <w:sz w:val="22"/>
          <w:szCs w:val="22"/>
        </w:rPr>
        <w:t>Acervo Técnico – CAT</w:t>
      </w:r>
      <w:r w:rsidRPr="003A6E3D">
        <w:rPr>
          <w:rFonts w:ascii="Times New Roman" w:hAnsi="Times New Roman"/>
          <w:bCs/>
          <w:sz w:val="22"/>
          <w:szCs w:val="22"/>
        </w:rPr>
        <w:t>, expedida(s) por este Conselho, de modo que possa comprovar a sua capacitação técnico-profissional, comprovando ter executado serviços similares ao objeto deste edital</w:t>
      </w:r>
      <w:r w:rsidR="004E4387" w:rsidRPr="003A6E3D">
        <w:rPr>
          <w:rFonts w:ascii="Times New Roman" w:hAnsi="Times New Roman"/>
          <w:sz w:val="22"/>
          <w:szCs w:val="22"/>
        </w:rPr>
        <w:t>:</w:t>
      </w:r>
    </w:p>
    <w:p w:rsidR="0050156E" w:rsidRPr="006B436F" w:rsidRDefault="006D50C7" w:rsidP="00C66F04">
      <w:pPr>
        <w:tabs>
          <w:tab w:val="left" w:pos="1701"/>
        </w:tabs>
        <w:spacing w:before="120" w:after="120"/>
        <w:ind w:left="1701" w:hanging="426"/>
        <w:jc w:val="both"/>
        <w:rPr>
          <w:bCs/>
          <w:sz w:val="22"/>
          <w:szCs w:val="22"/>
          <w:vertAlign w:val="baseline"/>
        </w:rPr>
      </w:pPr>
      <w:proofErr w:type="gramStart"/>
      <w:r w:rsidRPr="00802151">
        <w:rPr>
          <w:sz w:val="22"/>
          <w:szCs w:val="22"/>
          <w:vertAlign w:val="baseline"/>
        </w:rPr>
        <w:t>c</w:t>
      </w:r>
      <w:r w:rsidR="00FD3D65" w:rsidRPr="00802151">
        <w:rPr>
          <w:sz w:val="22"/>
          <w:szCs w:val="22"/>
          <w:vertAlign w:val="baseline"/>
        </w:rPr>
        <w:t>.</w:t>
      </w:r>
      <w:proofErr w:type="gramEnd"/>
      <w:r w:rsidRPr="00802151">
        <w:rPr>
          <w:sz w:val="22"/>
          <w:szCs w:val="22"/>
          <w:vertAlign w:val="baseline"/>
        </w:rPr>
        <w:t>1)</w:t>
      </w:r>
      <w:r w:rsidR="001D2303" w:rsidRPr="00802151">
        <w:rPr>
          <w:sz w:val="22"/>
          <w:szCs w:val="22"/>
          <w:vertAlign w:val="baseline"/>
        </w:rPr>
        <w:t xml:space="preserve"> </w:t>
      </w:r>
      <w:r w:rsidR="003A6E3D" w:rsidRPr="003A6E3D">
        <w:rPr>
          <w:bCs/>
          <w:sz w:val="22"/>
          <w:szCs w:val="22"/>
          <w:vertAlign w:val="baseline"/>
        </w:rPr>
        <w:t xml:space="preserve">Definem-se como obras similares: </w:t>
      </w:r>
      <w:r w:rsidR="00B33078" w:rsidRPr="00B33078">
        <w:rPr>
          <w:bCs/>
          <w:sz w:val="22"/>
          <w:vertAlign w:val="baseline"/>
        </w:rPr>
        <w:t>Instalação/montagem ou recuperação/manutenção de painéis de estações de bombeamento cujas grandezas e características técnicas sejam semelhantes às descritas na planilha orçamentária– Anexo I, parte integrante do Edital</w:t>
      </w:r>
      <w:r w:rsidR="00300FEB" w:rsidRPr="006B436F">
        <w:rPr>
          <w:bCs/>
          <w:sz w:val="22"/>
          <w:szCs w:val="22"/>
          <w:vertAlign w:val="baseline"/>
        </w:rPr>
        <w:t>;</w:t>
      </w:r>
    </w:p>
    <w:p w:rsidR="006D50C7" w:rsidRPr="00802151" w:rsidRDefault="0018622E" w:rsidP="00C66F04">
      <w:pPr>
        <w:pStyle w:val="Recuodecorpodetexto2"/>
        <w:tabs>
          <w:tab w:val="left" w:pos="1701"/>
        </w:tabs>
        <w:spacing w:before="120" w:after="120" w:line="240" w:lineRule="auto"/>
        <w:ind w:left="1701" w:hanging="426"/>
        <w:rPr>
          <w:sz w:val="22"/>
          <w:szCs w:val="22"/>
        </w:rPr>
      </w:pPr>
      <w:proofErr w:type="gramStart"/>
      <w:r w:rsidRPr="00802151">
        <w:rPr>
          <w:sz w:val="22"/>
          <w:szCs w:val="22"/>
        </w:rPr>
        <w:t>c</w:t>
      </w:r>
      <w:r w:rsidR="00FD3D65" w:rsidRPr="00802151">
        <w:rPr>
          <w:sz w:val="22"/>
          <w:szCs w:val="22"/>
        </w:rPr>
        <w:t>.</w:t>
      </w:r>
      <w:proofErr w:type="gramEnd"/>
      <w:r w:rsidR="00BF7B0E" w:rsidRPr="00802151">
        <w:rPr>
          <w:sz w:val="22"/>
          <w:szCs w:val="22"/>
        </w:rPr>
        <w:t>2</w:t>
      </w:r>
      <w:r w:rsidRPr="00802151">
        <w:rPr>
          <w:sz w:val="22"/>
          <w:szCs w:val="22"/>
        </w:rPr>
        <w:t xml:space="preserve">) </w:t>
      </w:r>
      <w:r w:rsidR="003A6E3D" w:rsidRPr="00A73921">
        <w:rPr>
          <w:bCs/>
          <w:sz w:val="22"/>
          <w:szCs w:val="22"/>
        </w:rPr>
        <w:t>Deverá(</w:t>
      </w:r>
      <w:proofErr w:type="spellStart"/>
      <w:r w:rsidR="003A6E3D" w:rsidRPr="00A73921">
        <w:rPr>
          <w:bCs/>
          <w:sz w:val="22"/>
          <w:szCs w:val="22"/>
        </w:rPr>
        <w:t>ão</w:t>
      </w:r>
      <w:proofErr w:type="spellEnd"/>
      <w:r w:rsidR="003A6E3D" w:rsidRPr="00A73921">
        <w:rPr>
          <w:bCs/>
          <w:sz w:val="22"/>
          <w:szCs w:val="22"/>
        </w:rPr>
        <w:t>) constar no(s) atestado(s) ou da(s) certidão(</w:t>
      </w:r>
      <w:proofErr w:type="spellStart"/>
      <w:r w:rsidR="003A6E3D" w:rsidRPr="00A73921">
        <w:rPr>
          <w:bCs/>
          <w:sz w:val="22"/>
          <w:szCs w:val="22"/>
        </w:rPr>
        <w:t>ões</w:t>
      </w:r>
      <w:proofErr w:type="spellEnd"/>
      <w:r w:rsidR="003A6E3D" w:rsidRPr="00A73921">
        <w:rPr>
          <w:bCs/>
          <w:sz w:val="22"/>
          <w:szCs w:val="22"/>
        </w:rPr>
        <w:t xml:space="preserve">) expedida(s) pelo CREA, em destaque, os seguintes dados: local de execução, nome do contratante e da pessoa jurídica contratada, nome(s) do(s) responsável(is) técnicos(s), seu(s) título(s) profissional(is) e número(s) de registro(s) no CREA; descrição técnicas </w:t>
      </w:r>
      <w:r w:rsidR="00FC6701" w:rsidRPr="00A73921">
        <w:rPr>
          <w:bCs/>
          <w:sz w:val="22"/>
          <w:szCs w:val="22"/>
        </w:rPr>
        <w:t>sucinta</w:t>
      </w:r>
      <w:r w:rsidR="003A6E3D" w:rsidRPr="00A73921">
        <w:rPr>
          <w:bCs/>
          <w:sz w:val="22"/>
          <w:szCs w:val="22"/>
        </w:rPr>
        <w:t xml:space="preserve"> indicando os serviços e quantitativos executados e o prazo final de execução</w:t>
      </w:r>
      <w:r w:rsidR="00FD3D65" w:rsidRPr="00802151">
        <w:rPr>
          <w:sz w:val="22"/>
          <w:szCs w:val="22"/>
        </w:rPr>
        <w:t>;</w:t>
      </w:r>
    </w:p>
    <w:p w:rsidR="006D50C7" w:rsidRPr="00802151" w:rsidRDefault="003A6E3D" w:rsidP="00C66F04">
      <w:pPr>
        <w:tabs>
          <w:tab w:val="left" w:pos="3120"/>
        </w:tabs>
        <w:spacing w:before="120" w:after="120"/>
        <w:ind w:left="1701" w:hanging="425"/>
        <w:jc w:val="both"/>
        <w:rPr>
          <w:sz w:val="22"/>
          <w:szCs w:val="22"/>
          <w:vertAlign w:val="baseline"/>
        </w:rPr>
      </w:pPr>
      <w:proofErr w:type="gramStart"/>
      <w:r>
        <w:rPr>
          <w:sz w:val="22"/>
          <w:szCs w:val="22"/>
          <w:vertAlign w:val="baseline"/>
        </w:rPr>
        <w:t>c</w:t>
      </w:r>
      <w:r w:rsidR="00C4619A" w:rsidRPr="00802151">
        <w:rPr>
          <w:sz w:val="22"/>
          <w:szCs w:val="22"/>
          <w:vertAlign w:val="baseline"/>
        </w:rPr>
        <w:t>.</w:t>
      </w:r>
      <w:proofErr w:type="gramEnd"/>
      <w:r>
        <w:rPr>
          <w:sz w:val="22"/>
          <w:szCs w:val="22"/>
          <w:vertAlign w:val="baseline"/>
        </w:rPr>
        <w:t>3</w:t>
      </w:r>
      <w:r w:rsidR="006D50C7" w:rsidRPr="00802151">
        <w:rPr>
          <w:sz w:val="22"/>
          <w:szCs w:val="22"/>
          <w:vertAlign w:val="baseline"/>
        </w:rPr>
        <w:t xml:space="preserve">) Entende-se, para fins deste </w:t>
      </w:r>
      <w:r w:rsidR="0046102E" w:rsidRPr="00802151">
        <w:rPr>
          <w:sz w:val="22"/>
          <w:szCs w:val="22"/>
          <w:vertAlign w:val="baseline"/>
        </w:rPr>
        <w:t>e</w:t>
      </w:r>
      <w:r w:rsidR="006D50C7" w:rsidRPr="00802151">
        <w:rPr>
          <w:sz w:val="22"/>
          <w:szCs w:val="22"/>
          <w:vertAlign w:val="baseline"/>
        </w:rPr>
        <w:t>dital, como pertencente ao quadro permanente:</w:t>
      </w:r>
    </w:p>
    <w:p w:rsidR="006D50C7" w:rsidRPr="00802151" w:rsidRDefault="006D50C7" w:rsidP="00C66F04">
      <w:pPr>
        <w:numPr>
          <w:ilvl w:val="1"/>
          <w:numId w:val="4"/>
        </w:numPr>
        <w:tabs>
          <w:tab w:val="clear" w:pos="2574"/>
        </w:tabs>
        <w:ind w:left="1985" w:hanging="284"/>
        <w:jc w:val="both"/>
        <w:rPr>
          <w:sz w:val="22"/>
          <w:szCs w:val="22"/>
          <w:vertAlign w:val="baseline"/>
        </w:rPr>
      </w:pPr>
      <w:r w:rsidRPr="00802151">
        <w:rPr>
          <w:sz w:val="22"/>
          <w:szCs w:val="22"/>
          <w:vertAlign w:val="baseline"/>
        </w:rPr>
        <w:t>O empregado;</w:t>
      </w:r>
    </w:p>
    <w:p w:rsidR="006D50C7" w:rsidRPr="00802151" w:rsidRDefault="006D50C7" w:rsidP="00C66F04">
      <w:pPr>
        <w:numPr>
          <w:ilvl w:val="1"/>
          <w:numId w:val="4"/>
        </w:numPr>
        <w:tabs>
          <w:tab w:val="clear" w:pos="2574"/>
        </w:tabs>
        <w:ind w:left="1985" w:hanging="284"/>
        <w:jc w:val="both"/>
        <w:rPr>
          <w:sz w:val="22"/>
          <w:szCs w:val="22"/>
          <w:vertAlign w:val="baseline"/>
        </w:rPr>
      </w:pPr>
      <w:r w:rsidRPr="00802151">
        <w:rPr>
          <w:sz w:val="22"/>
          <w:szCs w:val="22"/>
          <w:vertAlign w:val="baseline"/>
        </w:rPr>
        <w:t>O sócio;</w:t>
      </w:r>
    </w:p>
    <w:p w:rsidR="006D50C7" w:rsidRPr="00802151" w:rsidRDefault="006D50C7" w:rsidP="00C66F04">
      <w:pPr>
        <w:numPr>
          <w:ilvl w:val="1"/>
          <w:numId w:val="4"/>
        </w:numPr>
        <w:tabs>
          <w:tab w:val="clear" w:pos="2574"/>
        </w:tabs>
        <w:ind w:left="1985" w:hanging="284"/>
        <w:jc w:val="both"/>
        <w:rPr>
          <w:sz w:val="22"/>
          <w:szCs w:val="22"/>
          <w:vertAlign w:val="baseline"/>
        </w:rPr>
      </w:pPr>
      <w:r w:rsidRPr="00802151">
        <w:rPr>
          <w:sz w:val="22"/>
          <w:szCs w:val="22"/>
          <w:vertAlign w:val="baseline"/>
        </w:rPr>
        <w:t>O detentor de contrato de prestação de serviço.</w:t>
      </w:r>
    </w:p>
    <w:p w:rsidR="006D50C7" w:rsidRPr="00802151" w:rsidRDefault="003A6E3D" w:rsidP="00C66F04">
      <w:pPr>
        <w:tabs>
          <w:tab w:val="left" w:pos="3970"/>
        </w:tabs>
        <w:spacing w:before="120" w:after="120"/>
        <w:ind w:left="1701" w:hanging="425"/>
        <w:jc w:val="both"/>
        <w:rPr>
          <w:sz w:val="22"/>
          <w:szCs w:val="22"/>
          <w:vertAlign w:val="baseline"/>
        </w:rPr>
      </w:pPr>
      <w:proofErr w:type="gramStart"/>
      <w:r>
        <w:rPr>
          <w:sz w:val="22"/>
          <w:szCs w:val="22"/>
          <w:vertAlign w:val="baseline"/>
        </w:rPr>
        <w:t>c</w:t>
      </w:r>
      <w:r w:rsidR="00C078D2" w:rsidRPr="00802151">
        <w:rPr>
          <w:sz w:val="22"/>
          <w:szCs w:val="22"/>
          <w:vertAlign w:val="baseline"/>
        </w:rPr>
        <w:t>.</w:t>
      </w:r>
      <w:proofErr w:type="gramEnd"/>
      <w:r>
        <w:rPr>
          <w:sz w:val="22"/>
          <w:szCs w:val="22"/>
          <w:vertAlign w:val="baseline"/>
        </w:rPr>
        <w:t>4</w:t>
      </w:r>
      <w:r w:rsidR="006D50C7" w:rsidRPr="00802151">
        <w:rPr>
          <w:sz w:val="22"/>
          <w:szCs w:val="22"/>
          <w:vertAlign w:val="baseline"/>
        </w:rPr>
        <w:t>)</w:t>
      </w:r>
      <w:r w:rsidR="006D50C7" w:rsidRPr="00802151">
        <w:rPr>
          <w:sz w:val="22"/>
          <w:szCs w:val="22"/>
          <w:vertAlign w:val="baseline"/>
        </w:rPr>
        <w:tab/>
      </w:r>
      <w:r w:rsidRPr="003A6E3D">
        <w:rPr>
          <w:bCs/>
          <w:sz w:val="22"/>
          <w:szCs w:val="22"/>
          <w:vertAlign w:val="baseline"/>
        </w:rPr>
        <w:t xml:space="preserve">A licitante deverá comprovar que o profissional habilitado pertence ao seu quadro permanente, através das juntadas de cópias: de "ficha ou livro de registro de empregados" ou carteira de trabalho e previdência social; do contrato social ou ato constitutivo; ou, ainda, do contrato de prestação de serviço, ou declaração de contratação futura do profissional responsável, acompanhada da anuência deste, e se está indicado para coordenar os serviços objeto deste </w:t>
      </w:r>
      <w:r w:rsidR="00FC6701">
        <w:rPr>
          <w:bCs/>
          <w:sz w:val="22"/>
          <w:szCs w:val="22"/>
          <w:vertAlign w:val="baseline"/>
        </w:rPr>
        <w:t>e</w:t>
      </w:r>
      <w:r w:rsidRPr="003A6E3D">
        <w:rPr>
          <w:bCs/>
          <w:sz w:val="22"/>
          <w:szCs w:val="22"/>
          <w:vertAlign w:val="baseline"/>
        </w:rPr>
        <w:t>dital</w:t>
      </w:r>
      <w:r w:rsidR="00DE54FC" w:rsidRPr="00802151">
        <w:rPr>
          <w:sz w:val="22"/>
          <w:szCs w:val="22"/>
          <w:vertAlign w:val="baseline"/>
        </w:rPr>
        <w:t>;</w:t>
      </w:r>
    </w:p>
    <w:p w:rsidR="006D50C7" w:rsidRPr="00802151" w:rsidRDefault="003A6E3D" w:rsidP="00C66F04">
      <w:pPr>
        <w:tabs>
          <w:tab w:val="left" w:pos="3970"/>
        </w:tabs>
        <w:spacing w:before="120" w:after="120"/>
        <w:ind w:left="1701" w:hanging="425"/>
        <w:jc w:val="both"/>
        <w:rPr>
          <w:sz w:val="22"/>
          <w:szCs w:val="22"/>
          <w:vertAlign w:val="baseline"/>
        </w:rPr>
      </w:pPr>
      <w:proofErr w:type="gramStart"/>
      <w:r>
        <w:rPr>
          <w:sz w:val="22"/>
          <w:szCs w:val="22"/>
          <w:vertAlign w:val="baseline"/>
        </w:rPr>
        <w:t>c</w:t>
      </w:r>
      <w:r w:rsidR="00C078D2" w:rsidRPr="00802151">
        <w:rPr>
          <w:sz w:val="22"/>
          <w:szCs w:val="22"/>
          <w:vertAlign w:val="baseline"/>
        </w:rPr>
        <w:t>.</w:t>
      </w:r>
      <w:proofErr w:type="gramEnd"/>
      <w:r>
        <w:rPr>
          <w:sz w:val="22"/>
          <w:szCs w:val="22"/>
          <w:vertAlign w:val="baseline"/>
        </w:rPr>
        <w:t>5</w:t>
      </w:r>
      <w:r w:rsidR="006D50C7" w:rsidRPr="00802151">
        <w:rPr>
          <w:sz w:val="22"/>
          <w:szCs w:val="22"/>
          <w:vertAlign w:val="baseline"/>
        </w:rPr>
        <w:t>)</w:t>
      </w:r>
      <w:r w:rsidR="006D50C7" w:rsidRPr="00802151">
        <w:rPr>
          <w:sz w:val="22"/>
          <w:szCs w:val="22"/>
          <w:vertAlign w:val="baseline"/>
        </w:rPr>
        <w:tab/>
      </w:r>
      <w:r w:rsidRPr="003A6E3D">
        <w:rPr>
          <w:bCs/>
          <w:sz w:val="22"/>
          <w:szCs w:val="22"/>
          <w:vertAlign w:val="baseline"/>
        </w:rPr>
        <w:t>No caso de duas ou mais licitantes apresentarem atestados de um mesmo profissional como responsável técnico, como comprovação de qualificação técnica ambas serão inabilitadas, não cabendo qualquer alegação ou recurso</w:t>
      </w:r>
      <w:r w:rsidR="00DE54FC" w:rsidRPr="00802151">
        <w:rPr>
          <w:sz w:val="22"/>
          <w:szCs w:val="22"/>
          <w:vertAlign w:val="baseline"/>
        </w:rPr>
        <w:t>;</w:t>
      </w:r>
    </w:p>
    <w:p w:rsidR="00F54449" w:rsidRDefault="003A6E3D" w:rsidP="00C66F04">
      <w:pPr>
        <w:tabs>
          <w:tab w:val="left" w:pos="3970"/>
        </w:tabs>
        <w:spacing w:before="120" w:after="120"/>
        <w:ind w:left="1701" w:hanging="425"/>
        <w:jc w:val="both"/>
        <w:rPr>
          <w:sz w:val="22"/>
          <w:szCs w:val="22"/>
          <w:vertAlign w:val="baseline"/>
        </w:rPr>
      </w:pPr>
      <w:proofErr w:type="gramStart"/>
      <w:r>
        <w:rPr>
          <w:sz w:val="22"/>
          <w:szCs w:val="22"/>
          <w:vertAlign w:val="baseline"/>
        </w:rPr>
        <w:t>c</w:t>
      </w:r>
      <w:r w:rsidR="00C078D2" w:rsidRPr="00802151">
        <w:rPr>
          <w:sz w:val="22"/>
          <w:szCs w:val="22"/>
          <w:vertAlign w:val="baseline"/>
        </w:rPr>
        <w:t>.</w:t>
      </w:r>
      <w:proofErr w:type="gramEnd"/>
      <w:r>
        <w:rPr>
          <w:sz w:val="22"/>
          <w:szCs w:val="22"/>
          <w:vertAlign w:val="baseline"/>
        </w:rPr>
        <w:t>6</w:t>
      </w:r>
      <w:r w:rsidR="006D50C7" w:rsidRPr="00802151">
        <w:rPr>
          <w:sz w:val="22"/>
          <w:szCs w:val="22"/>
          <w:vertAlign w:val="baseline"/>
        </w:rPr>
        <w:t>)</w:t>
      </w:r>
      <w:r w:rsidR="006D50C7" w:rsidRPr="00802151">
        <w:rPr>
          <w:sz w:val="22"/>
          <w:szCs w:val="22"/>
          <w:vertAlign w:val="baseline"/>
        </w:rPr>
        <w:tab/>
      </w:r>
      <w:r w:rsidRPr="003A6E3D">
        <w:rPr>
          <w:bCs/>
          <w:sz w:val="22"/>
          <w:szCs w:val="22"/>
          <w:vertAlign w:val="baseline"/>
        </w:rPr>
        <w:t>Na planilha orçamentária da licitante deverão constar, além da assinatura, precedida do nome da empresa, sociedade, instituição ou firma a que interessarem, a menção explícita do título do profissional que os subscrever e do número da carteira, conforme Art. 14 da Lei 5</w:t>
      </w:r>
      <w:r w:rsidR="00FC6701">
        <w:rPr>
          <w:bCs/>
          <w:sz w:val="22"/>
          <w:szCs w:val="22"/>
          <w:vertAlign w:val="baseline"/>
        </w:rPr>
        <w:t>.</w:t>
      </w:r>
      <w:r w:rsidRPr="003A6E3D">
        <w:rPr>
          <w:bCs/>
          <w:sz w:val="22"/>
          <w:szCs w:val="22"/>
          <w:vertAlign w:val="baseline"/>
        </w:rPr>
        <w:t>194/1966; sob pena de desclassificação</w:t>
      </w:r>
      <w:r w:rsidR="00373A7B" w:rsidRPr="00A6249C">
        <w:rPr>
          <w:sz w:val="22"/>
          <w:szCs w:val="22"/>
          <w:vertAlign w:val="baseline"/>
        </w:rPr>
        <w:t>.</w:t>
      </w:r>
    </w:p>
    <w:p w:rsidR="00C445C1" w:rsidRDefault="00C445C1" w:rsidP="00C66F04">
      <w:pPr>
        <w:tabs>
          <w:tab w:val="left" w:pos="3970"/>
        </w:tabs>
        <w:spacing w:before="120" w:after="120"/>
        <w:ind w:left="1701" w:hanging="425"/>
        <w:jc w:val="both"/>
        <w:rPr>
          <w:sz w:val="22"/>
          <w:szCs w:val="22"/>
          <w:vertAlign w:val="baseline"/>
        </w:rPr>
      </w:pPr>
      <w:proofErr w:type="gramStart"/>
      <w:r w:rsidRPr="007C7BBA">
        <w:rPr>
          <w:sz w:val="22"/>
          <w:szCs w:val="22"/>
          <w:vertAlign w:val="baseline"/>
        </w:rPr>
        <w:t>c.</w:t>
      </w:r>
      <w:proofErr w:type="gramEnd"/>
      <w:r w:rsidRPr="007C7BBA">
        <w:rPr>
          <w:sz w:val="22"/>
          <w:szCs w:val="22"/>
          <w:vertAlign w:val="baseline"/>
        </w:rPr>
        <w:t>7) Quando se tratar de dirigente ou sócio da licitante tal comprovação será através do ato constitutivo da mesma.</w:t>
      </w:r>
    </w:p>
    <w:p w:rsidR="00C445C1" w:rsidRPr="00B33078" w:rsidRDefault="006B436F" w:rsidP="00B33078">
      <w:pPr>
        <w:pStyle w:val="Default"/>
        <w:numPr>
          <w:ilvl w:val="0"/>
          <w:numId w:val="62"/>
        </w:numPr>
        <w:tabs>
          <w:tab w:val="clear" w:pos="1134"/>
          <w:tab w:val="num" w:pos="1276"/>
        </w:tabs>
        <w:spacing w:after="137"/>
        <w:ind w:left="1276" w:hanging="425"/>
        <w:jc w:val="both"/>
        <w:rPr>
          <w:sz w:val="22"/>
          <w:szCs w:val="22"/>
        </w:rPr>
      </w:pPr>
      <w:r w:rsidRPr="006B436F">
        <w:rPr>
          <w:rFonts w:ascii="Times New Roman" w:hAnsi="Times New Roman"/>
          <w:bCs/>
          <w:sz w:val="22"/>
          <w:szCs w:val="22"/>
        </w:rPr>
        <w:t>A licitante deverá apresentar atestado(s) específico(s) emitido(s) por pessoa jurídica de direito público ou privado, acompanhado(s) da(s) respectiva(s) Certidão (</w:t>
      </w:r>
      <w:proofErr w:type="spellStart"/>
      <w:r w:rsidRPr="006B436F">
        <w:rPr>
          <w:rFonts w:ascii="Times New Roman" w:hAnsi="Times New Roman"/>
          <w:bCs/>
          <w:sz w:val="22"/>
          <w:szCs w:val="22"/>
        </w:rPr>
        <w:t>ões</w:t>
      </w:r>
      <w:proofErr w:type="spellEnd"/>
      <w:r w:rsidRPr="006B436F">
        <w:rPr>
          <w:rFonts w:ascii="Times New Roman" w:hAnsi="Times New Roman"/>
          <w:bCs/>
          <w:sz w:val="22"/>
          <w:szCs w:val="22"/>
        </w:rPr>
        <w:t>) de Acervo Técnico – CAT, registrado no CREA, em nome da licitante, que comprove(m), no mínimo, a execução a execução de serviços de similares ao objeto do Edital, de forma a permitir constatar ter a licitante executado serviços de porte e complexidade ao objeto desta licitação, conforme art.30, II, da Lei 8.666/93</w:t>
      </w:r>
      <w:r>
        <w:rPr>
          <w:rFonts w:ascii="Times New Roman" w:hAnsi="Times New Roman"/>
          <w:bCs/>
          <w:sz w:val="22"/>
          <w:szCs w:val="22"/>
        </w:rPr>
        <w:t>.</w:t>
      </w:r>
    </w:p>
    <w:p w:rsidR="006D50C7" w:rsidRPr="00717E67" w:rsidRDefault="006D50C7" w:rsidP="00A43704">
      <w:pPr>
        <w:pStyle w:val="Recuodecorpodetexto"/>
        <w:numPr>
          <w:ilvl w:val="3"/>
          <w:numId w:val="59"/>
        </w:numPr>
        <w:spacing w:before="240"/>
        <w:rPr>
          <w:b/>
          <w:sz w:val="22"/>
          <w:szCs w:val="24"/>
        </w:rPr>
      </w:pPr>
      <w:r w:rsidRPr="00717E67">
        <w:rPr>
          <w:b/>
          <w:sz w:val="22"/>
          <w:szCs w:val="24"/>
        </w:rPr>
        <w:lastRenderedPageBreak/>
        <w:t>Qu</w:t>
      </w:r>
      <w:r w:rsidR="00CF0619">
        <w:rPr>
          <w:b/>
          <w:sz w:val="22"/>
          <w:szCs w:val="24"/>
        </w:rPr>
        <w:t>alificação Econômico-Financeira</w:t>
      </w:r>
    </w:p>
    <w:p w:rsidR="006D50C7" w:rsidRDefault="001D26A8" w:rsidP="00C66F04">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6D50C7" w:rsidRPr="00C249F3" w:rsidRDefault="006D50C7" w:rsidP="00C66F04">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w:t>
      </w:r>
      <w:proofErr w:type="gramStart"/>
      <w:r w:rsidRPr="00C249F3">
        <w:rPr>
          <w:rFonts w:ascii="Times New Roman" w:eastAsia="Arial Unicode MS" w:hAnsi="Times New Roman"/>
          <w:color w:val="auto"/>
          <w:sz w:val="22"/>
          <w:szCs w:val="22"/>
        </w:rPr>
        <w:t>3</w:t>
      </w:r>
      <w:proofErr w:type="gramEnd"/>
      <w:r w:rsidRPr="00C249F3">
        <w:rPr>
          <w:rFonts w:ascii="Times New Roman" w:eastAsia="Arial Unicode MS" w:hAnsi="Times New Roman"/>
          <w:color w:val="auto"/>
          <w:sz w:val="22"/>
          <w:szCs w:val="22"/>
        </w:rPr>
        <w:t xml:space="preserve"> (três) meses da data de apresentação da proposta, tomando como base a variação, ocorrida no período, do ÍNDICE GERAL DE PREÇOS – DISPONIBILIDADE 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FC6701" w:rsidP="00C66F04">
      <w:pPr>
        <w:tabs>
          <w:tab w:val="left" w:pos="1701"/>
        </w:tabs>
        <w:spacing w:before="120" w:after="120"/>
        <w:ind w:left="1701" w:hanging="425"/>
        <w:jc w:val="both"/>
        <w:rPr>
          <w:sz w:val="22"/>
          <w:szCs w:val="24"/>
          <w:vertAlign w:val="baseline"/>
        </w:rPr>
      </w:pPr>
      <w:proofErr w:type="gramStart"/>
      <w:r>
        <w:rPr>
          <w:sz w:val="22"/>
          <w:szCs w:val="24"/>
          <w:vertAlign w:val="baseline"/>
        </w:rPr>
        <w:t>b</w:t>
      </w:r>
      <w:r w:rsidR="000B4B13">
        <w:rPr>
          <w:sz w:val="22"/>
          <w:szCs w:val="24"/>
          <w:vertAlign w:val="baseline"/>
        </w:rPr>
        <w:t>.</w:t>
      </w:r>
      <w:proofErr w:type="gramEnd"/>
      <w:r w:rsidR="006D50C7" w:rsidRPr="00D0738C">
        <w:rPr>
          <w:sz w:val="22"/>
          <w:szCs w:val="24"/>
          <w:vertAlign w:val="baseline"/>
        </w:rPr>
        <w:t>1)</w:t>
      </w:r>
      <w:r w:rsidR="00A64FD2" w:rsidRPr="00D0738C">
        <w:rPr>
          <w:sz w:val="22"/>
          <w:szCs w:val="24"/>
          <w:vertAlign w:val="baseline"/>
        </w:rPr>
        <w:t xml:space="preserve"> </w:t>
      </w:r>
      <w:r w:rsidR="006D50C7"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006D50C7" w:rsidRPr="00D0738C">
        <w:rPr>
          <w:sz w:val="22"/>
          <w:szCs w:val="24"/>
          <w:vertAlign w:val="baseline"/>
        </w:rPr>
        <w:t>demonstrações contábeis assim apresentados:</w:t>
      </w:r>
    </w:p>
    <w:p w:rsidR="006D50C7" w:rsidRPr="00717E67" w:rsidRDefault="00FC6701"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b</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1.1) </w:t>
      </w:r>
      <w:r w:rsidR="00C66F04">
        <w:rPr>
          <w:sz w:val="22"/>
          <w:szCs w:val="19"/>
          <w:vertAlign w:val="baseline"/>
          <w:lang w:eastAsia="pt-BR"/>
        </w:rPr>
        <w:t>S</w:t>
      </w:r>
      <w:r w:rsidR="006D50C7" w:rsidRPr="00717E67">
        <w:rPr>
          <w:sz w:val="22"/>
          <w:szCs w:val="19"/>
          <w:vertAlign w:val="baseline"/>
          <w:lang w:eastAsia="pt-BR"/>
        </w:rPr>
        <w:t>ociedades regidas pela Lei nº 6.404/76 (sociedade anônima):</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Diário Oficial; ou</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jornal de grande circulação; ou,</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registrada ou autenticada na Junta Comercial da sede ou domicílio da licitante.</w:t>
      </w:r>
    </w:p>
    <w:p w:rsidR="006D50C7" w:rsidRPr="00717E67" w:rsidRDefault="00FC6701"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b</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1.2) </w:t>
      </w:r>
      <w:r w:rsidR="00C66F04">
        <w:rPr>
          <w:sz w:val="22"/>
          <w:szCs w:val="19"/>
          <w:vertAlign w:val="baseline"/>
          <w:lang w:eastAsia="pt-BR"/>
        </w:rPr>
        <w:t>S</w:t>
      </w:r>
      <w:r w:rsidR="006D50C7" w:rsidRPr="00717E67">
        <w:rPr>
          <w:sz w:val="22"/>
          <w:szCs w:val="19"/>
          <w:vertAlign w:val="baseline"/>
          <w:lang w:eastAsia="pt-BR"/>
        </w:rPr>
        <w:t>ociedades por cota de responsabilidade limitada (LTDA):</w:t>
      </w:r>
    </w:p>
    <w:p w:rsidR="006D50C7" w:rsidRPr="00717E67" w:rsidRDefault="006D50C7" w:rsidP="00C66F04">
      <w:pPr>
        <w:numPr>
          <w:ilvl w:val="0"/>
          <w:numId w:val="8"/>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autenticada na Junta Comercial da sede ou domicílio da licitante ou em outro órgão equivalente; ou</w:t>
      </w:r>
    </w:p>
    <w:p w:rsidR="006D50C7" w:rsidRPr="00717E67" w:rsidRDefault="006D50C7" w:rsidP="00C66F04">
      <w:pPr>
        <w:numPr>
          <w:ilvl w:val="0"/>
          <w:numId w:val="8"/>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FC6701"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b</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1.3) </w:t>
      </w:r>
      <w:r w:rsidR="00C66F04">
        <w:rPr>
          <w:sz w:val="22"/>
          <w:szCs w:val="19"/>
          <w:vertAlign w:val="baseline"/>
          <w:lang w:eastAsia="pt-BR"/>
        </w:rPr>
        <w:t>S</w:t>
      </w:r>
      <w:r w:rsidR="006D50C7"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006D50C7" w:rsidRPr="00717E67">
        <w:rPr>
          <w:sz w:val="22"/>
          <w:szCs w:val="19"/>
          <w:vertAlign w:val="baseline"/>
          <w:lang w:eastAsia="pt-BR"/>
        </w:rPr>
        <w:t>icroempresas e das Empresas de Pequeno Porte “SIMPLES”:</w:t>
      </w:r>
    </w:p>
    <w:p w:rsidR="006D50C7" w:rsidRPr="00717E67" w:rsidRDefault="006D50C7" w:rsidP="00C66F04">
      <w:pPr>
        <w:numPr>
          <w:ilvl w:val="0"/>
          <w:numId w:val="9"/>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autenticado na Junta Comercial da sede ou domicílio da licitante ou em outro órgão equivalente; ou</w:t>
      </w:r>
    </w:p>
    <w:p w:rsidR="006D50C7" w:rsidRDefault="006D50C7" w:rsidP="00C66F04">
      <w:pPr>
        <w:numPr>
          <w:ilvl w:val="0"/>
          <w:numId w:val="9"/>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9C070E" w:rsidRPr="00717E67" w:rsidRDefault="009C070E" w:rsidP="009C070E">
      <w:pPr>
        <w:suppressAutoHyphens w:val="0"/>
        <w:autoSpaceDE w:val="0"/>
        <w:autoSpaceDN w:val="0"/>
        <w:adjustRightInd w:val="0"/>
        <w:spacing w:before="120" w:after="120"/>
        <w:ind w:left="2694"/>
        <w:jc w:val="both"/>
        <w:rPr>
          <w:sz w:val="22"/>
          <w:szCs w:val="19"/>
          <w:vertAlign w:val="baseline"/>
          <w:lang w:eastAsia="pt-BR"/>
        </w:rPr>
      </w:pPr>
    </w:p>
    <w:p w:rsidR="006D50C7" w:rsidRPr="00717E67" w:rsidRDefault="00FC6701"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b</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1.4) </w:t>
      </w:r>
      <w:r w:rsidR="00C66F04">
        <w:rPr>
          <w:sz w:val="22"/>
          <w:szCs w:val="19"/>
          <w:vertAlign w:val="baseline"/>
          <w:lang w:eastAsia="pt-BR"/>
        </w:rPr>
        <w:t>S</w:t>
      </w:r>
      <w:r w:rsidR="006D50C7" w:rsidRPr="00717E67">
        <w:rPr>
          <w:sz w:val="22"/>
          <w:szCs w:val="19"/>
          <w:vertAlign w:val="baseline"/>
          <w:lang w:eastAsia="pt-BR"/>
        </w:rPr>
        <w:t>ociedade criada no exercício em curso:</w:t>
      </w:r>
    </w:p>
    <w:p w:rsidR="006D50C7" w:rsidRPr="00717E67" w:rsidRDefault="006D50C7" w:rsidP="00C66F04">
      <w:pPr>
        <w:numPr>
          <w:ilvl w:val="0"/>
          <w:numId w:val="10"/>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de Abertura, devidamente registrado ou autenticado na Junta Comercial da sede ou domicílio da licitante;</w:t>
      </w:r>
    </w:p>
    <w:p w:rsidR="006D50C7" w:rsidRPr="00717E67" w:rsidRDefault="006D50C7" w:rsidP="00C66F04">
      <w:pPr>
        <w:numPr>
          <w:ilvl w:val="0"/>
          <w:numId w:val="10"/>
        </w:numPr>
        <w:tabs>
          <w:tab w:val="clear" w:pos="1429"/>
        </w:tabs>
        <w:suppressAutoHyphens w:val="0"/>
        <w:autoSpaceDE w:val="0"/>
        <w:autoSpaceDN w:val="0"/>
        <w:adjustRightInd w:val="0"/>
        <w:spacing w:before="120" w:after="120"/>
        <w:ind w:left="2694" w:hanging="426"/>
        <w:jc w:val="both"/>
        <w:rPr>
          <w:sz w:val="22"/>
          <w:vertAlign w:val="baseline"/>
          <w:lang w:eastAsia="pt-BR"/>
        </w:rPr>
      </w:pPr>
      <w:r w:rsidRPr="00717E67">
        <w:rPr>
          <w:sz w:val="22"/>
          <w:vertAlign w:val="baseline"/>
          <w:lang w:eastAsia="pt-BR"/>
        </w:rPr>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FC6701" w:rsidP="00C66F04">
      <w:pPr>
        <w:tabs>
          <w:tab w:val="left" w:pos="1701"/>
        </w:tabs>
        <w:suppressAutoHyphens w:val="0"/>
        <w:autoSpaceDE w:val="0"/>
        <w:autoSpaceDN w:val="0"/>
        <w:adjustRightInd w:val="0"/>
        <w:spacing w:before="120" w:after="120"/>
        <w:ind w:left="1701" w:hanging="426"/>
        <w:jc w:val="both"/>
        <w:rPr>
          <w:sz w:val="22"/>
          <w:szCs w:val="19"/>
          <w:vertAlign w:val="baseline"/>
          <w:lang w:eastAsia="pt-BR"/>
        </w:rPr>
      </w:pPr>
      <w:proofErr w:type="gramStart"/>
      <w:r>
        <w:rPr>
          <w:sz w:val="22"/>
          <w:szCs w:val="19"/>
          <w:vertAlign w:val="baseline"/>
          <w:lang w:eastAsia="pt-BR"/>
        </w:rPr>
        <w:lastRenderedPageBreak/>
        <w:t>b</w:t>
      </w:r>
      <w:r w:rsidR="000B4B13">
        <w:rPr>
          <w:sz w:val="22"/>
          <w:szCs w:val="19"/>
          <w:vertAlign w:val="baseline"/>
          <w:lang w:eastAsia="pt-BR"/>
        </w:rPr>
        <w:t>.</w:t>
      </w:r>
      <w:proofErr w:type="gramEnd"/>
      <w:r w:rsidR="006D50C7" w:rsidRPr="00CC2466">
        <w:rPr>
          <w:sz w:val="22"/>
          <w:szCs w:val="19"/>
          <w:vertAlign w:val="baseline"/>
          <w:lang w:eastAsia="pt-BR"/>
        </w:rPr>
        <w:t>2) A qualificação econômico-financeira das licitantes será confirmada por meio de consulta “</w:t>
      </w:r>
      <w:proofErr w:type="spellStart"/>
      <w:r w:rsidR="006D50C7" w:rsidRPr="00CC2466">
        <w:rPr>
          <w:sz w:val="22"/>
          <w:szCs w:val="19"/>
          <w:vertAlign w:val="baseline"/>
          <w:lang w:eastAsia="pt-BR"/>
        </w:rPr>
        <w:t>on</w:t>
      </w:r>
      <w:proofErr w:type="spellEnd"/>
      <w:r w:rsidR="006D50C7" w:rsidRPr="00CC2466">
        <w:rPr>
          <w:sz w:val="22"/>
          <w:szCs w:val="19"/>
          <w:vertAlign w:val="baseline"/>
          <w:lang w:eastAsia="pt-BR"/>
        </w:rPr>
        <w:t xml:space="preserve"> </w:t>
      </w:r>
      <w:proofErr w:type="spellStart"/>
      <w:r w:rsidR="006D50C7" w:rsidRPr="00CC2466">
        <w:rPr>
          <w:sz w:val="22"/>
          <w:szCs w:val="19"/>
          <w:vertAlign w:val="baseline"/>
          <w:lang w:eastAsia="pt-BR"/>
        </w:rPr>
        <w:t>line</w:t>
      </w:r>
      <w:proofErr w:type="spellEnd"/>
      <w:r w:rsidR="006D50C7" w:rsidRPr="00CC2466">
        <w:rPr>
          <w:sz w:val="22"/>
          <w:szCs w:val="19"/>
          <w:vertAlign w:val="baseline"/>
          <w:lang w:eastAsia="pt-BR"/>
        </w:rPr>
        <w:t>” ao SICAF – Sistema de Cadastro Unificado de Fornecedores. Caso a licitante não esteja cadastrada no SICAF, adotar-se-ão os critérios descritos a seguir:</w:t>
      </w:r>
    </w:p>
    <w:p w:rsidR="006D50C7" w:rsidRPr="00717E67" w:rsidRDefault="006D50C7">
      <w:pPr>
        <w:tabs>
          <w:tab w:val="left" w:pos="1134"/>
        </w:tabs>
        <w:ind w:left="2127" w:hanging="426"/>
        <w:jc w:val="both"/>
        <w:rPr>
          <w:sz w:val="22"/>
          <w:szCs w:val="24"/>
          <w:vertAlign w:val="baseline"/>
        </w:rPr>
      </w:pPr>
    </w:p>
    <w:p w:rsidR="006D50C7" w:rsidRPr="00717E67" w:rsidRDefault="006D50C7" w:rsidP="009C070E">
      <w:pPr>
        <w:ind w:left="1701"/>
        <w:rPr>
          <w:sz w:val="22"/>
          <w:szCs w:val="24"/>
          <w:u w:val="single"/>
          <w:vertAlign w:val="baseline"/>
        </w:rPr>
      </w:pPr>
      <w:r w:rsidRPr="00717E67">
        <w:rPr>
          <w:sz w:val="22"/>
          <w:szCs w:val="24"/>
          <w:vertAlign w:val="baseline"/>
        </w:rPr>
        <w:t xml:space="preserve">LG = </w:t>
      </w:r>
      <w:r w:rsidRPr="00717E67">
        <w:rPr>
          <w:sz w:val="22"/>
          <w:szCs w:val="24"/>
          <w:u w:val="single"/>
          <w:vertAlign w:val="baseline"/>
        </w:rPr>
        <w:t xml:space="preserve">Ativo Circulante + Realizável </w:t>
      </w:r>
      <w:proofErr w:type="gramStart"/>
      <w:r w:rsidRPr="00717E67">
        <w:rPr>
          <w:sz w:val="22"/>
          <w:szCs w:val="24"/>
          <w:u w:val="single"/>
          <w:vertAlign w:val="baseline"/>
        </w:rPr>
        <w:t>a Longo Prazo</w:t>
      </w:r>
      <w:proofErr w:type="gramEnd"/>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6D50C7" w:rsidRPr="00717E67" w:rsidRDefault="006D50C7" w:rsidP="009C070E">
      <w:pPr>
        <w:pStyle w:val="Cabealho"/>
        <w:ind w:left="1701"/>
        <w:rPr>
          <w:sz w:val="22"/>
          <w:szCs w:val="24"/>
          <w:vertAlign w:val="baseline"/>
        </w:rPr>
      </w:pPr>
    </w:p>
    <w:p w:rsidR="006D50C7" w:rsidRPr="00717E67" w:rsidRDefault="006D50C7" w:rsidP="009C070E">
      <w:pPr>
        <w:ind w:left="1701"/>
        <w:rPr>
          <w:sz w:val="22"/>
          <w:szCs w:val="24"/>
          <w:u w:val="single"/>
          <w:vertAlign w:val="baseline"/>
        </w:rPr>
      </w:pPr>
      <w:r w:rsidRPr="00717E67">
        <w:rPr>
          <w:sz w:val="22"/>
          <w:szCs w:val="24"/>
          <w:vertAlign w:val="baseline"/>
        </w:rPr>
        <w:t xml:space="preserve">SG = </w:t>
      </w:r>
      <w:r w:rsidR="00C909CC" w:rsidRPr="00717E67">
        <w:rPr>
          <w:sz w:val="22"/>
          <w:szCs w:val="24"/>
          <w:u w:val="single"/>
          <w:vertAlign w:val="baseline"/>
        </w:rPr>
        <w:tab/>
      </w:r>
      <w:r w:rsidR="00C909CC" w:rsidRPr="00717E67">
        <w:rPr>
          <w:sz w:val="22"/>
          <w:szCs w:val="24"/>
          <w:u w:val="single"/>
          <w:vertAlign w:val="baseline"/>
        </w:rPr>
        <w:tab/>
      </w:r>
      <w:r w:rsidRPr="00717E67">
        <w:rPr>
          <w:sz w:val="22"/>
          <w:szCs w:val="24"/>
          <w:u w:val="single"/>
          <w:vertAlign w:val="baseline"/>
        </w:rPr>
        <w:t xml:space="preserve">Ativo </w:t>
      </w:r>
      <w:r w:rsidR="00C909CC" w:rsidRPr="00717E67">
        <w:rPr>
          <w:sz w:val="22"/>
          <w:szCs w:val="24"/>
          <w:u w:val="single"/>
          <w:vertAlign w:val="baseline"/>
        </w:rPr>
        <w:t>Total_______________</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ED22DD" w:rsidRDefault="00ED22DD" w:rsidP="009C070E">
      <w:pPr>
        <w:pStyle w:val="Cabealho"/>
        <w:ind w:left="1701"/>
        <w:rPr>
          <w:sz w:val="22"/>
          <w:szCs w:val="24"/>
          <w:vertAlign w:val="baseline"/>
        </w:rPr>
      </w:pPr>
    </w:p>
    <w:p w:rsidR="006D50C7" w:rsidRPr="00717E67" w:rsidRDefault="006D50C7" w:rsidP="009C070E">
      <w:pPr>
        <w:pStyle w:val="Cabealho"/>
        <w:ind w:left="1701"/>
        <w:rPr>
          <w:sz w:val="22"/>
          <w:szCs w:val="24"/>
          <w:u w:val="single"/>
          <w:vertAlign w:val="baseline"/>
        </w:rPr>
      </w:pPr>
      <w:r w:rsidRPr="00717E67">
        <w:rPr>
          <w:sz w:val="22"/>
          <w:szCs w:val="24"/>
          <w:vertAlign w:val="baseline"/>
        </w:rPr>
        <w:t xml:space="preserve">LC = </w:t>
      </w:r>
      <w:r w:rsidRPr="00717E67">
        <w:rPr>
          <w:sz w:val="22"/>
          <w:szCs w:val="24"/>
          <w:u w:val="single"/>
          <w:vertAlign w:val="baseline"/>
        </w:rPr>
        <w:t>Ativo Circulante__</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Passivo Circulante</w:t>
      </w:r>
    </w:p>
    <w:p w:rsidR="006D50C7" w:rsidRPr="00717E67" w:rsidRDefault="006D50C7" w:rsidP="009C070E">
      <w:pPr>
        <w:spacing w:before="120" w:after="120"/>
        <w:ind w:left="1701"/>
        <w:rPr>
          <w:sz w:val="22"/>
          <w:szCs w:val="24"/>
          <w:vertAlign w:val="baseline"/>
        </w:rPr>
      </w:pPr>
      <w:r w:rsidRPr="00717E67">
        <w:rPr>
          <w:sz w:val="22"/>
          <w:szCs w:val="24"/>
          <w:vertAlign w:val="baseline"/>
        </w:rPr>
        <w:t>Onde:</w:t>
      </w:r>
    </w:p>
    <w:p w:rsidR="006D50C7" w:rsidRPr="00717E67" w:rsidRDefault="006D50C7"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LG -</w:t>
      </w:r>
      <w:r w:rsidR="007A477E" w:rsidRPr="00717E67">
        <w:rPr>
          <w:rFonts w:ascii="Times New Roman" w:hAnsi="Times New Roman"/>
          <w:b w:val="0"/>
          <w:szCs w:val="24"/>
        </w:rPr>
        <w:t xml:space="preserve"> </w:t>
      </w:r>
      <w:r w:rsidRPr="00717E67">
        <w:rPr>
          <w:rFonts w:ascii="Times New Roman" w:hAnsi="Times New Roman"/>
          <w:b w:val="0"/>
          <w:szCs w:val="24"/>
        </w:rPr>
        <w:t>Liquidez Geral</w:t>
      </w:r>
    </w:p>
    <w:p w:rsidR="006D50C7" w:rsidRPr="00717E67" w:rsidRDefault="007A477E"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 xml:space="preserve">SG </w:t>
      </w:r>
      <w:r w:rsidR="006D50C7" w:rsidRPr="00717E67">
        <w:rPr>
          <w:rFonts w:ascii="Times New Roman" w:hAnsi="Times New Roman"/>
          <w:b w:val="0"/>
          <w:szCs w:val="24"/>
        </w:rPr>
        <w:t>-</w:t>
      </w:r>
      <w:r w:rsidRPr="00717E67">
        <w:rPr>
          <w:rFonts w:ascii="Times New Roman" w:hAnsi="Times New Roman"/>
          <w:b w:val="0"/>
          <w:szCs w:val="24"/>
        </w:rPr>
        <w:t xml:space="preserve"> </w:t>
      </w:r>
      <w:r w:rsidR="006D50C7" w:rsidRPr="00717E67">
        <w:rPr>
          <w:rFonts w:ascii="Times New Roman" w:hAnsi="Times New Roman"/>
          <w:b w:val="0"/>
          <w:szCs w:val="24"/>
        </w:rPr>
        <w:t>Solvência Geral</w:t>
      </w:r>
    </w:p>
    <w:p w:rsidR="006D50C7" w:rsidRPr="00717E67" w:rsidRDefault="007A477E"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 xml:space="preserve">LC - </w:t>
      </w:r>
      <w:r w:rsidR="006D50C7" w:rsidRPr="00717E67">
        <w:rPr>
          <w:rFonts w:ascii="Times New Roman" w:hAnsi="Times New Roman"/>
          <w:b w:val="0"/>
          <w:szCs w:val="24"/>
        </w:rPr>
        <w:t>Liquidez Corrente</w:t>
      </w:r>
    </w:p>
    <w:p w:rsidR="006D50C7" w:rsidRDefault="00FC6701"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b</w:t>
      </w:r>
      <w:r w:rsidR="006D50C7" w:rsidRPr="00F429C2">
        <w:rPr>
          <w:sz w:val="22"/>
          <w:szCs w:val="19"/>
          <w:vertAlign w:val="baseline"/>
          <w:lang w:eastAsia="pt-BR"/>
        </w:rPr>
        <w:t>.</w:t>
      </w:r>
      <w:proofErr w:type="gramEnd"/>
      <w:r w:rsidR="006D50C7" w:rsidRPr="00F429C2">
        <w:rPr>
          <w:sz w:val="22"/>
          <w:szCs w:val="19"/>
          <w:vertAlign w:val="baseline"/>
          <w:lang w:eastAsia="pt-BR"/>
        </w:rPr>
        <w:t xml:space="preserve">2.1) </w:t>
      </w:r>
      <w:r w:rsidR="00C66F04">
        <w:rPr>
          <w:sz w:val="22"/>
          <w:szCs w:val="19"/>
          <w:vertAlign w:val="baseline"/>
          <w:lang w:eastAsia="pt-BR"/>
        </w:rPr>
        <w:t>S</w:t>
      </w:r>
      <w:r w:rsidR="006D50C7" w:rsidRPr="00F429C2">
        <w:rPr>
          <w:sz w:val="22"/>
          <w:szCs w:val="19"/>
          <w:vertAlign w:val="baseline"/>
          <w:lang w:eastAsia="pt-BR"/>
        </w:rPr>
        <w:t>erão consideradas habilitadas às empresas que apresentarem resultado igual ou maior que 01</w:t>
      </w:r>
      <w:r w:rsidR="00443C2B" w:rsidRPr="00F429C2">
        <w:rPr>
          <w:sz w:val="22"/>
          <w:szCs w:val="19"/>
          <w:vertAlign w:val="baseline"/>
          <w:lang w:eastAsia="pt-BR"/>
        </w:rPr>
        <w:t xml:space="preserve"> </w:t>
      </w:r>
      <w:r w:rsidR="006D50C7" w:rsidRPr="00F429C2">
        <w:rPr>
          <w:sz w:val="22"/>
          <w:szCs w:val="19"/>
          <w:vertAlign w:val="baseline"/>
          <w:lang w:eastAsia="pt-BR"/>
        </w:rPr>
        <w:t>(um) em todos os índices referidos na alínea “c2” deste subitem.</w:t>
      </w:r>
    </w:p>
    <w:p w:rsidR="006D50C7" w:rsidRPr="00631D9C" w:rsidRDefault="006D50C7" w:rsidP="00A43704">
      <w:pPr>
        <w:pStyle w:val="Recuodecorpodetexto"/>
        <w:numPr>
          <w:ilvl w:val="2"/>
          <w:numId w:val="57"/>
        </w:numPr>
        <w:spacing w:before="240"/>
        <w:rPr>
          <w:sz w:val="22"/>
          <w:szCs w:val="24"/>
        </w:rPr>
      </w:pPr>
      <w:r w:rsidRPr="00C445C1">
        <w:rPr>
          <w:sz w:val="22"/>
          <w:szCs w:val="24"/>
        </w:rPr>
        <w:t>A validade das certidões re</w:t>
      </w:r>
      <w:r w:rsidRPr="00631D9C">
        <w:rPr>
          <w:sz w:val="22"/>
          <w:szCs w:val="24"/>
        </w:rPr>
        <w:t xml:space="preserve">feridas no </w:t>
      </w:r>
      <w:r w:rsidR="00756561" w:rsidRPr="00631D9C">
        <w:rPr>
          <w:sz w:val="22"/>
          <w:szCs w:val="24"/>
        </w:rPr>
        <w:t xml:space="preserve">subitem </w:t>
      </w:r>
      <w:r w:rsidR="00193769">
        <w:rPr>
          <w:sz w:val="22"/>
          <w:szCs w:val="24"/>
        </w:rPr>
        <w:t xml:space="preserve">4.2.2.2, alíneas “c” </w:t>
      </w:r>
      <w:r w:rsidR="00595B37">
        <w:rPr>
          <w:sz w:val="22"/>
          <w:szCs w:val="24"/>
        </w:rPr>
        <w:t xml:space="preserve">a </w:t>
      </w:r>
      <w:r w:rsidR="00193769">
        <w:rPr>
          <w:sz w:val="22"/>
          <w:szCs w:val="24"/>
        </w:rPr>
        <w:t>“f”</w:t>
      </w:r>
      <w:r w:rsidRPr="00631D9C">
        <w:rPr>
          <w:sz w:val="22"/>
          <w:szCs w:val="24"/>
        </w:rPr>
        <w:t>, e no subitem 4.2.2.4, alínea “</w:t>
      </w:r>
      <w:r w:rsidR="00C445C1">
        <w:rPr>
          <w:sz w:val="22"/>
          <w:szCs w:val="24"/>
        </w:rPr>
        <w:t>a</w:t>
      </w:r>
      <w:r w:rsidRPr="00631D9C">
        <w:rPr>
          <w:sz w:val="22"/>
          <w:szCs w:val="24"/>
        </w:rPr>
        <w:t>”, corresponderá ao prazo fixado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6D50C7" w:rsidRPr="00717E67" w:rsidRDefault="001E223C" w:rsidP="00A43704">
      <w:pPr>
        <w:pStyle w:val="Recuodecorpodetexto"/>
        <w:numPr>
          <w:ilvl w:val="2"/>
          <w:numId w:val="57"/>
        </w:numPr>
        <w:spacing w:before="240"/>
        <w:rPr>
          <w:sz w:val="22"/>
          <w:szCs w:val="24"/>
        </w:rPr>
      </w:pPr>
      <w:r w:rsidRPr="00927B57">
        <w:rPr>
          <w:sz w:val="22"/>
          <w:szCs w:val="24"/>
        </w:rPr>
        <w:t>Caso a</w:t>
      </w:r>
      <w:proofErr w:type="gramStart"/>
      <w:r w:rsidRPr="00927B57">
        <w:rPr>
          <w:sz w:val="22"/>
          <w:szCs w:val="24"/>
        </w:rPr>
        <w:t>(s) certidão</w:t>
      </w:r>
      <w:r>
        <w:rPr>
          <w:sz w:val="22"/>
          <w:szCs w:val="24"/>
        </w:rPr>
        <w:t xml:space="preserve"> </w:t>
      </w:r>
      <w:r w:rsidRPr="00927B57">
        <w:rPr>
          <w:sz w:val="22"/>
          <w:szCs w:val="24"/>
        </w:rPr>
        <w:t>(</w:t>
      </w:r>
      <w:proofErr w:type="spellStart"/>
      <w:r w:rsidRPr="00927B57">
        <w:rPr>
          <w:sz w:val="22"/>
          <w:szCs w:val="24"/>
        </w:rPr>
        <w:t>ões</w:t>
      </w:r>
      <w:proofErr w:type="spellEnd"/>
      <w:r w:rsidRPr="00927B57">
        <w:rPr>
          <w:sz w:val="22"/>
          <w:szCs w:val="24"/>
        </w:rPr>
        <w:t>) expedidas</w:t>
      </w:r>
      <w:proofErr w:type="gramEnd"/>
      <w:r w:rsidRPr="00927B57">
        <w:rPr>
          <w:sz w:val="22"/>
          <w:szCs w:val="24"/>
        </w:rPr>
        <w:t xml:space="preserve">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(m) POSITIVA(S), deverá constar expressamente na mesma o EFEITO NEGATIVO, nos termos do art. 206 do Código Tributário Nacional/CTN, ou seja</w:t>
      </w:r>
      <w:r>
        <w:rPr>
          <w:sz w:val="22"/>
          <w:szCs w:val="24"/>
        </w:rPr>
        <w:t>,</w:t>
      </w:r>
      <w:r w:rsidRPr="00927B57">
        <w:rPr>
          <w:sz w:val="22"/>
          <w:szCs w:val="24"/>
        </w:rPr>
        <w:t xml:space="preserve"> juntados documentos que comprovem que o débito foi parcelado pelo próprio emitente, que a sua </w:t>
      </w:r>
      <w:r w:rsidRPr="00DF1B00">
        <w:rPr>
          <w:sz w:val="22"/>
          <w:szCs w:val="24"/>
        </w:rPr>
        <w:t>cobrança está suspensa, ou se contestado, esteja garantida a execução mediante depósito em dinheiro ou através de oferecimento de bens</w:t>
      </w:r>
      <w:r w:rsidR="006D50C7" w:rsidRPr="00717E67">
        <w:rPr>
          <w:sz w:val="22"/>
          <w:szCs w:val="24"/>
        </w:rPr>
        <w:t>.</w:t>
      </w:r>
    </w:p>
    <w:p w:rsidR="006D50C7" w:rsidRPr="00717E67" w:rsidRDefault="00B67D47" w:rsidP="00A43704">
      <w:pPr>
        <w:pStyle w:val="Recuodecorpodetexto"/>
        <w:numPr>
          <w:ilvl w:val="2"/>
          <w:numId w:val="57"/>
        </w:numPr>
        <w:spacing w:before="240"/>
        <w:rPr>
          <w:sz w:val="22"/>
          <w:szCs w:val="24"/>
        </w:rPr>
      </w:pPr>
      <w:r w:rsidRPr="00717E67">
        <w:rPr>
          <w:sz w:val="22"/>
          <w:szCs w:val="24"/>
        </w:rPr>
        <w:t xml:space="preserve">A licitante cadastrada no Sistema de Cadastramento Unificado de Fornecedores – SICAF estará dispensada da apresentação da documentação exigida pelas alíneas “a” a “d” do subitem 4.2.2.1, </w:t>
      </w:r>
      <w:r>
        <w:rPr>
          <w:sz w:val="22"/>
          <w:szCs w:val="24"/>
        </w:rPr>
        <w:t xml:space="preserve">as alíneas “a” a “e” do </w:t>
      </w:r>
      <w:r w:rsidRPr="007C7BBA">
        <w:rPr>
          <w:sz w:val="22"/>
          <w:szCs w:val="24"/>
        </w:rPr>
        <w:t xml:space="preserve">subitem 4.2.2.2, o contrato social citado na </w:t>
      </w:r>
      <w:r w:rsidR="004E4387" w:rsidRPr="007C7BBA">
        <w:rPr>
          <w:sz w:val="22"/>
          <w:szCs w:val="24"/>
        </w:rPr>
        <w:t>sub</w:t>
      </w:r>
      <w:r w:rsidRPr="007C7BBA">
        <w:rPr>
          <w:sz w:val="22"/>
          <w:szCs w:val="24"/>
        </w:rPr>
        <w:t>alínea “</w:t>
      </w:r>
      <w:r w:rsidR="00C445C1" w:rsidRPr="007C7BBA">
        <w:rPr>
          <w:sz w:val="22"/>
          <w:szCs w:val="24"/>
        </w:rPr>
        <w:t>c</w:t>
      </w:r>
      <w:r w:rsidR="00595B37" w:rsidRPr="007C7BBA">
        <w:rPr>
          <w:sz w:val="22"/>
          <w:szCs w:val="24"/>
        </w:rPr>
        <w:t>.</w:t>
      </w:r>
      <w:r w:rsidR="00C445C1" w:rsidRPr="007C7BBA">
        <w:rPr>
          <w:sz w:val="22"/>
          <w:szCs w:val="24"/>
        </w:rPr>
        <w:t>7</w:t>
      </w:r>
      <w:r w:rsidRPr="007C7BBA">
        <w:rPr>
          <w:sz w:val="22"/>
          <w:szCs w:val="24"/>
        </w:rPr>
        <w:t xml:space="preserve">” </w:t>
      </w:r>
      <w:r w:rsidR="004E4387" w:rsidRPr="007C7BBA">
        <w:rPr>
          <w:sz w:val="22"/>
          <w:szCs w:val="24"/>
        </w:rPr>
        <w:t>da alínea “</w:t>
      </w:r>
      <w:r w:rsidR="00C445C1" w:rsidRPr="007C7BBA">
        <w:rPr>
          <w:sz w:val="22"/>
          <w:szCs w:val="24"/>
        </w:rPr>
        <w:t>c</w:t>
      </w:r>
      <w:r w:rsidR="004E4387" w:rsidRPr="007C7BBA">
        <w:rPr>
          <w:sz w:val="22"/>
          <w:szCs w:val="24"/>
        </w:rPr>
        <w:t xml:space="preserve">” </w:t>
      </w:r>
      <w:r w:rsidRPr="007C7BBA">
        <w:rPr>
          <w:sz w:val="22"/>
          <w:szCs w:val="24"/>
        </w:rPr>
        <w:t>do subitem 4.2.2.3 e</w:t>
      </w:r>
      <w:r w:rsidRPr="00717E67">
        <w:rPr>
          <w:sz w:val="22"/>
          <w:szCs w:val="24"/>
        </w:rPr>
        <w:t xml:space="preserve"> alínea “</w:t>
      </w:r>
      <w:r w:rsidR="00C445C1">
        <w:rPr>
          <w:sz w:val="22"/>
          <w:szCs w:val="24"/>
        </w:rPr>
        <w:t>b</w:t>
      </w:r>
      <w:r w:rsidRPr="00717E67">
        <w:rPr>
          <w:sz w:val="22"/>
          <w:szCs w:val="24"/>
        </w:rPr>
        <w:t>” do subitem 4.2.2.4, devendo apresentar os demais documentos. A confirmação da regularidade da licitante será efetuada mediante consulta “on-line” ao sistema SICAF.</w:t>
      </w:r>
    </w:p>
    <w:p w:rsidR="006D50C7" w:rsidRPr="00717E67" w:rsidRDefault="006D50C7" w:rsidP="00A43704">
      <w:pPr>
        <w:pStyle w:val="Recuodecorpodetexto"/>
        <w:numPr>
          <w:ilvl w:val="3"/>
          <w:numId w:val="55"/>
        </w:numPr>
        <w:spacing w:before="240"/>
        <w:rPr>
          <w:sz w:val="22"/>
          <w:szCs w:val="24"/>
        </w:rPr>
      </w:pPr>
      <w:r w:rsidRPr="00717E67">
        <w:rPr>
          <w:sz w:val="22"/>
          <w:szCs w:val="24"/>
        </w:rPr>
        <w:t>Na hipótese de haver documentos do SICAF com prazo de validade vencido, os mesmos deverão ser apresentados com prazo de validade em vigor, e constarão da documentação contida no invólucro n.º 1.</w:t>
      </w:r>
    </w:p>
    <w:p w:rsidR="006D50C7" w:rsidRPr="00717E67" w:rsidRDefault="006D50C7" w:rsidP="00A43704">
      <w:pPr>
        <w:pStyle w:val="Recuodecorpodetexto"/>
        <w:numPr>
          <w:ilvl w:val="3"/>
          <w:numId w:val="55"/>
        </w:numPr>
        <w:spacing w:before="240"/>
        <w:rPr>
          <w:sz w:val="22"/>
          <w:szCs w:val="24"/>
        </w:rPr>
      </w:pPr>
      <w:r w:rsidRPr="00717E67">
        <w:rPr>
          <w:sz w:val="22"/>
          <w:szCs w:val="24"/>
        </w:rPr>
        <w:t xml:space="preserve">Em se tratando de documentos emitidos via </w:t>
      </w:r>
      <w:r w:rsidR="00595B37">
        <w:rPr>
          <w:sz w:val="22"/>
          <w:szCs w:val="24"/>
        </w:rPr>
        <w:t>i</w:t>
      </w:r>
      <w:r w:rsidRPr="00717E67">
        <w:rPr>
          <w:sz w:val="22"/>
          <w:szCs w:val="24"/>
        </w:rPr>
        <w:t>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original, por qualquer processo de cópia autenticada por cartório competente ou por servidor 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A43704">
      <w:pPr>
        <w:pStyle w:val="Recuodecorpodetexto"/>
        <w:numPr>
          <w:ilvl w:val="2"/>
          <w:numId w:val="57"/>
        </w:numPr>
        <w:spacing w:before="240"/>
        <w:rPr>
          <w:sz w:val="22"/>
          <w:szCs w:val="24"/>
        </w:rPr>
      </w:pPr>
      <w:r w:rsidRPr="00717E67">
        <w:rPr>
          <w:sz w:val="22"/>
          <w:szCs w:val="24"/>
        </w:rPr>
        <w:t>As demais licitantes deverão apresentar toda a documentação exigida no subitem 4.2.</w:t>
      </w:r>
    </w:p>
    <w:p w:rsidR="006D50C7" w:rsidRPr="00717E67" w:rsidRDefault="00F360A3" w:rsidP="00A43704">
      <w:pPr>
        <w:pStyle w:val="Recuodecorpodetexto"/>
        <w:numPr>
          <w:ilvl w:val="2"/>
          <w:numId w:val="57"/>
        </w:numPr>
        <w:spacing w:before="240"/>
        <w:rPr>
          <w:sz w:val="22"/>
          <w:szCs w:val="24"/>
        </w:rPr>
      </w:pPr>
      <w:r w:rsidRPr="00A13823">
        <w:rPr>
          <w:sz w:val="22"/>
          <w:szCs w:val="22"/>
        </w:rPr>
        <w:lastRenderedPageBreak/>
        <w:t xml:space="preserve">Toda a documentação apresentada pela licitante, para fins de habilitação, deverá pertencer </w:t>
      </w:r>
      <w:proofErr w:type="gramStart"/>
      <w:r w:rsidRPr="00A13823">
        <w:rPr>
          <w:sz w:val="22"/>
          <w:szCs w:val="22"/>
        </w:rPr>
        <w:t>a</w:t>
      </w:r>
      <w:proofErr w:type="gramEnd"/>
      <w:r w:rsidRPr="00A13823">
        <w:rPr>
          <w:sz w:val="22"/>
          <w:szCs w:val="22"/>
        </w:rPr>
        <w:t xml:space="preserve"> empresa que efetivamente executará os fornecimentos,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A43704">
      <w:pPr>
        <w:pStyle w:val="Recuodecorpodetexto"/>
        <w:numPr>
          <w:ilvl w:val="2"/>
          <w:numId w:val="57"/>
        </w:numPr>
        <w:spacing w:before="240"/>
        <w:rPr>
          <w:sz w:val="22"/>
          <w:szCs w:val="24"/>
        </w:rPr>
      </w:pPr>
      <w:r w:rsidRPr="00717E67">
        <w:rPr>
          <w:sz w:val="22"/>
          <w:szCs w:val="24"/>
        </w:rPr>
        <w:t>A comprovação do tratamento diferenciado previsto no subitem 2.2 estará condicionada à apresentação da documentação comprobatória de que a licitante é Microempresa ou Empresa de Pequeno Porte – EPP.</w:t>
      </w:r>
      <w:r w:rsidR="00F360A3">
        <w:rPr>
          <w:sz w:val="22"/>
          <w:szCs w:val="24"/>
        </w:rPr>
        <w:t xml:space="preserve"> </w:t>
      </w:r>
    </w:p>
    <w:p w:rsidR="006D50C7" w:rsidRPr="008E0A82" w:rsidRDefault="006D50C7" w:rsidP="00A43704">
      <w:pPr>
        <w:pStyle w:val="Recuodecorpodetexto"/>
        <w:numPr>
          <w:ilvl w:val="2"/>
          <w:numId w:val="57"/>
        </w:numPr>
        <w:spacing w:before="240"/>
        <w:rPr>
          <w:sz w:val="22"/>
          <w:szCs w:val="24"/>
        </w:rPr>
      </w:pPr>
      <w:r w:rsidRPr="008E0A82">
        <w:rPr>
          <w:sz w:val="22"/>
          <w:szCs w:val="24"/>
        </w:rPr>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6D50C7" w:rsidRPr="00717E67" w:rsidRDefault="006D50C7" w:rsidP="00A43704">
      <w:pPr>
        <w:pStyle w:val="Recuodecorpodetexto"/>
        <w:numPr>
          <w:ilvl w:val="2"/>
          <w:numId w:val="57"/>
        </w:numPr>
        <w:spacing w:before="240"/>
        <w:rPr>
          <w:sz w:val="22"/>
          <w:szCs w:val="24"/>
        </w:rPr>
      </w:pPr>
      <w:r w:rsidRPr="00717E67">
        <w:rPr>
          <w:sz w:val="22"/>
          <w:szCs w:val="24"/>
        </w:rPr>
        <w:t xml:space="preserve">Havendo alguma restrição na comprovação da regularidade fiscal,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 xml:space="preserve">orte com tratamento diferenciado, será assegurado o prazo de 02 (dois)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A43704">
      <w:pPr>
        <w:pStyle w:val="Recuodecorpodetexto"/>
        <w:numPr>
          <w:ilvl w:val="2"/>
          <w:numId w:val="57"/>
        </w:numPr>
        <w:spacing w:before="240"/>
        <w:rPr>
          <w:sz w:val="22"/>
          <w:szCs w:val="24"/>
        </w:rPr>
      </w:pPr>
      <w:r w:rsidRPr="00717E67">
        <w:rPr>
          <w:sz w:val="22"/>
          <w:szCs w:val="24"/>
        </w:rPr>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preço da licitante </w:t>
      </w:r>
      <w:r w:rsidR="00561438">
        <w:rPr>
          <w:sz w:val="22"/>
          <w:szCs w:val="24"/>
        </w:rPr>
        <w:t>Microempresa e Empresa de Pequeno Porte</w:t>
      </w:r>
      <w:r w:rsidRPr="00717E67">
        <w:rPr>
          <w:sz w:val="22"/>
          <w:szCs w:val="24"/>
        </w:rPr>
        <w:t xml:space="preserve"> vencedora do certame, ou revogar a licitação.</w:t>
      </w:r>
    </w:p>
    <w:p w:rsidR="006D50C7" w:rsidRPr="00A85C08" w:rsidRDefault="006D50C7" w:rsidP="00A43704">
      <w:pPr>
        <w:pStyle w:val="Recuodecorpodetexto"/>
        <w:numPr>
          <w:ilvl w:val="1"/>
          <w:numId w:val="56"/>
        </w:numPr>
        <w:spacing w:before="240"/>
        <w:rPr>
          <w:b/>
          <w:iCs/>
          <w:sz w:val="22"/>
          <w:szCs w:val="24"/>
        </w:rPr>
      </w:pPr>
      <w:r w:rsidRPr="00A85C08">
        <w:rPr>
          <w:b/>
          <w:iCs/>
          <w:sz w:val="22"/>
          <w:szCs w:val="24"/>
        </w:rPr>
        <w:t>PROPOSTA FINANCEIRA – INVÓLUCRO N.º 02 (DOIS)</w:t>
      </w:r>
    </w:p>
    <w:p w:rsidR="006D50C7" w:rsidRDefault="006D50C7" w:rsidP="00A43704">
      <w:pPr>
        <w:pStyle w:val="Recuodecorpodetexto"/>
        <w:numPr>
          <w:ilvl w:val="2"/>
          <w:numId w:val="57"/>
        </w:numPr>
        <w:spacing w:before="240"/>
        <w:rPr>
          <w:sz w:val="22"/>
          <w:szCs w:val="24"/>
        </w:rPr>
      </w:pPr>
      <w:r w:rsidRPr="00A62D70">
        <w:rPr>
          <w:sz w:val="22"/>
          <w:szCs w:val="24"/>
        </w:rPr>
        <w:t>Em invólucro fechado, que receberá a denominação de "Invólucro nº 02" (dois), será apresentada a "Proposta Financeira", em 02(duas) vias distintas, de igual teor, devidamente encadernados ou grampeados, devendo ser evidenciado na respectiva capa de cada volume as inscrições: "ORIGINAL</w:t>
      </w:r>
      <w:r w:rsidRPr="00690E6E">
        <w:rPr>
          <w:sz w:val="22"/>
          <w:szCs w:val="24"/>
        </w:rPr>
        <w:t>" e "2ª VIA".</w:t>
      </w:r>
    </w:p>
    <w:p w:rsidR="006D50C7" w:rsidRDefault="006D50C7" w:rsidP="00A43704">
      <w:pPr>
        <w:pStyle w:val="Recuodecorpodetexto"/>
        <w:numPr>
          <w:ilvl w:val="3"/>
          <w:numId w:val="58"/>
        </w:numPr>
        <w:spacing w:before="240"/>
        <w:rPr>
          <w:sz w:val="22"/>
          <w:szCs w:val="24"/>
        </w:rPr>
      </w:pPr>
      <w:r w:rsidRPr="001D10B0">
        <w:rPr>
          <w:sz w:val="22"/>
          <w:szCs w:val="24"/>
        </w:rPr>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F360A3" w:rsidRPr="001D10B0" w:rsidRDefault="00F360A3" w:rsidP="00A43704">
      <w:pPr>
        <w:pStyle w:val="Recuodecorpodetexto"/>
        <w:numPr>
          <w:ilvl w:val="3"/>
          <w:numId w:val="58"/>
        </w:numPr>
        <w:spacing w:before="240"/>
        <w:rPr>
          <w:sz w:val="22"/>
          <w:szCs w:val="24"/>
        </w:rPr>
      </w:pPr>
      <w:r w:rsidRPr="00705671">
        <w:rPr>
          <w:sz w:val="22"/>
          <w:szCs w:val="22"/>
        </w:rPr>
        <w:t>Caso haja divergência entre os valores em algarismo e extenso, será considerado o valor por extenso, bem como, no caso de divergência entre os valores, unitário e global, será considerado o valor unitário</w:t>
      </w:r>
      <w:r>
        <w:rPr>
          <w:sz w:val="22"/>
          <w:szCs w:val="22"/>
        </w:rPr>
        <w:t>.</w:t>
      </w:r>
    </w:p>
    <w:p w:rsidR="006D50C7" w:rsidRDefault="006D50C7" w:rsidP="00A43704">
      <w:pPr>
        <w:pStyle w:val="Recuodecorpodetexto"/>
        <w:numPr>
          <w:ilvl w:val="2"/>
          <w:numId w:val="57"/>
        </w:numPr>
        <w:spacing w:before="240"/>
        <w:rPr>
          <w:b/>
          <w:sz w:val="22"/>
          <w:szCs w:val="24"/>
        </w:rPr>
      </w:pPr>
      <w:r w:rsidRPr="00275015">
        <w:rPr>
          <w:b/>
          <w:sz w:val="22"/>
          <w:szCs w:val="24"/>
        </w:rPr>
        <w:t>A Proposta Financeira – invólucro n.º 02 (dois)</w:t>
      </w:r>
      <w:r w:rsidR="008279B6">
        <w:rPr>
          <w:b/>
          <w:sz w:val="22"/>
          <w:szCs w:val="24"/>
        </w:rPr>
        <w:t>.</w:t>
      </w:r>
    </w:p>
    <w:p w:rsidR="008279B6" w:rsidRPr="008279B6" w:rsidRDefault="008279B6" w:rsidP="002B44EF">
      <w:pPr>
        <w:pStyle w:val="Recuodecorpodetexto"/>
        <w:numPr>
          <w:ilvl w:val="3"/>
          <w:numId w:val="74"/>
        </w:numPr>
        <w:spacing w:before="240"/>
        <w:ind w:left="851" w:hanging="851"/>
        <w:rPr>
          <w:b/>
          <w:sz w:val="22"/>
          <w:szCs w:val="24"/>
        </w:rPr>
      </w:pPr>
      <w:r w:rsidRPr="008279B6">
        <w:rPr>
          <w:sz w:val="22"/>
          <w:szCs w:val="24"/>
        </w:rPr>
        <w:t xml:space="preserve">A Proposta Financeira deverá ser limitada rigorosamente ao objeto desta licitação, sem alternativas. Deverá ser datada e assinada pelos representantes legais da empresa, com o valor global em algarismo e por extenso, baseados nos quantitativos dos serviços descritos na Planilha Orçamentária – CODEVASF, nela incluídos os impostos e taxas, encargos sociais e </w:t>
      </w:r>
      <w:r w:rsidRPr="008279B6">
        <w:rPr>
          <w:sz w:val="22"/>
          <w:szCs w:val="24"/>
        </w:rPr>
        <w:lastRenderedPageBreak/>
        <w:t>previdenciários, BDI e transportes até local da obra</w:t>
      </w:r>
      <w:r w:rsidR="00EB6E63">
        <w:rPr>
          <w:sz w:val="22"/>
          <w:szCs w:val="24"/>
        </w:rPr>
        <w:t>/serviço</w:t>
      </w:r>
      <w:r w:rsidR="00B92692">
        <w:rPr>
          <w:sz w:val="22"/>
          <w:szCs w:val="24"/>
        </w:rPr>
        <w:t>/fornecimento</w:t>
      </w:r>
      <w:r w:rsidRPr="008279B6">
        <w:rPr>
          <w:sz w:val="22"/>
          <w:szCs w:val="24"/>
        </w:rPr>
        <w:t>. Deverá conter os seguintes documentos, sob pena de desclassificação:</w:t>
      </w:r>
    </w:p>
    <w:p w:rsidR="006D50C7" w:rsidRPr="007A447F" w:rsidRDefault="006D50C7"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22275F">
        <w:rPr>
          <w:rFonts w:ascii="Times New Roman" w:eastAsia="Arial Unicode MS" w:hAnsi="Times New Roman"/>
          <w:color w:val="auto"/>
          <w:sz w:val="22"/>
          <w:szCs w:val="22"/>
        </w:rPr>
        <w:t xml:space="preserve">O Termo de Proposta – </w:t>
      </w:r>
      <w:r w:rsidRPr="007A447F">
        <w:rPr>
          <w:rFonts w:ascii="Times New Roman" w:eastAsia="Arial Unicode MS" w:hAnsi="Times New Roman"/>
          <w:color w:val="auto"/>
          <w:sz w:val="22"/>
          <w:szCs w:val="22"/>
        </w:rPr>
        <w:t xml:space="preserve">Anexo III, integrante deste </w:t>
      </w:r>
      <w:r w:rsidR="00C351BC">
        <w:rPr>
          <w:rFonts w:ascii="Times New Roman" w:eastAsia="Arial Unicode MS" w:hAnsi="Times New Roman"/>
          <w:color w:val="auto"/>
          <w:sz w:val="22"/>
          <w:szCs w:val="22"/>
        </w:rPr>
        <w:t>e</w:t>
      </w:r>
      <w:r w:rsidRPr="007A447F">
        <w:rPr>
          <w:rFonts w:ascii="Times New Roman" w:eastAsia="Arial Unicode MS" w:hAnsi="Times New Roman"/>
          <w:color w:val="auto"/>
          <w:sz w:val="22"/>
          <w:szCs w:val="22"/>
        </w:rPr>
        <w:t>dital, deverá constituir-se no primeiro documento da Proposta Financeira e conter o valor global para a execução do objeto desta licitação, conforme a Planilha de Orçamentação de Obras</w:t>
      </w:r>
      <w:r w:rsidR="00C942FF" w:rsidRPr="007A447F">
        <w:rPr>
          <w:rFonts w:ascii="Times New Roman" w:eastAsia="Arial Unicode MS" w:hAnsi="Times New Roman"/>
          <w:color w:val="auto"/>
          <w:sz w:val="22"/>
          <w:szCs w:val="22"/>
        </w:rPr>
        <w:t>/Serviços</w:t>
      </w:r>
      <w:r w:rsidR="00B92692">
        <w:rPr>
          <w:rFonts w:ascii="Times New Roman" w:eastAsia="Arial Unicode MS" w:hAnsi="Times New Roman"/>
          <w:color w:val="auto"/>
          <w:sz w:val="22"/>
          <w:szCs w:val="22"/>
        </w:rPr>
        <w:t>/Fornecimentos</w:t>
      </w:r>
      <w:r w:rsidRPr="007A447F">
        <w:rPr>
          <w:rFonts w:ascii="Times New Roman" w:eastAsia="Arial Unicode MS" w:hAnsi="Times New Roman"/>
          <w:color w:val="auto"/>
          <w:sz w:val="22"/>
          <w:szCs w:val="22"/>
        </w:rPr>
        <w:t xml:space="preserve"> – Anexo I;</w:t>
      </w:r>
    </w:p>
    <w:p w:rsidR="006D50C7" w:rsidRPr="007A447F" w:rsidRDefault="006D50C7"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7A447F">
        <w:rPr>
          <w:rFonts w:ascii="Times New Roman" w:eastAsia="Arial Unicode MS" w:hAnsi="Times New Roman"/>
          <w:color w:val="auto"/>
          <w:sz w:val="22"/>
          <w:szCs w:val="22"/>
        </w:rPr>
        <w:t xml:space="preserve">Nome e endereço completo da licitante, número de telefone, fax, </w:t>
      </w:r>
      <w:proofErr w:type="gramStart"/>
      <w:r w:rsidRPr="007A447F">
        <w:rPr>
          <w:rFonts w:ascii="Times New Roman" w:eastAsia="Arial Unicode MS" w:hAnsi="Times New Roman"/>
          <w:color w:val="auto"/>
          <w:sz w:val="22"/>
          <w:szCs w:val="22"/>
        </w:rPr>
        <w:t>C.N.P.</w:t>
      </w:r>
      <w:proofErr w:type="gramEnd"/>
      <w:r w:rsidRPr="007A447F">
        <w:rPr>
          <w:rFonts w:ascii="Times New Roman" w:eastAsia="Arial Unicode MS" w:hAnsi="Times New Roman"/>
          <w:color w:val="auto"/>
          <w:sz w:val="22"/>
          <w:szCs w:val="22"/>
        </w:rPr>
        <w:t>J e qualificação (nome, estado civil, profissão, CPF, identidade e endereço) do dirigente ou representante legal, este mediante instrumento de procuração, que assinará o contrato no caso da licitante ser a vencedora;</w:t>
      </w:r>
    </w:p>
    <w:p w:rsidR="006D50C7" w:rsidRPr="007A447F" w:rsidRDefault="0063433B"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705671">
        <w:rPr>
          <w:rFonts w:ascii="Times New Roman" w:hAnsi="Times New Roman"/>
          <w:sz w:val="22"/>
          <w:szCs w:val="22"/>
        </w:rPr>
        <w:t>Planilha de Orçamentação d</w:t>
      </w:r>
      <w:r w:rsidR="004B76CE">
        <w:rPr>
          <w:rFonts w:ascii="Times New Roman" w:hAnsi="Times New Roman"/>
          <w:sz w:val="22"/>
          <w:szCs w:val="22"/>
        </w:rPr>
        <w:t>a</w:t>
      </w:r>
      <w:r w:rsidRPr="00705671">
        <w:rPr>
          <w:rFonts w:ascii="Times New Roman" w:hAnsi="Times New Roman"/>
          <w:sz w:val="22"/>
          <w:szCs w:val="22"/>
        </w:rPr>
        <w:t xml:space="preserve">s </w:t>
      </w:r>
      <w:r w:rsidR="004B76CE">
        <w:rPr>
          <w:rFonts w:ascii="Times New Roman" w:hAnsi="Times New Roman"/>
          <w:sz w:val="22"/>
          <w:szCs w:val="22"/>
        </w:rPr>
        <w:t>Obras/</w:t>
      </w:r>
      <w:r w:rsidRPr="00705671">
        <w:rPr>
          <w:rFonts w:ascii="Times New Roman" w:hAnsi="Times New Roman"/>
          <w:sz w:val="22"/>
          <w:szCs w:val="22"/>
        </w:rPr>
        <w:t>Serviços/</w:t>
      </w:r>
      <w:r w:rsidR="004B76CE">
        <w:rPr>
          <w:rFonts w:ascii="Times New Roman" w:hAnsi="Times New Roman"/>
          <w:sz w:val="22"/>
          <w:szCs w:val="22"/>
        </w:rPr>
        <w:t>Fornecimentos</w:t>
      </w:r>
      <w:r w:rsidRPr="00705671">
        <w:rPr>
          <w:rFonts w:ascii="Times New Roman" w:hAnsi="Times New Roman"/>
          <w:sz w:val="22"/>
          <w:szCs w:val="22"/>
        </w:rPr>
        <w:t xml:space="preserve"> devidamente preenchida, contemplando, no mínimo, os preços unitários constantes da planilha de quantidades e preços unitários, preenchidas com clareza, sem rasuras e repetições</w:t>
      </w:r>
      <w:r w:rsidR="000719A5" w:rsidRPr="007A447F">
        <w:rPr>
          <w:rFonts w:ascii="Times New Roman" w:eastAsia="Arial Unicode MS" w:hAnsi="Times New Roman"/>
          <w:color w:val="auto"/>
          <w:sz w:val="22"/>
          <w:szCs w:val="22"/>
        </w:rPr>
        <w:t>;</w:t>
      </w:r>
    </w:p>
    <w:p w:rsidR="006D50C7" w:rsidRPr="00667DA2" w:rsidRDefault="006D50C7" w:rsidP="00E464D6">
      <w:pPr>
        <w:tabs>
          <w:tab w:val="left" w:pos="3970"/>
        </w:tabs>
        <w:spacing w:before="120" w:after="120"/>
        <w:ind w:left="1701" w:hanging="426"/>
        <w:jc w:val="both"/>
        <w:rPr>
          <w:sz w:val="22"/>
          <w:szCs w:val="24"/>
          <w:vertAlign w:val="baseline"/>
        </w:rPr>
      </w:pPr>
      <w:proofErr w:type="gramStart"/>
      <w:r w:rsidRPr="00667DA2">
        <w:rPr>
          <w:sz w:val="22"/>
          <w:szCs w:val="24"/>
          <w:vertAlign w:val="baseline"/>
        </w:rPr>
        <w:t>c</w:t>
      </w:r>
      <w:r w:rsidR="00E464D6">
        <w:rPr>
          <w:sz w:val="22"/>
          <w:szCs w:val="24"/>
          <w:vertAlign w:val="baseline"/>
        </w:rPr>
        <w:t>.</w:t>
      </w:r>
      <w:proofErr w:type="gramEnd"/>
      <w:r w:rsidRPr="00667DA2">
        <w:rPr>
          <w:sz w:val="22"/>
          <w:szCs w:val="24"/>
          <w:vertAlign w:val="baseline"/>
        </w:rPr>
        <w:t xml:space="preserve">1) </w:t>
      </w:r>
      <w:r w:rsidR="00C16D4F" w:rsidRPr="00C16D4F">
        <w:rPr>
          <w:sz w:val="22"/>
          <w:szCs w:val="22"/>
          <w:vertAlign w:val="baseline"/>
        </w:rPr>
        <w:t>Junto com a proposta, a Planilha de Orçamentação de Obras</w:t>
      </w:r>
      <w:r w:rsidR="00E464D6">
        <w:rPr>
          <w:sz w:val="22"/>
          <w:szCs w:val="22"/>
          <w:vertAlign w:val="baseline"/>
        </w:rPr>
        <w:t>/Serviços</w:t>
      </w:r>
      <w:r w:rsidR="004B76CE">
        <w:rPr>
          <w:sz w:val="22"/>
          <w:szCs w:val="22"/>
          <w:vertAlign w:val="baseline"/>
        </w:rPr>
        <w:t>/Fornecimentos</w:t>
      </w:r>
      <w:r w:rsidR="00C16D4F" w:rsidRPr="00C16D4F">
        <w:rPr>
          <w:sz w:val="22"/>
          <w:szCs w:val="22"/>
          <w:vertAlign w:val="baseline"/>
        </w:rPr>
        <w:t xml:space="preserve"> deverá ser apresentada em meio eletrônico (Microsoft Excel ou software livre em CD-ROM), com função ARRED com 02 (duas) casas decimais, em todos os itens e  sem proteção do arquivo, objetivando facilitar a conferência da mesma</w:t>
      </w:r>
      <w:r w:rsidR="00E464D6">
        <w:rPr>
          <w:sz w:val="22"/>
          <w:szCs w:val="24"/>
          <w:vertAlign w:val="baseline"/>
        </w:rPr>
        <w:t>.</w:t>
      </w:r>
    </w:p>
    <w:p w:rsidR="006D50C7" w:rsidRPr="004B2AC1" w:rsidRDefault="005C5EA8"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4B2AC1">
        <w:rPr>
          <w:rFonts w:ascii="Times New Roman" w:hAnsi="Times New Roman"/>
          <w:color w:val="auto"/>
          <w:sz w:val="22"/>
          <w:szCs w:val="22"/>
        </w:rPr>
        <w:t xml:space="preserve">Detalhamento dos Encargos Sociais (Quadro PO-XIV) </w:t>
      </w:r>
      <w:r w:rsidR="006D50C7" w:rsidRPr="004B2AC1">
        <w:rPr>
          <w:rFonts w:ascii="Times New Roman" w:eastAsia="Arial Unicode MS" w:hAnsi="Times New Roman"/>
          <w:color w:val="auto"/>
          <w:sz w:val="22"/>
          <w:szCs w:val="22"/>
        </w:rPr>
        <w:t>– ANEXO I;</w:t>
      </w:r>
    </w:p>
    <w:p w:rsidR="006D50C7" w:rsidRDefault="005C5EA8"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4B2AC1">
        <w:rPr>
          <w:rFonts w:ascii="Times New Roman" w:hAnsi="Times New Roman"/>
          <w:color w:val="auto"/>
          <w:sz w:val="22"/>
          <w:szCs w:val="22"/>
        </w:rPr>
        <w:t xml:space="preserve">Detalhamento do BDI </w:t>
      </w:r>
      <w:r w:rsidR="006D50C7" w:rsidRPr="004B2AC1">
        <w:rPr>
          <w:rFonts w:ascii="Times New Roman" w:eastAsia="Arial Unicode MS" w:hAnsi="Times New Roman"/>
          <w:color w:val="auto"/>
          <w:sz w:val="22"/>
          <w:szCs w:val="22"/>
        </w:rPr>
        <w:t>– ANEXO I</w:t>
      </w:r>
      <w:r w:rsidR="000719A5" w:rsidRPr="004B2AC1">
        <w:rPr>
          <w:rFonts w:ascii="Times New Roman" w:eastAsia="Arial Unicode MS" w:hAnsi="Times New Roman"/>
          <w:color w:val="auto"/>
          <w:sz w:val="22"/>
          <w:szCs w:val="22"/>
        </w:rPr>
        <w:t>;</w:t>
      </w:r>
    </w:p>
    <w:p w:rsidR="004B2AC1" w:rsidRPr="004B2AC1" w:rsidRDefault="004B2AC1" w:rsidP="004B2AC1">
      <w:pPr>
        <w:pStyle w:val="Default"/>
        <w:spacing w:after="137"/>
        <w:ind w:left="1701" w:hanging="425"/>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e-1</w:t>
      </w:r>
      <w:proofErr w:type="gramEnd"/>
      <w:r>
        <w:rPr>
          <w:rFonts w:ascii="Times New Roman" w:eastAsia="Arial Unicode MS" w:hAnsi="Times New Roman"/>
          <w:color w:val="auto"/>
          <w:sz w:val="22"/>
          <w:szCs w:val="22"/>
        </w:rPr>
        <w:t xml:space="preserve">) </w:t>
      </w:r>
      <w:r w:rsidR="008E4EFE" w:rsidRPr="008E4EFE">
        <w:rPr>
          <w:rFonts w:ascii="Times New Roman" w:hAnsi="Times New Roman"/>
          <w:sz w:val="22"/>
          <w:szCs w:val="22"/>
        </w:rPr>
        <w:t>Cabe informar que o valor máximo do BDI a ser apresentado deve ser menor ou igual a 25,93% para serviços</w:t>
      </w:r>
      <w:r w:rsidR="00D85787">
        <w:rPr>
          <w:rFonts w:ascii="Times New Roman" w:hAnsi="Times New Roman"/>
          <w:sz w:val="22"/>
          <w:szCs w:val="22"/>
        </w:rPr>
        <w:t xml:space="preserve"> e 18,01% para materiais</w:t>
      </w:r>
      <w:r w:rsidR="008E4EFE" w:rsidRPr="008E4EFE">
        <w:rPr>
          <w:rFonts w:ascii="Times New Roman" w:hAnsi="Times New Roman"/>
          <w:sz w:val="22"/>
          <w:szCs w:val="22"/>
        </w:rPr>
        <w:t>, ressalvados os casos previstos em lei e devidamente justificados</w:t>
      </w:r>
      <w:r w:rsidRPr="004B2AC1">
        <w:rPr>
          <w:rFonts w:ascii="Times New Roman" w:hAnsi="Times New Roman"/>
          <w:sz w:val="22"/>
          <w:szCs w:val="22"/>
        </w:rPr>
        <w:t>.</w:t>
      </w:r>
    </w:p>
    <w:p w:rsidR="006D50C7" w:rsidRPr="006B1B2D" w:rsidRDefault="0063433B"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705671">
        <w:rPr>
          <w:rFonts w:ascii="Times New Roman" w:hAnsi="Times New Roman"/>
          <w:sz w:val="22"/>
          <w:szCs w:val="22"/>
        </w:rPr>
        <w:t>Composição de preços unitários, ofertados por item e subitem, e do BDI, com clareza e sem rasuras</w:t>
      </w:r>
      <w:r w:rsidR="000719A5" w:rsidRPr="006B1B2D">
        <w:rPr>
          <w:rFonts w:ascii="Times New Roman" w:eastAsia="Arial Unicode MS" w:hAnsi="Times New Roman"/>
          <w:color w:val="auto"/>
          <w:sz w:val="22"/>
          <w:szCs w:val="22"/>
        </w:rPr>
        <w:t>;</w:t>
      </w:r>
    </w:p>
    <w:p w:rsidR="006D50C7" w:rsidRDefault="005C5EA8" w:rsidP="00E464D6">
      <w:pPr>
        <w:tabs>
          <w:tab w:val="left" w:pos="3970"/>
        </w:tabs>
        <w:spacing w:before="120" w:after="120"/>
        <w:ind w:left="1701" w:hanging="426"/>
        <w:jc w:val="both"/>
        <w:rPr>
          <w:sz w:val="22"/>
          <w:szCs w:val="24"/>
          <w:vertAlign w:val="baseline"/>
        </w:rPr>
      </w:pPr>
      <w:proofErr w:type="gramStart"/>
      <w:r>
        <w:rPr>
          <w:sz w:val="22"/>
          <w:szCs w:val="24"/>
          <w:vertAlign w:val="baseline"/>
        </w:rPr>
        <w:t>f</w:t>
      </w:r>
      <w:r w:rsidR="007B170C">
        <w:rPr>
          <w:sz w:val="22"/>
          <w:szCs w:val="24"/>
          <w:vertAlign w:val="baseline"/>
        </w:rPr>
        <w:t>.</w:t>
      </w:r>
      <w:proofErr w:type="gramEnd"/>
      <w:r w:rsidR="006D50C7" w:rsidRPr="00CB18D3">
        <w:rPr>
          <w:sz w:val="22"/>
          <w:szCs w:val="24"/>
          <w:vertAlign w:val="baseline"/>
        </w:rPr>
        <w:t>1</w:t>
      </w:r>
      <w:r w:rsidR="006D50C7" w:rsidRPr="004B2AC1">
        <w:rPr>
          <w:sz w:val="22"/>
          <w:szCs w:val="24"/>
          <w:vertAlign w:val="baseline"/>
        </w:rPr>
        <w:t xml:space="preserve">) </w:t>
      </w:r>
      <w:r w:rsidR="006302A3" w:rsidRPr="004B2AC1">
        <w:rPr>
          <w:sz w:val="22"/>
          <w:szCs w:val="24"/>
          <w:vertAlign w:val="baseline"/>
        </w:rPr>
        <w:t xml:space="preserve"> </w:t>
      </w:r>
      <w:r w:rsidR="006D50C7" w:rsidRPr="004B2AC1">
        <w:rPr>
          <w:sz w:val="22"/>
          <w:szCs w:val="24"/>
          <w:vertAlign w:val="baseline"/>
        </w:rPr>
        <w:t xml:space="preserve">A planilha de composição de preços unitários </w:t>
      </w:r>
      <w:r w:rsidR="00885918" w:rsidRPr="004B2AC1">
        <w:rPr>
          <w:sz w:val="22"/>
          <w:szCs w:val="22"/>
          <w:vertAlign w:val="baseline"/>
        </w:rPr>
        <w:t>deverá ser apresentada em meio eletrônico (Microsoft Excel ou software livre em CD-ROM), com função ARRED com 02 (duas) casas decimais, em todos os itens e  sem proteção do arquivo, objetivando facilitar a conferência da mesma</w:t>
      </w:r>
      <w:r w:rsidR="00E464D6" w:rsidRPr="004B2AC1">
        <w:rPr>
          <w:sz w:val="22"/>
          <w:szCs w:val="24"/>
          <w:vertAlign w:val="baseline"/>
        </w:rPr>
        <w:t>;</w:t>
      </w:r>
    </w:p>
    <w:p w:rsidR="006D50C7" w:rsidRPr="0022275F" w:rsidRDefault="00E464D6"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E464D6">
        <w:rPr>
          <w:rFonts w:ascii="Times New Roman" w:hAnsi="Times New Roman"/>
          <w:sz w:val="22"/>
          <w:szCs w:val="22"/>
        </w:rPr>
        <w:t>Cronograma Físico-Financeiro dos itens principais da planilha orçamentária constantes na descrição geral d</w:t>
      </w:r>
      <w:r w:rsidR="004B76CE">
        <w:rPr>
          <w:rFonts w:ascii="Times New Roman" w:hAnsi="Times New Roman"/>
          <w:sz w:val="22"/>
          <w:szCs w:val="22"/>
        </w:rPr>
        <w:t>a</w:t>
      </w:r>
      <w:r w:rsidRPr="00E464D6">
        <w:rPr>
          <w:rFonts w:ascii="Times New Roman" w:hAnsi="Times New Roman"/>
          <w:sz w:val="22"/>
          <w:szCs w:val="22"/>
        </w:rPr>
        <w:t xml:space="preserve">s </w:t>
      </w:r>
      <w:r w:rsidR="004B76CE">
        <w:rPr>
          <w:rFonts w:ascii="Times New Roman" w:hAnsi="Times New Roman"/>
          <w:sz w:val="22"/>
          <w:szCs w:val="22"/>
        </w:rPr>
        <w:t>obras/</w:t>
      </w:r>
      <w:r w:rsidRPr="00E464D6">
        <w:rPr>
          <w:rFonts w:ascii="Times New Roman" w:hAnsi="Times New Roman"/>
          <w:sz w:val="22"/>
          <w:szCs w:val="22"/>
        </w:rPr>
        <w:t>serviços</w:t>
      </w:r>
      <w:r w:rsidR="004B76CE">
        <w:rPr>
          <w:rFonts w:ascii="Times New Roman" w:hAnsi="Times New Roman"/>
          <w:sz w:val="22"/>
          <w:szCs w:val="22"/>
        </w:rPr>
        <w:t>/fornecimentos</w:t>
      </w:r>
      <w:r w:rsidRPr="00E464D6">
        <w:rPr>
          <w:rFonts w:ascii="Times New Roman" w:hAnsi="Times New Roman"/>
          <w:sz w:val="22"/>
          <w:szCs w:val="22"/>
        </w:rPr>
        <w:t>, obedecendo às atividades e prazos, com quantitativos previstos mês a mês, observando o prazo estabelecido para a execução d</w:t>
      </w:r>
      <w:r w:rsidR="004B76CE">
        <w:rPr>
          <w:rFonts w:ascii="Times New Roman" w:hAnsi="Times New Roman"/>
          <w:sz w:val="22"/>
          <w:szCs w:val="22"/>
        </w:rPr>
        <w:t>a</w:t>
      </w:r>
      <w:r w:rsidRPr="00E464D6">
        <w:rPr>
          <w:rFonts w:ascii="Times New Roman" w:hAnsi="Times New Roman"/>
          <w:sz w:val="22"/>
          <w:szCs w:val="22"/>
        </w:rPr>
        <w:t xml:space="preserve">s </w:t>
      </w:r>
      <w:r w:rsidR="004B76CE">
        <w:rPr>
          <w:rFonts w:ascii="Times New Roman" w:hAnsi="Times New Roman"/>
          <w:sz w:val="22"/>
          <w:szCs w:val="22"/>
        </w:rPr>
        <w:t>obras/</w:t>
      </w:r>
      <w:r w:rsidRPr="00E464D6">
        <w:rPr>
          <w:rFonts w:ascii="Times New Roman" w:hAnsi="Times New Roman"/>
          <w:sz w:val="22"/>
          <w:szCs w:val="22"/>
        </w:rPr>
        <w:t>serviços</w:t>
      </w:r>
      <w:r w:rsidR="004B76CE">
        <w:rPr>
          <w:rFonts w:ascii="Times New Roman" w:hAnsi="Times New Roman"/>
          <w:sz w:val="22"/>
          <w:szCs w:val="22"/>
        </w:rPr>
        <w:t>/fornecimentos</w:t>
      </w:r>
      <w:r w:rsidRPr="00E464D6">
        <w:rPr>
          <w:rFonts w:ascii="Times New Roman" w:hAnsi="Times New Roman"/>
          <w:sz w:val="22"/>
          <w:szCs w:val="22"/>
        </w:rPr>
        <w:t xml:space="preserve">, estabelecido no subitem </w:t>
      </w:r>
      <w:r>
        <w:rPr>
          <w:rFonts w:ascii="Times New Roman" w:hAnsi="Times New Roman"/>
          <w:sz w:val="22"/>
          <w:szCs w:val="22"/>
        </w:rPr>
        <w:t>5</w:t>
      </w:r>
      <w:r w:rsidRPr="00E464D6">
        <w:rPr>
          <w:rFonts w:ascii="Times New Roman" w:hAnsi="Times New Roman"/>
          <w:sz w:val="22"/>
          <w:szCs w:val="22"/>
        </w:rPr>
        <w:t xml:space="preserve">.1 deste </w:t>
      </w:r>
      <w:r>
        <w:rPr>
          <w:rFonts w:ascii="Times New Roman" w:hAnsi="Times New Roman"/>
          <w:sz w:val="22"/>
          <w:szCs w:val="22"/>
        </w:rPr>
        <w:t>edital</w:t>
      </w:r>
      <w:r>
        <w:rPr>
          <w:rFonts w:ascii="Times New Roman" w:eastAsia="Arial Unicode MS" w:hAnsi="Times New Roman"/>
          <w:color w:val="auto"/>
          <w:sz w:val="22"/>
          <w:szCs w:val="22"/>
        </w:rPr>
        <w:t>.</w:t>
      </w:r>
    </w:p>
    <w:p w:rsidR="006D50C7" w:rsidRDefault="006D50C7" w:rsidP="002B44EF">
      <w:pPr>
        <w:pStyle w:val="Recuodecorpodetexto"/>
        <w:numPr>
          <w:ilvl w:val="3"/>
          <w:numId w:val="88"/>
        </w:numPr>
        <w:spacing w:before="240"/>
        <w:rPr>
          <w:sz w:val="22"/>
          <w:szCs w:val="24"/>
        </w:rPr>
      </w:pPr>
      <w:r w:rsidRPr="006A0D0B">
        <w:rPr>
          <w:sz w:val="22"/>
          <w:szCs w:val="24"/>
        </w:rPr>
        <w:t>Não poderão ser considerados no Detalhamento do BDI, bem como na Planilha de Preços da licitante, os tributos: Imposto de Renda Pessoa Jurídica – IRPJ e a Contribuição Social Sobre o Lucro Líquido – CSLL (Acórdão-TCU-nº 325/2007-Plenário)</w:t>
      </w:r>
      <w:r w:rsidR="00F613BF" w:rsidRPr="006A0D0B">
        <w:rPr>
          <w:sz w:val="22"/>
          <w:szCs w:val="24"/>
        </w:rPr>
        <w:t>.</w:t>
      </w:r>
    </w:p>
    <w:p w:rsidR="00557729" w:rsidRPr="00557729" w:rsidRDefault="00557729" w:rsidP="002B44EF">
      <w:pPr>
        <w:pStyle w:val="Recuodecorpodetexto"/>
        <w:numPr>
          <w:ilvl w:val="3"/>
          <w:numId w:val="88"/>
        </w:numPr>
        <w:spacing w:before="240"/>
        <w:rPr>
          <w:sz w:val="22"/>
          <w:szCs w:val="24"/>
        </w:rPr>
      </w:pPr>
      <w:r w:rsidRPr="00E97FEB">
        <w:rPr>
          <w:sz w:val="22"/>
          <w:szCs w:val="22"/>
        </w:rPr>
        <w:t>No detalhamento do BDI não deverá constar do item “Despesas Financeiras” a previsão de despesas relativas a dissídios</w:t>
      </w:r>
      <w:r>
        <w:rPr>
          <w:sz w:val="22"/>
          <w:szCs w:val="22"/>
        </w:rPr>
        <w:t>.</w:t>
      </w:r>
    </w:p>
    <w:p w:rsidR="00153910" w:rsidRPr="00153910" w:rsidRDefault="00153910" w:rsidP="002B44EF">
      <w:pPr>
        <w:pStyle w:val="Recuodecorpodetexto"/>
        <w:numPr>
          <w:ilvl w:val="3"/>
          <w:numId w:val="88"/>
        </w:numPr>
        <w:spacing w:before="240"/>
        <w:rPr>
          <w:sz w:val="22"/>
          <w:szCs w:val="24"/>
        </w:rPr>
      </w:pPr>
      <w:r w:rsidRPr="00744046">
        <w:rPr>
          <w:sz w:val="22"/>
          <w:szCs w:val="22"/>
        </w:rPr>
        <w:t>Os custos de administração local deverão fazer parte da Planilha de Orçamentação de Obras (Planilha de Preços) e Planilha de Preços Unitários (composição de preços unitários), não devendo fazer parte do Detalhamento do BDI</w:t>
      </w:r>
      <w:r>
        <w:rPr>
          <w:sz w:val="22"/>
          <w:szCs w:val="22"/>
        </w:rPr>
        <w:t>.</w:t>
      </w:r>
    </w:p>
    <w:p w:rsidR="00153910" w:rsidRPr="00153910" w:rsidRDefault="00153910" w:rsidP="002B44EF">
      <w:pPr>
        <w:pStyle w:val="Recuodecorpodetexto"/>
        <w:numPr>
          <w:ilvl w:val="3"/>
          <w:numId w:val="88"/>
        </w:numPr>
        <w:spacing w:before="240"/>
        <w:rPr>
          <w:sz w:val="22"/>
          <w:szCs w:val="24"/>
        </w:rPr>
      </w:pPr>
      <w:r w:rsidRPr="00744046">
        <w:rPr>
          <w:sz w:val="22"/>
          <w:szCs w:val="22"/>
        </w:rPr>
        <w:t xml:space="preserve">A Proposta Financeira deverá ser datada e assinada pelo representante legal da licitante, com o valor global evidenciado em separado na 1ª folha da proposta, em algarismo e por extenso, baseado nos quantitativos dos serviços e fornecimentos descritos nas Planilhas de Orçamentação de Obras </w:t>
      </w:r>
      <w:r w:rsidRPr="00744046">
        <w:rPr>
          <w:sz w:val="22"/>
          <w:szCs w:val="22"/>
        </w:rPr>
        <w:lastRenderedPageBreak/>
        <w:t>da CODEVASF,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r>
        <w:rPr>
          <w:sz w:val="22"/>
          <w:szCs w:val="22"/>
        </w:rPr>
        <w:t>.</w:t>
      </w:r>
    </w:p>
    <w:p w:rsidR="006D50C7" w:rsidRDefault="00153910" w:rsidP="002B44EF">
      <w:pPr>
        <w:pStyle w:val="Recuodecorpodetexto"/>
        <w:numPr>
          <w:ilvl w:val="3"/>
          <w:numId w:val="88"/>
        </w:numPr>
        <w:spacing w:before="240"/>
        <w:rPr>
          <w:sz w:val="22"/>
          <w:szCs w:val="24"/>
        </w:rPr>
      </w:pPr>
      <w:r w:rsidRPr="00744046">
        <w:rPr>
          <w:sz w:val="22"/>
          <w:szCs w:val="22"/>
        </w:rPr>
        <w:t xml:space="preserve">Os custos máximos da mobilização e desmobilização de pessoal, máquinas e equipamentos e da instalação do canteiro de apoio das obras/serviços, bem como da construção de instalações permanentes e/ou provisórias, serão aqueles constantes da planilha de preços orçados pela CODEVASF, e que integram o presente </w:t>
      </w:r>
      <w:r w:rsidR="00063037">
        <w:rPr>
          <w:sz w:val="22"/>
          <w:szCs w:val="22"/>
        </w:rPr>
        <w:t>edital</w:t>
      </w:r>
      <w:r w:rsidR="00861C95" w:rsidRPr="006A0D0B">
        <w:rPr>
          <w:sz w:val="22"/>
          <w:szCs w:val="24"/>
        </w:rPr>
        <w:t>.</w:t>
      </w:r>
    </w:p>
    <w:p w:rsidR="00557729" w:rsidRPr="00153910" w:rsidRDefault="00153910" w:rsidP="002B44EF">
      <w:pPr>
        <w:pStyle w:val="Recuodecorpodetexto"/>
        <w:numPr>
          <w:ilvl w:val="3"/>
          <w:numId w:val="88"/>
        </w:numPr>
        <w:spacing w:before="240"/>
        <w:rPr>
          <w:sz w:val="22"/>
          <w:szCs w:val="24"/>
        </w:rPr>
      </w:pPr>
      <w:r w:rsidRPr="00744046">
        <w:rPr>
          <w:sz w:val="22"/>
          <w:szCs w:val="22"/>
        </w:rPr>
        <w:t>O prazo de validade das propostas será de 60 (sessenta) dias contado a partir da data estabelecida para a entrega das mesmas, sujeito à revalidação por idêntico período</w:t>
      </w:r>
      <w:r w:rsidR="00557729">
        <w:rPr>
          <w:sz w:val="22"/>
          <w:szCs w:val="22"/>
        </w:rPr>
        <w:t>.</w:t>
      </w:r>
    </w:p>
    <w:p w:rsidR="00153910" w:rsidRPr="00926F11" w:rsidRDefault="00153910" w:rsidP="002B44EF">
      <w:pPr>
        <w:pStyle w:val="Recuodecorpodetexto"/>
        <w:numPr>
          <w:ilvl w:val="3"/>
          <w:numId w:val="88"/>
        </w:numPr>
        <w:spacing w:before="240"/>
        <w:rPr>
          <w:sz w:val="22"/>
          <w:szCs w:val="24"/>
        </w:rPr>
      </w:pPr>
      <w:r w:rsidRPr="00744046">
        <w:rPr>
          <w:sz w:val="22"/>
          <w:szCs w:val="22"/>
        </w:rPr>
        <w:t>A licitante deverá prever todos os acessos necessários para permitir a chegada dos equipamentos e materiais no local de execução das obras/serviços, avaliando-se todas as suas dificuldades, pois os eventuais custos decorrentes de qualquer serviço para melhoria destes acessos correrão por conta da licitante vencedora</w:t>
      </w:r>
      <w:r>
        <w:rPr>
          <w:sz w:val="22"/>
          <w:szCs w:val="22"/>
        </w:rPr>
        <w:t>.</w:t>
      </w:r>
    </w:p>
    <w:p w:rsidR="00926F11" w:rsidRPr="00926F11" w:rsidRDefault="00926F11" w:rsidP="00926F11">
      <w:pPr>
        <w:pStyle w:val="Recuodecorpodetexto"/>
        <w:numPr>
          <w:ilvl w:val="3"/>
          <w:numId w:val="88"/>
        </w:numPr>
        <w:spacing w:before="240"/>
        <w:rPr>
          <w:sz w:val="22"/>
          <w:szCs w:val="22"/>
        </w:rPr>
      </w:pPr>
      <w:r w:rsidRPr="00926F11">
        <w:rPr>
          <w:sz w:val="22"/>
          <w:szCs w:val="22"/>
        </w:rPr>
        <w:t xml:space="preserve">Na apresentação da proposta, cada licitante deverá apresentar em </w:t>
      </w:r>
      <w:proofErr w:type="spellStart"/>
      <w:proofErr w:type="gramStart"/>
      <w:r w:rsidRPr="00926F11">
        <w:rPr>
          <w:sz w:val="22"/>
          <w:szCs w:val="22"/>
        </w:rPr>
        <w:t>cd-rom</w:t>
      </w:r>
      <w:proofErr w:type="spellEnd"/>
      <w:proofErr w:type="gramEnd"/>
      <w:r w:rsidRPr="00926F11">
        <w:rPr>
          <w:sz w:val="22"/>
          <w:szCs w:val="22"/>
        </w:rPr>
        <w:t>, as planilhas orçamentárias, com utilização de planilha eletrônica, com função ARRED com 02 (duas) casas decimais, em todos os itens.</w:t>
      </w:r>
    </w:p>
    <w:p w:rsidR="006D50C7" w:rsidRPr="005C6D4A" w:rsidRDefault="006D50C7" w:rsidP="00A43704">
      <w:pPr>
        <w:pStyle w:val="Recuodecorpodetexto"/>
        <w:numPr>
          <w:ilvl w:val="0"/>
          <w:numId w:val="46"/>
        </w:numPr>
        <w:spacing w:before="240"/>
        <w:rPr>
          <w:b/>
          <w:iCs/>
          <w:sz w:val="22"/>
          <w:szCs w:val="24"/>
        </w:rPr>
      </w:pPr>
      <w:r w:rsidRPr="005C6D4A">
        <w:rPr>
          <w:b/>
          <w:iCs/>
          <w:sz w:val="22"/>
          <w:szCs w:val="24"/>
        </w:rPr>
        <w:t>PRAZO</w:t>
      </w:r>
      <w:r w:rsidR="00000086" w:rsidRPr="005C6D4A">
        <w:rPr>
          <w:b/>
          <w:iCs/>
          <w:sz w:val="22"/>
          <w:szCs w:val="24"/>
        </w:rPr>
        <w:t xml:space="preserve"> DE EXECUÇÃO DAS OBRAS/SERVIÇOS</w:t>
      </w:r>
      <w:r w:rsidR="004B76CE">
        <w:rPr>
          <w:b/>
          <w:iCs/>
          <w:sz w:val="22"/>
          <w:szCs w:val="24"/>
        </w:rPr>
        <w:t>/FORNECIMENTOS</w:t>
      </w:r>
      <w:r w:rsidR="006F549A">
        <w:rPr>
          <w:b/>
          <w:iCs/>
          <w:sz w:val="22"/>
          <w:szCs w:val="24"/>
        </w:rPr>
        <w:t xml:space="preserve">, VIGÊNCIA DO </w:t>
      </w:r>
      <w:r w:rsidR="00F66AC4">
        <w:rPr>
          <w:b/>
          <w:iCs/>
          <w:sz w:val="22"/>
          <w:szCs w:val="24"/>
        </w:rPr>
        <w:t>CONTRATO.</w:t>
      </w:r>
    </w:p>
    <w:p w:rsidR="00F66AC4" w:rsidRPr="007C7BBA" w:rsidRDefault="006C680D" w:rsidP="00A33A58">
      <w:pPr>
        <w:pStyle w:val="PargrafodaLista"/>
        <w:numPr>
          <w:ilvl w:val="1"/>
          <w:numId w:val="46"/>
        </w:numPr>
        <w:suppressAutoHyphens w:val="0"/>
        <w:spacing w:line="276" w:lineRule="auto"/>
        <w:ind w:left="851" w:hanging="851"/>
        <w:jc w:val="both"/>
        <w:rPr>
          <w:sz w:val="22"/>
          <w:szCs w:val="22"/>
          <w:vertAlign w:val="baseline"/>
        </w:rPr>
      </w:pPr>
      <w:r w:rsidRPr="007C7BBA">
        <w:rPr>
          <w:sz w:val="22"/>
          <w:szCs w:val="22"/>
          <w:vertAlign w:val="baseline"/>
        </w:rPr>
        <w:t>O prazo máximo para execução das obras e serviços obje</w:t>
      </w:r>
      <w:r w:rsidR="004364D0">
        <w:rPr>
          <w:sz w:val="22"/>
          <w:szCs w:val="22"/>
          <w:vertAlign w:val="baseline"/>
        </w:rPr>
        <w:t>to do presente edital será de 18</w:t>
      </w:r>
      <w:r w:rsidRPr="007C7BBA">
        <w:rPr>
          <w:sz w:val="22"/>
          <w:szCs w:val="22"/>
          <w:vertAlign w:val="baseline"/>
        </w:rPr>
        <w:t xml:space="preserve">0 (cento e </w:t>
      </w:r>
      <w:r w:rsidR="004364D0">
        <w:rPr>
          <w:sz w:val="22"/>
          <w:szCs w:val="22"/>
          <w:vertAlign w:val="baseline"/>
        </w:rPr>
        <w:t>oitenta</w:t>
      </w:r>
      <w:r w:rsidRPr="007C7BBA">
        <w:rPr>
          <w:sz w:val="22"/>
          <w:szCs w:val="22"/>
          <w:vertAlign w:val="baseline"/>
        </w:rPr>
        <w:t>) dias corridos, contado a partir da emissão da Ordem de Serviço, com validade e eficácia legal após a publicação do extrato do contrato no Diário Oficial da União, podendo ser prorrogado, mediante manifestação expressa das partes, na forma do art. 57, §§ 1º e 2º da Lei nº 8.666/93</w:t>
      </w:r>
      <w:r w:rsidR="00DB11E2" w:rsidRPr="007C7BBA">
        <w:rPr>
          <w:sz w:val="22"/>
          <w:szCs w:val="22"/>
          <w:vertAlign w:val="baseline"/>
        </w:rPr>
        <w:t>.</w:t>
      </w:r>
    </w:p>
    <w:p w:rsidR="006D50C7" w:rsidRPr="00C51F4C" w:rsidRDefault="006D50C7" w:rsidP="00A43704">
      <w:pPr>
        <w:pStyle w:val="Recuodecorpodetexto"/>
        <w:numPr>
          <w:ilvl w:val="0"/>
          <w:numId w:val="46"/>
        </w:numPr>
        <w:spacing w:before="240"/>
        <w:rPr>
          <w:b/>
          <w:iCs/>
          <w:sz w:val="22"/>
          <w:szCs w:val="24"/>
        </w:rPr>
      </w:pPr>
      <w:r w:rsidRPr="00C51F4C">
        <w:rPr>
          <w:b/>
          <w:iCs/>
          <w:sz w:val="22"/>
          <w:szCs w:val="24"/>
        </w:rPr>
        <w:t>REAJUSTAMENTO DOS PREÇOS</w:t>
      </w:r>
    </w:p>
    <w:p w:rsidR="006D50C7" w:rsidRDefault="006C680D" w:rsidP="00A43704">
      <w:pPr>
        <w:pStyle w:val="Recuodecorpodetexto"/>
        <w:numPr>
          <w:ilvl w:val="1"/>
          <w:numId w:val="49"/>
        </w:numPr>
        <w:spacing w:before="240"/>
        <w:rPr>
          <w:sz w:val="22"/>
          <w:szCs w:val="24"/>
        </w:rPr>
      </w:pPr>
      <w:r w:rsidRPr="00A73921">
        <w:rPr>
          <w:sz w:val="22"/>
          <w:szCs w:val="22"/>
        </w:rPr>
        <w:t>Os preços permanecerão válidos por um período de um ano, contados da data de apresentação da proposta. Após este prazo serão reajustados aplicando-se a seguinte fórmula</w:t>
      </w:r>
      <w:r w:rsidR="006D50C7" w:rsidRPr="00717E67">
        <w:rPr>
          <w:sz w:val="22"/>
          <w:szCs w:val="24"/>
        </w:rPr>
        <w:t>:</w:t>
      </w:r>
    </w:p>
    <w:p w:rsidR="007D02ED" w:rsidRDefault="007D02ED" w:rsidP="00F33D72">
      <w:pPr>
        <w:pStyle w:val="Recuodecorpodetexto"/>
        <w:spacing w:before="240"/>
        <w:ind w:left="0" w:firstLine="0"/>
        <w:jc w:val="center"/>
        <w:rPr>
          <w:sz w:val="22"/>
          <w:szCs w:val="24"/>
        </w:rPr>
      </w:pPr>
    </w:p>
    <w:p w:rsidR="006C680D" w:rsidRPr="006C680D" w:rsidRDefault="006C680D" w:rsidP="006C680D">
      <w:pPr>
        <w:pStyle w:val="PargrafodaLista"/>
        <w:ind w:left="851"/>
        <w:jc w:val="center"/>
        <w:rPr>
          <w:sz w:val="22"/>
          <w:szCs w:val="22"/>
          <w:vertAlign w:val="baseline"/>
        </w:rPr>
      </w:pPr>
      <w:r w:rsidRPr="006C680D">
        <w:rPr>
          <w:sz w:val="22"/>
          <w:szCs w:val="22"/>
          <w:vertAlign w:val="baseline"/>
        </w:rPr>
        <w:t>R = V.</w:t>
      </w:r>
      <w:proofErr w:type="gramStart"/>
      <w:r w:rsidRPr="006C680D">
        <w:rPr>
          <w:sz w:val="22"/>
          <w:szCs w:val="22"/>
          <w:vertAlign w:val="baseline"/>
        </w:rPr>
        <w:t xml:space="preserve">[ </w:t>
      </w:r>
      <w:proofErr w:type="gramEnd"/>
      <w:r w:rsidRPr="006C680D">
        <w:rPr>
          <w:sz w:val="22"/>
          <w:szCs w:val="22"/>
          <w:vertAlign w:val="baseline"/>
        </w:rPr>
        <w:t>(MOi-MOo)/MOo) ]</w:t>
      </w:r>
    </w:p>
    <w:p w:rsidR="006C680D" w:rsidRPr="006C680D" w:rsidRDefault="006C680D" w:rsidP="006C680D">
      <w:pPr>
        <w:pStyle w:val="PargrafodaLista"/>
        <w:ind w:left="851"/>
        <w:jc w:val="both"/>
        <w:rPr>
          <w:sz w:val="22"/>
          <w:szCs w:val="22"/>
          <w:vertAlign w:val="baseline"/>
        </w:rPr>
      </w:pPr>
    </w:p>
    <w:p w:rsidR="006C680D" w:rsidRPr="006C680D" w:rsidRDefault="006C680D" w:rsidP="006C680D">
      <w:pPr>
        <w:pStyle w:val="PargrafodaLista"/>
        <w:ind w:left="851"/>
        <w:jc w:val="both"/>
        <w:rPr>
          <w:sz w:val="22"/>
          <w:szCs w:val="22"/>
          <w:vertAlign w:val="baseline"/>
        </w:rPr>
      </w:pPr>
      <w:proofErr w:type="gramStart"/>
      <w:r w:rsidRPr="006C680D">
        <w:rPr>
          <w:sz w:val="22"/>
          <w:szCs w:val="22"/>
          <w:vertAlign w:val="baseline"/>
        </w:rPr>
        <w:t>Onde :</w:t>
      </w:r>
      <w:proofErr w:type="gramEnd"/>
    </w:p>
    <w:p w:rsidR="006C680D" w:rsidRPr="006C680D" w:rsidRDefault="006C680D" w:rsidP="006C680D">
      <w:pPr>
        <w:pStyle w:val="PargrafodaLista"/>
        <w:ind w:left="851"/>
        <w:jc w:val="both"/>
        <w:rPr>
          <w:sz w:val="22"/>
          <w:szCs w:val="22"/>
          <w:vertAlign w:val="baseline"/>
        </w:rPr>
      </w:pPr>
      <w:r w:rsidRPr="006C680D">
        <w:rPr>
          <w:sz w:val="22"/>
          <w:szCs w:val="22"/>
          <w:vertAlign w:val="baseline"/>
        </w:rPr>
        <w:t>R - valor do reajustamento</w:t>
      </w:r>
    </w:p>
    <w:p w:rsidR="006C680D" w:rsidRPr="006C680D" w:rsidRDefault="006C680D" w:rsidP="006C680D">
      <w:pPr>
        <w:pStyle w:val="PargrafodaLista"/>
        <w:ind w:left="851"/>
        <w:jc w:val="both"/>
        <w:rPr>
          <w:sz w:val="22"/>
          <w:szCs w:val="22"/>
          <w:vertAlign w:val="baseline"/>
        </w:rPr>
      </w:pPr>
      <w:r w:rsidRPr="006C680D">
        <w:rPr>
          <w:sz w:val="22"/>
          <w:szCs w:val="22"/>
          <w:vertAlign w:val="baseline"/>
        </w:rPr>
        <w:t>V - valor a ser reajustado</w:t>
      </w:r>
    </w:p>
    <w:p w:rsidR="006C680D" w:rsidRPr="006C680D" w:rsidRDefault="006C680D" w:rsidP="006C680D">
      <w:pPr>
        <w:pStyle w:val="PargrafodaLista"/>
        <w:ind w:left="851"/>
        <w:jc w:val="both"/>
        <w:rPr>
          <w:sz w:val="22"/>
          <w:szCs w:val="22"/>
          <w:vertAlign w:val="baseline"/>
        </w:rPr>
      </w:pPr>
    </w:p>
    <w:p w:rsidR="006C680D" w:rsidRPr="006C680D" w:rsidRDefault="006C680D" w:rsidP="006C680D">
      <w:pPr>
        <w:pStyle w:val="PargrafodaLista"/>
        <w:ind w:left="851"/>
        <w:jc w:val="both"/>
        <w:rPr>
          <w:sz w:val="22"/>
          <w:szCs w:val="22"/>
          <w:vertAlign w:val="baseline"/>
        </w:rPr>
      </w:pPr>
      <w:proofErr w:type="gramStart"/>
      <w:r w:rsidRPr="006C680D">
        <w:rPr>
          <w:sz w:val="22"/>
          <w:szCs w:val="22"/>
          <w:vertAlign w:val="baseline"/>
        </w:rPr>
        <w:t>MOi</w:t>
      </w:r>
      <w:proofErr w:type="gramEnd"/>
      <w:r w:rsidRPr="006C680D">
        <w:rPr>
          <w:sz w:val="22"/>
          <w:szCs w:val="22"/>
          <w:vertAlign w:val="baseline"/>
        </w:rPr>
        <w:t xml:space="preserve"> – Refere-se a coluna 13 da FGV Mão</w:t>
      </w:r>
      <w:r>
        <w:rPr>
          <w:sz w:val="22"/>
          <w:szCs w:val="22"/>
          <w:vertAlign w:val="baseline"/>
        </w:rPr>
        <w:t xml:space="preserve"> </w:t>
      </w:r>
      <w:r w:rsidRPr="006C680D">
        <w:rPr>
          <w:sz w:val="22"/>
          <w:szCs w:val="22"/>
          <w:vertAlign w:val="baseline"/>
        </w:rPr>
        <w:t>de</w:t>
      </w:r>
      <w:r>
        <w:rPr>
          <w:sz w:val="22"/>
          <w:szCs w:val="22"/>
          <w:vertAlign w:val="baseline"/>
        </w:rPr>
        <w:t xml:space="preserve"> </w:t>
      </w:r>
      <w:r w:rsidRPr="006C680D">
        <w:rPr>
          <w:sz w:val="22"/>
          <w:szCs w:val="22"/>
          <w:vertAlign w:val="baseline"/>
        </w:rPr>
        <w:t>obra Especializada</w:t>
      </w:r>
      <w:r>
        <w:rPr>
          <w:sz w:val="22"/>
          <w:szCs w:val="22"/>
          <w:vertAlign w:val="baseline"/>
        </w:rPr>
        <w:t xml:space="preserve">, cód. AO159886, correspondente </w:t>
      </w:r>
      <w:r w:rsidRPr="006C680D">
        <w:rPr>
          <w:sz w:val="22"/>
          <w:szCs w:val="22"/>
          <w:vertAlign w:val="baseline"/>
        </w:rPr>
        <w:t>ao mês de aniversário da proposta.</w:t>
      </w:r>
    </w:p>
    <w:p w:rsidR="006C680D" w:rsidRDefault="006C680D" w:rsidP="006C680D">
      <w:pPr>
        <w:pStyle w:val="PargrafodaLista"/>
        <w:ind w:left="851"/>
        <w:jc w:val="both"/>
        <w:rPr>
          <w:sz w:val="22"/>
          <w:szCs w:val="22"/>
          <w:vertAlign w:val="baseline"/>
        </w:rPr>
      </w:pPr>
      <w:proofErr w:type="gramStart"/>
      <w:r w:rsidRPr="006C680D">
        <w:rPr>
          <w:sz w:val="22"/>
          <w:szCs w:val="22"/>
          <w:vertAlign w:val="baseline"/>
        </w:rPr>
        <w:t>MOo</w:t>
      </w:r>
      <w:proofErr w:type="gramEnd"/>
      <w:r w:rsidRPr="006C680D">
        <w:rPr>
          <w:sz w:val="22"/>
          <w:szCs w:val="22"/>
          <w:vertAlign w:val="baseline"/>
        </w:rPr>
        <w:t xml:space="preserve"> – Refere-se a coluna 13 da FGV Mão</w:t>
      </w:r>
      <w:r>
        <w:rPr>
          <w:sz w:val="22"/>
          <w:szCs w:val="22"/>
          <w:vertAlign w:val="baseline"/>
        </w:rPr>
        <w:t xml:space="preserve"> </w:t>
      </w:r>
      <w:r w:rsidRPr="006C680D">
        <w:rPr>
          <w:sz w:val="22"/>
          <w:szCs w:val="22"/>
          <w:vertAlign w:val="baseline"/>
        </w:rPr>
        <w:t>de</w:t>
      </w:r>
      <w:r>
        <w:rPr>
          <w:sz w:val="22"/>
          <w:szCs w:val="22"/>
          <w:vertAlign w:val="baseline"/>
        </w:rPr>
        <w:t xml:space="preserve"> </w:t>
      </w:r>
      <w:r w:rsidRPr="006C680D">
        <w:rPr>
          <w:sz w:val="22"/>
          <w:szCs w:val="22"/>
          <w:vertAlign w:val="baseline"/>
        </w:rPr>
        <w:t xml:space="preserve">obra Especializada, cód. AO159886, correspondente à data de </w:t>
      </w:r>
      <w:r w:rsidR="00772DC3">
        <w:rPr>
          <w:sz w:val="22"/>
          <w:szCs w:val="22"/>
          <w:vertAlign w:val="baseline"/>
        </w:rPr>
        <w:t>apresentação da proposta.</w:t>
      </w:r>
    </w:p>
    <w:p w:rsidR="004364D0" w:rsidRDefault="004364D0" w:rsidP="006C680D">
      <w:pPr>
        <w:pStyle w:val="PargrafodaLista"/>
        <w:ind w:left="851"/>
        <w:jc w:val="both"/>
        <w:rPr>
          <w:sz w:val="22"/>
          <w:szCs w:val="22"/>
          <w:vertAlign w:val="baseline"/>
        </w:rPr>
      </w:pPr>
    </w:p>
    <w:p w:rsidR="004364D0" w:rsidRDefault="004364D0" w:rsidP="006C680D">
      <w:pPr>
        <w:pStyle w:val="PargrafodaLista"/>
        <w:ind w:left="851"/>
        <w:jc w:val="both"/>
        <w:rPr>
          <w:sz w:val="22"/>
          <w:szCs w:val="22"/>
          <w:vertAlign w:val="baseline"/>
        </w:rPr>
      </w:pPr>
    </w:p>
    <w:p w:rsidR="004364D0" w:rsidRPr="006C680D" w:rsidRDefault="004364D0" w:rsidP="006C680D">
      <w:pPr>
        <w:pStyle w:val="PargrafodaLista"/>
        <w:ind w:left="851"/>
        <w:jc w:val="both"/>
        <w:rPr>
          <w:sz w:val="22"/>
          <w:szCs w:val="22"/>
          <w:vertAlign w:val="baseline"/>
          <w:lang w:val="pt-PT"/>
        </w:rPr>
      </w:pPr>
    </w:p>
    <w:p w:rsidR="006D50C7" w:rsidRPr="00C51F4C" w:rsidRDefault="006D50C7" w:rsidP="00A43704">
      <w:pPr>
        <w:pStyle w:val="Recuodecorpodetexto"/>
        <w:numPr>
          <w:ilvl w:val="0"/>
          <w:numId w:val="46"/>
        </w:numPr>
        <w:spacing w:before="240"/>
        <w:rPr>
          <w:b/>
          <w:iCs/>
          <w:sz w:val="22"/>
          <w:szCs w:val="24"/>
        </w:rPr>
      </w:pPr>
      <w:r w:rsidRPr="00C51F4C">
        <w:rPr>
          <w:b/>
          <w:iCs/>
          <w:sz w:val="22"/>
          <w:szCs w:val="24"/>
        </w:rPr>
        <w:lastRenderedPageBreak/>
        <w:t>CONDIÇ</w:t>
      </w:r>
      <w:r w:rsidR="00551680" w:rsidRPr="00C51F4C">
        <w:rPr>
          <w:b/>
          <w:iCs/>
          <w:sz w:val="22"/>
          <w:szCs w:val="24"/>
        </w:rPr>
        <w:t>Õ</w:t>
      </w:r>
      <w:r w:rsidRPr="00C51F4C">
        <w:rPr>
          <w:b/>
          <w:iCs/>
          <w:sz w:val="22"/>
          <w:szCs w:val="24"/>
        </w:rPr>
        <w:t>ES DE PAGAMENTO</w:t>
      </w:r>
    </w:p>
    <w:p w:rsidR="00A04AAE" w:rsidRPr="00A04AAE" w:rsidRDefault="00772DC3" w:rsidP="00A43704">
      <w:pPr>
        <w:pStyle w:val="Recuodecorpodetexto"/>
        <w:numPr>
          <w:ilvl w:val="1"/>
          <w:numId w:val="49"/>
        </w:numPr>
        <w:spacing w:before="240"/>
        <w:rPr>
          <w:sz w:val="22"/>
          <w:szCs w:val="22"/>
        </w:rPr>
      </w:pPr>
      <w:r w:rsidRPr="00A73921">
        <w:rPr>
          <w:sz w:val="22"/>
          <w:szCs w:val="22"/>
        </w:rPr>
        <w:t>As medições serão mensais, em data acordada com a fiscalização. Os serviços executados no período serão medidos com base nos preços unitários da planilha orçamentária da contratada e aprovada pela fiscalização designada pela CODEVASF</w:t>
      </w:r>
      <w:r w:rsidR="00A04AAE" w:rsidRPr="00A04AAE">
        <w:rPr>
          <w:sz w:val="22"/>
          <w:szCs w:val="22"/>
        </w:rPr>
        <w:t>:</w:t>
      </w:r>
    </w:p>
    <w:p w:rsidR="00215E19" w:rsidRPr="00352E24" w:rsidRDefault="00772DC3" w:rsidP="00A43704">
      <w:pPr>
        <w:pStyle w:val="Recuodecorpodetexto"/>
        <w:numPr>
          <w:ilvl w:val="2"/>
          <w:numId w:val="57"/>
        </w:numPr>
        <w:spacing w:before="240"/>
        <w:rPr>
          <w:sz w:val="20"/>
          <w:szCs w:val="24"/>
        </w:rPr>
      </w:pPr>
      <w:r w:rsidRPr="00A73921">
        <w:rPr>
          <w:sz w:val="22"/>
          <w:szCs w:val="22"/>
        </w:rPr>
        <w:t>Será observado o prazo de até 30 (trinta) dias corridos para pagamento, contados da apresentação dos documentos de cobrança ao protocolo da 2ª Superintendência Regional da CODEVASF. Os documentos de cobrança deverão ser apresentados ao protocolo da 2ª Superintendência Regional da CODEVASF</w:t>
      </w:r>
      <w:r w:rsidR="00A41F91" w:rsidRPr="00427194">
        <w:rPr>
          <w:sz w:val="22"/>
          <w:szCs w:val="24"/>
        </w:rPr>
        <w:t>.</w:t>
      </w:r>
    </w:p>
    <w:p w:rsidR="00215E19" w:rsidRPr="00291CE1" w:rsidRDefault="00772DC3" w:rsidP="00A43704">
      <w:pPr>
        <w:pStyle w:val="Recuodecorpodetexto"/>
        <w:numPr>
          <w:ilvl w:val="2"/>
          <w:numId w:val="57"/>
        </w:numPr>
        <w:tabs>
          <w:tab w:val="left" w:pos="2268"/>
        </w:tabs>
        <w:rPr>
          <w:sz w:val="22"/>
          <w:szCs w:val="22"/>
        </w:rPr>
      </w:pPr>
      <w:r w:rsidRPr="00A73921">
        <w:rPr>
          <w:sz w:val="22"/>
          <w:szCs w:val="22"/>
        </w:rPr>
        <w:t>O pagamento da placa de identificação da obra, mobilização e desmobilização, será efetuado da seguinte forma</w:t>
      </w:r>
      <w:r w:rsidR="00352E24" w:rsidRPr="00291CE1">
        <w:rPr>
          <w:sz w:val="22"/>
          <w:szCs w:val="22"/>
        </w:rPr>
        <w:t>:</w:t>
      </w:r>
    </w:p>
    <w:p w:rsidR="00352E24" w:rsidRPr="00772DC3" w:rsidRDefault="00772DC3" w:rsidP="002B44EF">
      <w:pPr>
        <w:keepLines/>
        <w:numPr>
          <w:ilvl w:val="0"/>
          <w:numId w:val="82"/>
        </w:numPr>
        <w:suppressAutoHyphens w:val="0"/>
        <w:spacing w:after="120"/>
        <w:ind w:left="1276" w:hanging="425"/>
        <w:jc w:val="both"/>
        <w:rPr>
          <w:sz w:val="22"/>
          <w:szCs w:val="22"/>
          <w:vertAlign w:val="baseline"/>
        </w:rPr>
      </w:pPr>
      <w:r w:rsidRPr="00772DC3">
        <w:rPr>
          <w:sz w:val="22"/>
          <w:szCs w:val="22"/>
          <w:vertAlign w:val="baseline"/>
        </w:rPr>
        <w:t>Placa da Obra – após a instalação da mesma</w:t>
      </w:r>
      <w:r w:rsidR="00352E24" w:rsidRPr="00772DC3">
        <w:rPr>
          <w:sz w:val="22"/>
          <w:szCs w:val="22"/>
          <w:vertAlign w:val="baseline"/>
        </w:rPr>
        <w:t>;</w:t>
      </w:r>
    </w:p>
    <w:p w:rsidR="00352E24" w:rsidRPr="00772DC3" w:rsidRDefault="00772DC3" w:rsidP="002B44EF">
      <w:pPr>
        <w:keepLines/>
        <w:numPr>
          <w:ilvl w:val="0"/>
          <w:numId w:val="82"/>
        </w:numPr>
        <w:suppressAutoHyphens w:val="0"/>
        <w:spacing w:after="120"/>
        <w:ind w:left="1276" w:hanging="425"/>
        <w:jc w:val="both"/>
        <w:rPr>
          <w:sz w:val="22"/>
          <w:szCs w:val="22"/>
          <w:vertAlign w:val="baseline"/>
        </w:rPr>
      </w:pPr>
      <w:r w:rsidRPr="00772DC3">
        <w:rPr>
          <w:sz w:val="22"/>
          <w:szCs w:val="22"/>
          <w:vertAlign w:val="baseline"/>
        </w:rPr>
        <w:t>Mobilização – após efetivamente mobilizados todos os equipamentos e pessoal; e</w:t>
      </w:r>
      <w:r w:rsidR="00365F29" w:rsidRPr="00772DC3">
        <w:rPr>
          <w:sz w:val="22"/>
          <w:szCs w:val="22"/>
          <w:vertAlign w:val="baseline"/>
        </w:rPr>
        <w:t>,</w:t>
      </w:r>
      <w:r w:rsidR="00352E24" w:rsidRPr="00772DC3">
        <w:rPr>
          <w:sz w:val="22"/>
          <w:szCs w:val="22"/>
          <w:vertAlign w:val="baseline"/>
        </w:rPr>
        <w:t xml:space="preserve"> </w:t>
      </w:r>
    </w:p>
    <w:p w:rsidR="00352E24" w:rsidRPr="00F67632" w:rsidRDefault="00772DC3" w:rsidP="002B44EF">
      <w:pPr>
        <w:keepLines/>
        <w:numPr>
          <w:ilvl w:val="0"/>
          <w:numId w:val="82"/>
        </w:numPr>
        <w:suppressAutoHyphens w:val="0"/>
        <w:spacing w:after="120"/>
        <w:ind w:left="1276" w:hanging="425"/>
        <w:jc w:val="both"/>
        <w:rPr>
          <w:sz w:val="22"/>
          <w:szCs w:val="22"/>
          <w:vertAlign w:val="baseline"/>
        </w:rPr>
      </w:pPr>
      <w:r w:rsidRPr="00772DC3">
        <w:rPr>
          <w:sz w:val="22"/>
          <w:szCs w:val="22"/>
          <w:vertAlign w:val="baseline"/>
        </w:rPr>
        <w:t xml:space="preserve">Desmobilização – após a total desmobilização, comprovada pela </w:t>
      </w:r>
      <w:r>
        <w:rPr>
          <w:sz w:val="22"/>
          <w:szCs w:val="22"/>
          <w:vertAlign w:val="baseline"/>
        </w:rPr>
        <w:t>f</w:t>
      </w:r>
      <w:r w:rsidRPr="00772DC3">
        <w:rPr>
          <w:sz w:val="22"/>
          <w:szCs w:val="22"/>
          <w:vertAlign w:val="baseline"/>
        </w:rPr>
        <w:t>iscalização</w:t>
      </w:r>
      <w:r w:rsidR="00352E24" w:rsidRPr="00F67632">
        <w:rPr>
          <w:sz w:val="22"/>
          <w:szCs w:val="22"/>
          <w:vertAlign w:val="baseline"/>
        </w:rPr>
        <w:t>.</w:t>
      </w:r>
    </w:p>
    <w:p w:rsidR="006D50C7" w:rsidRPr="00332EA2" w:rsidRDefault="006D50C7" w:rsidP="002B44EF">
      <w:pPr>
        <w:pStyle w:val="Recuodecorpodetexto"/>
        <w:numPr>
          <w:ilvl w:val="2"/>
          <w:numId w:val="89"/>
        </w:numPr>
        <w:spacing w:before="240"/>
        <w:ind w:left="851" w:hanging="851"/>
        <w:rPr>
          <w:sz w:val="22"/>
          <w:szCs w:val="24"/>
        </w:rPr>
      </w:pPr>
      <w:r w:rsidRPr="00DC767E">
        <w:rPr>
          <w:sz w:val="22"/>
          <w:szCs w:val="24"/>
        </w:rPr>
        <w:t xml:space="preserve">O cronograma físico-financeiro apresentado pela licitante deve atender as exigências deste </w:t>
      </w:r>
      <w:r w:rsidR="000B387D">
        <w:rPr>
          <w:sz w:val="22"/>
          <w:szCs w:val="24"/>
        </w:rPr>
        <w:t>e</w:t>
      </w:r>
      <w:r w:rsidRPr="00DC767E">
        <w:rPr>
          <w:sz w:val="22"/>
          <w:szCs w:val="24"/>
        </w:rPr>
        <w:t>dital e ser entendido como primeira estimativa de evento d</w:t>
      </w:r>
      <w:r w:rsidR="00D07A84" w:rsidRPr="00DC767E">
        <w:rPr>
          <w:sz w:val="22"/>
          <w:szCs w:val="24"/>
        </w:rPr>
        <w:t>a</w:t>
      </w:r>
      <w:r w:rsidRPr="00DC767E">
        <w:rPr>
          <w:sz w:val="22"/>
          <w:szCs w:val="24"/>
        </w:rPr>
        <w:t xml:space="preserve">s </w:t>
      </w:r>
      <w:r w:rsidR="00D07A84" w:rsidRPr="00DC767E">
        <w:rPr>
          <w:sz w:val="22"/>
          <w:szCs w:val="24"/>
        </w:rPr>
        <w:t>obras/</w:t>
      </w:r>
      <w:r w:rsidRPr="00DC767E">
        <w:rPr>
          <w:sz w:val="22"/>
          <w:szCs w:val="24"/>
        </w:rPr>
        <w:t>serviços</w:t>
      </w:r>
      <w:r w:rsidR="00D016C2">
        <w:rPr>
          <w:sz w:val="22"/>
          <w:szCs w:val="24"/>
        </w:rPr>
        <w:t>/fornecimentos</w:t>
      </w:r>
      <w:r w:rsidRPr="00DC767E">
        <w:rPr>
          <w:sz w:val="22"/>
          <w:szCs w:val="24"/>
        </w:rPr>
        <w:t xml:space="preserve"> objeto desta licitação. Com base nesse cronograma de licitação, será ajustado um cronograma de execução de acordo com a programação </w:t>
      </w:r>
      <w:r w:rsidRPr="00332EA2">
        <w:rPr>
          <w:sz w:val="22"/>
          <w:szCs w:val="24"/>
        </w:rPr>
        <w:t>física e financeira existente por ocasião da emissão da ordem de serviço, assinatura do contrato ou de outro documento hábil.</w:t>
      </w:r>
    </w:p>
    <w:p w:rsidR="006D50C7" w:rsidRPr="00332EA2" w:rsidRDefault="00E17BB6" w:rsidP="002B44EF">
      <w:pPr>
        <w:pStyle w:val="Recuodecorpodetexto"/>
        <w:numPr>
          <w:ilvl w:val="2"/>
          <w:numId w:val="90"/>
        </w:numPr>
        <w:spacing w:before="240"/>
        <w:rPr>
          <w:sz w:val="22"/>
          <w:szCs w:val="24"/>
        </w:rPr>
      </w:pPr>
      <w:r w:rsidRPr="00705671">
        <w:rPr>
          <w:sz w:val="22"/>
          <w:szCs w:val="22"/>
        </w:rPr>
        <w:t>O pagamento referente a cada medição será efetuado após a conferência e atesto da fatura, o qual, também, está condicionado à comprovação e documentos abaixo relacionados</w:t>
      </w:r>
      <w:r w:rsidR="006D50C7" w:rsidRPr="00332EA2">
        <w:rPr>
          <w:sz w:val="22"/>
          <w:szCs w:val="24"/>
        </w:rPr>
        <w:t>:</w:t>
      </w:r>
    </w:p>
    <w:p w:rsidR="006D50C7" w:rsidRPr="00F80D1F" w:rsidRDefault="006C6889"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F80D1F">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w:t>
      </w:r>
      <w:r w:rsidR="00EB6E63">
        <w:rPr>
          <w:rFonts w:ascii="Times New Roman" w:hAnsi="Times New Roman"/>
          <w:sz w:val="22"/>
          <w:szCs w:val="22"/>
        </w:rPr>
        <w:t>/serviço</w:t>
      </w:r>
      <w:r w:rsidR="004B76CE">
        <w:rPr>
          <w:rFonts w:ascii="Times New Roman" w:hAnsi="Times New Roman"/>
          <w:sz w:val="22"/>
          <w:szCs w:val="22"/>
        </w:rPr>
        <w:t>/fornecimento</w:t>
      </w:r>
      <w:r w:rsidRPr="00F80D1F">
        <w:rPr>
          <w:rFonts w:ascii="Times New Roman" w:hAnsi="Times New Roman"/>
          <w:sz w:val="22"/>
          <w:szCs w:val="22"/>
        </w:rPr>
        <w:t xml:space="preserve"> objeto da presente licitação.</w:t>
      </w:r>
      <w:r w:rsidR="006D50C7" w:rsidRPr="00F80D1F">
        <w:rPr>
          <w:rFonts w:ascii="Times New Roman" w:eastAsia="Arial Unicode MS" w:hAnsi="Times New Roman"/>
          <w:color w:val="auto"/>
          <w:sz w:val="22"/>
          <w:szCs w:val="22"/>
        </w:rPr>
        <w:t xml:space="preserve"> </w:t>
      </w:r>
    </w:p>
    <w:p w:rsidR="006D50C7" w:rsidRPr="00F80D1F" w:rsidRDefault="006D50C7" w:rsidP="0058146B">
      <w:pPr>
        <w:tabs>
          <w:tab w:val="left" w:pos="3970"/>
        </w:tabs>
        <w:spacing w:before="120" w:after="120"/>
        <w:ind w:left="1701" w:hanging="426"/>
        <w:jc w:val="both"/>
        <w:rPr>
          <w:sz w:val="22"/>
          <w:szCs w:val="22"/>
          <w:vertAlign w:val="baseline"/>
        </w:rPr>
      </w:pPr>
      <w:proofErr w:type="gramStart"/>
      <w:r w:rsidRPr="00F80D1F">
        <w:rPr>
          <w:sz w:val="22"/>
          <w:szCs w:val="22"/>
          <w:vertAlign w:val="baseline"/>
        </w:rPr>
        <w:t>a</w:t>
      </w:r>
      <w:r w:rsidR="00166604">
        <w:rPr>
          <w:sz w:val="22"/>
          <w:szCs w:val="22"/>
          <w:vertAlign w:val="baseline"/>
        </w:rPr>
        <w:t>.</w:t>
      </w:r>
      <w:proofErr w:type="gramEnd"/>
      <w:r w:rsidRPr="00F80D1F">
        <w:rPr>
          <w:sz w:val="22"/>
          <w:szCs w:val="22"/>
          <w:vertAlign w:val="baseline"/>
        </w:rPr>
        <w:t xml:space="preserve">1) </w:t>
      </w:r>
      <w:r w:rsidR="005B5272" w:rsidRPr="00F80D1F">
        <w:rPr>
          <w:sz w:val="22"/>
          <w:szCs w:val="22"/>
          <w:vertAlign w:val="baseline"/>
        </w:rPr>
        <w:t xml:space="preserve"> </w:t>
      </w:r>
      <w:r w:rsidR="006C6889" w:rsidRPr="00F80D1F">
        <w:rPr>
          <w:sz w:val="22"/>
          <w:szCs w:val="22"/>
          <w:vertAlign w:val="baseline"/>
        </w:rPr>
        <w:t>No primeiro faturamento deverá ser apresentada a inscrição no CEI, conforme art. 19, Inciso II c/c art. 47, Inciso X da IN 971/09 SRF.</w:t>
      </w:r>
    </w:p>
    <w:p w:rsidR="006D50C7" w:rsidRPr="00332EA2" w:rsidRDefault="006D50C7"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FGTS – Fundo de Garantia por Tempo de Serviço, mediante GRF – Guia de Recolhimento do FGTS com autenticação eletrônica, via bancária.</w:t>
      </w:r>
    </w:p>
    <w:p w:rsidR="009B4901" w:rsidRPr="009B4901" w:rsidRDefault="009B4901"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9B4901">
        <w:rPr>
          <w:rFonts w:ascii="Times New Roman" w:hAnsi="Times New Roman"/>
          <w:sz w:val="22"/>
          <w:szCs w:val="22"/>
        </w:rPr>
        <w:t>Comprovação de recolhimento do DAM – Documento de Arrecadação Municipal, ISS referente ao município em que está executando a obra/serviço. Quando o serviço for realizado em município conveniado com a Secretaria do Tesouro Nacional, ocorrerá por parte da CODEVASF, a retenção do ISS, por intermédio do SIAFI.</w:t>
      </w:r>
    </w:p>
    <w:p w:rsidR="006D50C7" w:rsidRPr="00332EA2" w:rsidRDefault="009B4901" w:rsidP="009B4901">
      <w:pPr>
        <w:pStyle w:val="Default"/>
        <w:spacing w:after="137"/>
        <w:ind w:left="1701" w:hanging="425"/>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c.</w:t>
      </w:r>
      <w:proofErr w:type="gramEnd"/>
      <w:r>
        <w:rPr>
          <w:rFonts w:ascii="Times New Roman" w:eastAsia="Arial Unicode MS" w:hAnsi="Times New Roman"/>
          <w:color w:val="auto"/>
          <w:sz w:val="22"/>
          <w:szCs w:val="22"/>
        </w:rPr>
        <w:t xml:space="preserve">1) </w:t>
      </w:r>
      <w:r w:rsidR="006D50C7" w:rsidRPr="00332EA2">
        <w:rPr>
          <w:rFonts w:ascii="Times New Roman" w:eastAsia="Arial Unicode MS" w:hAnsi="Times New Roman"/>
          <w:color w:val="auto"/>
          <w:sz w:val="22"/>
          <w:szCs w:val="22"/>
        </w:rPr>
        <w:t>ISS. Caso o município onde serão executadas as obras</w:t>
      </w:r>
      <w:r w:rsidR="00EB6E63">
        <w:rPr>
          <w:rFonts w:ascii="Times New Roman" w:eastAsia="Arial Unicode MS" w:hAnsi="Times New Roman"/>
          <w:color w:val="auto"/>
          <w:sz w:val="22"/>
          <w:szCs w:val="22"/>
        </w:rPr>
        <w:t>/serviços</w:t>
      </w:r>
      <w:r w:rsidR="004B76CE">
        <w:rPr>
          <w:rFonts w:ascii="Times New Roman" w:eastAsia="Arial Unicode MS" w:hAnsi="Times New Roman"/>
          <w:color w:val="auto"/>
          <w:sz w:val="22"/>
          <w:szCs w:val="22"/>
        </w:rPr>
        <w:t>/fornecimentos</w:t>
      </w:r>
      <w:r w:rsidR="006D50C7" w:rsidRPr="00332EA2">
        <w:rPr>
          <w:rFonts w:ascii="Times New Roman" w:eastAsia="Arial Unicode MS" w:hAnsi="Times New Roman"/>
          <w:color w:val="auto"/>
          <w:sz w:val="22"/>
          <w:szCs w:val="22"/>
        </w:rPr>
        <w:t xml:space="preserve">, não disponha de convênio com a Secretaria do Tesouro Nacional, para retenção do ISS, a </w:t>
      </w:r>
      <w:r w:rsidR="00EB6E63" w:rsidRPr="00332EA2">
        <w:rPr>
          <w:rFonts w:ascii="Times New Roman" w:eastAsia="Arial Unicode MS" w:hAnsi="Times New Roman"/>
          <w:color w:val="auto"/>
          <w:sz w:val="22"/>
          <w:szCs w:val="22"/>
        </w:rPr>
        <w:t>contratada</w:t>
      </w:r>
      <w:r w:rsidR="006D50C7" w:rsidRPr="00332EA2">
        <w:rPr>
          <w:rFonts w:ascii="Times New Roman" w:eastAsia="Arial Unicode MS" w:hAnsi="Times New Roman"/>
          <w:color w:val="auto"/>
          <w:sz w:val="22"/>
          <w:szCs w:val="22"/>
        </w:rPr>
        <w:t xml:space="preserve">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p>
    <w:p w:rsidR="00E81AC7" w:rsidRPr="00332EA2" w:rsidRDefault="00332EA2"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 xml:space="preserve">De </w:t>
      </w:r>
      <w:r w:rsidR="00E81AC7" w:rsidRPr="00332EA2">
        <w:rPr>
          <w:rFonts w:ascii="Times New Roman" w:eastAsia="Arial Unicode MS" w:hAnsi="Times New Roman"/>
          <w:color w:val="auto"/>
          <w:sz w:val="22"/>
          <w:szCs w:val="22"/>
        </w:rPr>
        <w:t>Prova de inexistência de débitos inadimplidos perante a Justiça</w:t>
      </w:r>
      <w:r w:rsidR="009C070E">
        <w:rPr>
          <w:rFonts w:ascii="Times New Roman" w:eastAsia="Arial Unicode MS" w:hAnsi="Times New Roman"/>
          <w:color w:val="auto"/>
          <w:sz w:val="22"/>
          <w:szCs w:val="22"/>
        </w:rPr>
        <w:t xml:space="preserve"> </w:t>
      </w:r>
      <w:r w:rsidR="00E81AC7" w:rsidRPr="00332EA2">
        <w:rPr>
          <w:rFonts w:ascii="Times New Roman" w:eastAsia="Arial Unicode MS" w:hAnsi="Times New Roman"/>
          <w:color w:val="auto"/>
          <w:sz w:val="22"/>
          <w:szCs w:val="22"/>
        </w:rPr>
        <w:t>do Trabalho mediante a apresentação da Certidão Negativa de Débitos</w:t>
      </w:r>
      <w:r w:rsidR="009C070E">
        <w:rPr>
          <w:rFonts w:ascii="Times New Roman" w:eastAsia="Arial Unicode MS" w:hAnsi="Times New Roman"/>
          <w:color w:val="auto"/>
          <w:sz w:val="22"/>
          <w:szCs w:val="22"/>
        </w:rPr>
        <w:t xml:space="preserve"> </w:t>
      </w:r>
      <w:r w:rsidR="00E81AC7" w:rsidRPr="00332EA2">
        <w:rPr>
          <w:rFonts w:ascii="Times New Roman" w:eastAsia="Arial Unicode MS" w:hAnsi="Times New Roman"/>
          <w:color w:val="auto"/>
          <w:sz w:val="22"/>
          <w:szCs w:val="22"/>
        </w:rPr>
        <w:t>Trabalhistas - CNDT, emitida pelo Banco Nacional de Devedores Trabalhistas - BNDT, com prazo de validade em vigor.</w:t>
      </w:r>
    </w:p>
    <w:p w:rsidR="005B5272" w:rsidRDefault="00DD3816" w:rsidP="002B44EF">
      <w:pPr>
        <w:pStyle w:val="Recuodecorpodetexto"/>
        <w:numPr>
          <w:ilvl w:val="3"/>
          <w:numId w:val="91"/>
        </w:numPr>
        <w:spacing w:before="240"/>
        <w:ind w:left="851" w:hanging="851"/>
        <w:rPr>
          <w:sz w:val="22"/>
          <w:szCs w:val="24"/>
        </w:rPr>
      </w:pPr>
      <w:r w:rsidRPr="00744046">
        <w:rPr>
          <w:sz w:val="22"/>
          <w:szCs w:val="22"/>
        </w:rPr>
        <w:lastRenderedPageBreak/>
        <w:t>As comprovações relativas ao INSS, FGTS e ISS a serem apresentadas deverão corresponder à competência anteriormente ao do mês da emissão da NFS apresentada. Quando o serviço for realizado em município conveniado com a Secretaria do Tesouro Nacional, ocorrerá por parte da CODEVASF, a retenção do ISS, por intermédio do SIAFI</w:t>
      </w:r>
      <w:r w:rsidR="006D50C7" w:rsidRPr="00717E67">
        <w:rPr>
          <w:sz w:val="22"/>
          <w:szCs w:val="24"/>
        </w:rPr>
        <w:t>.</w:t>
      </w:r>
    </w:p>
    <w:p w:rsidR="006D50C7" w:rsidRPr="00337F68" w:rsidRDefault="006D50C7" w:rsidP="002B44EF">
      <w:pPr>
        <w:pStyle w:val="Recuodecorpodetexto"/>
        <w:numPr>
          <w:ilvl w:val="2"/>
          <w:numId w:val="90"/>
        </w:numPr>
        <w:spacing w:before="240"/>
        <w:rPr>
          <w:sz w:val="22"/>
          <w:szCs w:val="24"/>
        </w:rPr>
      </w:pPr>
      <w:r w:rsidRPr="00337F68">
        <w:rPr>
          <w:sz w:val="22"/>
          <w:szCs w:val="24"/>
        </w:rPr>
        <w:t>A Nota Fiscal/Fatura deverá destacar:</w:t>
      </w:r>
    </w:p>
    <w:p w:rsidR="006D50C7" w:rsidRDefault="006D50C7" w:rsidP="00772176">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 xml:space="preserve">Base de cálculo, alíquota e o valor a ser retido do INSS, referente aos serviços realizados em atendimento à Lei 8.212/91, bem como a IN 971/09 – SRF; </w:t>
      </w:r>
    </w:p>
    <w:p w:rsidR="006D50C7" w:rsidRPr="00122640" w:rsidRDefault="006D50C7" w:rsidP="00772176">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6D50C7" w:rsidRPr="00122640" w:rsidRDefault="006D50C7" w:rsidP="00772176">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6D50C7" w:rsidRDefault="002640CC" w:rsidP="002B44EF">
      <w:pPr>
        <w:pStyle w:val="Recuodecorpodetexto"/>
        <w:numPr>
          <w:ilvl w:val="2"/>
          <w:numId w:val="90"/>
        </w:numPr>
        <w:spacing w:before="240"/>
        <w:rPr>
          <w:sz w:val="22"/>
          <w:szCs w:val="24"/>
        </w:rPr>
      </w:pPr>
      <w:r w:rsidRPr="00744046">
        <w:rPr>
          <w:sz w:val="22"/>
          <w:szCs w:val="22"/>
        </w:rPr>
        <w:t xml:space="preserve">A fatura deverá vir acompanhada da documentação relativa à aprovação por parte da </w:t>
      </w:r>
      <w:r w:rsidR="00463D1F">
        <w:rPr>
          <w:sz w:val="22"/>
          <w:szCs w:val="22"/>
        </w:rPr>
        <w:t>f</w:t>
      </w:r>
      <w:r w:rsidRPr="00744046">
        <w:rPr>
          <w:sz w:val="22"/>
          <w:szCs w:val="22"/>
        </w:rPr>
        <w:t>iscalização do serviço faturado, indicando a data da aprovação do evento, que será considerada como data final de adimplemento da obrigação, conforme estabelece o Art. 9º do Decreto 1.054, de 07 de fevereiro de 1994</w:t>
      </w:r>
      <w:r w:rsidR="006D50C7" w:rsidRPr="00FA4EAD">
        <w:rPr>
          <w:sz w:val="22"/>
          <w:szCs w:val="24"/>
        </w:rPr>
        <w:t>.</w:t>
      </w:r>
    </w:p>
    <w:p w:rsidR="00E17BB6" w:rsidRPr="00E17BB6" w:rsidRDefault="002640CC" w:rsidP="002B44EF">
      <w:pPr>
        <w:pStyle w:val="Recuodecorpodetexto"/>
        <w:numPr>
          <w:ilvl w:val="2"/>
          <w:numId w:val="90"/>
        </w:numPr>
        <w:spacing w:before="240"/>
        <w:rPr>
          <w:sz w:val="22"/>
          <w:szCs w:val="24"/>
        </w:rPr>
      </w:pPr>
      <w:r w:rsidRPr="00744046">
        <w:rPr>
          <w:sz w:val="22"/>
          <w:szCs w:val="22"/>
        </w:rPr>
        <w:t>A CODEVASF considera como data final do período de adimplemento, a data útil seguinte à de entrega do documento de cobrança no local de pagamento das obras/serviços, a partir da qual será observado o prazo citado no subitem 7.</w:t>
      </w:r>
      <w:r w:rsidR="00463D1F">
        <w:rPr>
          <w:sz w:val="22"/>
          <w:szCs w:val="22"/>
        </w:rPr>
        <w:t>1.1</w:t>
      </w:r>
      <w:r w:rsidRPr="00744046">
        <w:rPr>
          <w:sz w:val="22"/>
          <w:szCs w:val="22"/>
        </w:rPr>
        <w:t xml:space="preserve">, para pagamento, conforme estabelecido no Artigo 9º, do Decreto nº 1.054, de </w:t>
      </w:r>
      <w:proofErr w:type="gramStart"/>
      <w:r w:rsidRPr="00744046">
        <w:rPr>
          <w:sz w:val="22"/>
          <w:szCs w:val="22"/>
        </w:rPr>
        <w:t>7</w:t>
      </w:r>
      <w:proofErr w:type="gramEnd"/>
      <w:r w:rsidRPr="00744046">
        <w:rPr>
          <w:sz w:val="22"/>
          <w:szCs w:val="22"/>
        </w:rPr>
        <w:t xml:space="preserve"> de fevereiro de 1994</w:t>
      </w:r>
      <w:r w:rsidR="00E17BB6">
        <w:rPr>
          <w:sz w:val="22"/>
          <w:szCs w:val="22"/>
        </w:rPr>
        <w:t>.</w:t>
      </w:r>
    </w:p>
    <w:p w:rsidR="00E17BB6" w:rsidRPr="00E17BB6" w:rsidRDefault="002640CC" w:rsidP="002B44EF">
      <w:pPr>
        <w:pStyle w:val="Recuodecorpodetexto"/>
        <w:numPr>
          <w:ilvl w:val="2"/>
          <w:numId w:val="90"/>
        </w:numPr>
        <w:spacing w:before="240"/>
        <w:rPr>
          <w:sz w:val="22"/>
          <w:szCs w:val="24"/>
        </w:rPr>
      </w:pPr>
      <w:r w:rsidRPr="00744046">
        <w:rPr>
          <w:sz w:val="22"/>
          <w:szCs w:val="22"/>
        </w:rPr>
        <w:t>Somente serão pagos os materiais utilizados</w:t>
      </w:r>
      <w:r w:rsidR="00E17BB6">
        <w:rPr>
          <w:sz w:val="22"/>
          <w:szCs w:val="22"/>
        </w:rPr>
        <w:t>.</w:t>
      </w:r>
    </w:p>
    <w:p w:rsidR="00E17BB6" w:rsidRPr="002B10FF" w:rsidRDefault="002640CC" w:rsidP="002B44EF">
      <w:pPr>
        <w:pStyle w:val="Recuodecorpodetexto"/>
        <w:numPr>
          <w:ilvl w:val="2"/>
          <w:numId w:val="90"/>
        </w:numPr>
        <w:spacing w:before="240"/>
        <w:rPr>
          <w:sz w:val="22"/>
          <w:szCs w:val="24"/>
        </w:rPr>
      </w:pPr>
      <w:r w:rsidRPr="002B10FF">
        <w:rPr>
          <w:sz w:val="22"/>
          <w:szCs w:val="22"/>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r w:rsidR="00E17BB6" w:rsidRPr="002B10FF">
        <w:rPr>
          <w:sz w:val="22"/>
          <w:szCs w:val="22"/>
        </w:rPr>
        <w:t>.</w:t>
      </w:r>
    </w:p>
    <w:p w:rsidR="00E17BB6" w:rsidRPr="00A935C3" w:rsidRDefault="002640CC" w:rsidP="002B44EF">
      <w:pPr>
        <w:pStyle w:val="Recuodecorpodetexto"/>
        <w:numPr>
          <w:ilvl w:val="2"/>
          <w:numId w:val="90"/>
        </w:numPr>
        <w:spacing w:before="240"/>
        <w:rPr>
          <w:sz w:val="22"/>
          <w:szCs w:val="24"/>
        </w:rPr>
      </w:pPr>
      <w:r w:rsidRPr="00A935C3">
        <w:rPr>
          <w:sz w:val="22"/>
          <w:szCs w:val="22"/>
        </w:rPr>
        <w:t>Os documentos de cobrança indicarão, obrigatoriamente, o número e a data de emissão da Nota de Empenho, emitidos pela CODEVASF, e, que cubram a execução das obras/serviços</w:t>
      </w:r>
      <w:r w:rsidR="00463D1F" w:rsidRPr="00A935C3">
        <w:rPr>
          <w:sz w:val="22"/>
          <w:szCs w:val="22"/>
        </w:rPr>
        <w:t>/</w:t>
      </w:r>
      <w:r w:rsidRPr="00A935C3">
        <w:rPr>
          <w:sz w:val="22"/>
          <w:szCs w:val="22"/>
        </w:rPr>
        <w:t>fornecimentos</w:t>
      </w:r>
      <w:r w:rsidR="00E17BB6" w:rsidRPr="00A935C3">
        <w:rPr>
          <w:sz w:val="22"/>
          <w:szCs w:val="22"/>
        </w:rPr>
        <w:t>.</w:t>
      </w:r>
    </w:p>
    <w:p w:rsidR="00E17BB6" w:rsidRPr="002640CC" w:rsidRDefault="002640CC" w:rsidP="002B44EF">
      <w:pPr>
        <w:pStyle w:val="Recuodecorpodetexto"/>
        <w:numPr>
          <w:ilvl w:val="2"/>
          <w:numId w:val="90"/>
        </w:numPr>
        <w:spacing w:before="240"/>
        <w:rPr>
          <w:sz w:val="22"/>
          <w:szCs w:val="24"/>
        </w:rPr>
      </w:pPr>
      <w:r w:rsidRPr="00744046">
        <w:rPr>
          <w:sz w:val="22"/>
          <w:szCs w:val="22"/>
        </w:rPr>
        <w:t xml:space="preserve">Caso a </w:t>
      </w:r>
      <w:r w:rsidR="00463D1F" w:rsidRPr="00744046">
        <w:rPr>
          <w:sz w:val="22"/>
          <w:szCs w:val="22"/>
        </w:rPr>
        <w:t>contratada</w:t>
      </w:r>
      <w:r w:rsidRPr="00744046">
        <w:rPr>
          <w:sz w:val="22"/>
          <w:szCs w:val="22"/>
        </w:rPr>
        <w:t xml:space="preserve">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sidR="00E17BB6">
        <w:rPr>
          <w:sz w:val="22"/>
          <w:szCs w:val="22"/>
        </w:rPr>
        <w:t>.</w:t>
      </w:r>
    </w:p>
    <w:p w:rsidR="002640CC" w:rsidRPr="002640CC" w:rsidRDefault="002640CC" w:rsidP="002B44EF">
      <w:pPr>
        <w:pStyle w:val="Recuodecorpodetexto"/>
        <w:numPr>
          <w:ilvl w:val="2"/>
          <w:numId w:val="90"/>
        </w:numPr>
        <w:spacing w:before="240"/>
        <w:rPr>
          <w:sz w:val="22"/>
          <w:szCs w:val="24"/>
        </w:rPr>
      </w:pPr>
      <w:r w:rsidRPr="00744046">
        <w:rPr>
          <w:sz w:val="22"/>
          <w:szCs w:val="22"/>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Pr>
          <w:sz w:val="22"/>
          <w:szCs w:val="22"/>
        </w:rPr>
        <w:t>.</w:t>
      </w:r>
    </w:p>
    <w:p w:rsidR="002640CC" w:rsidRPr="002640CC" w:rsidRDefault="002640CC" w:rsidP="002B44EF">
      <w:pPr>
        <w:pStyle w:val="Recuodecorpodetexto"/>
        <w:numPr>
          <w:ilvl w:val="2"/>
          <w:numId w:val="90"/>
        </w:numPr>
        <w:spacing w:before="240"/>
        <w:rPr>
          <w:sz w:val="22"/>
          <w:szCs w:val="24"/>
        </w:rPr>
      </w:pPr>
      <w:r w:rsidRPr="00744046">
        <w:rPr>
          <w:sz w:val="22"/>
          <w:szCs w:val="22"/>
        </w:rPr>
        <w:t xml:space="preserve">Não constituem motivos de pagamento pela CODEVASF serviços em excesso, desnecessários à execução das obras e que forem realizados sem autorização prévia da </w:t>
      </w:r>
      <w:r w:rsidR="00463D1F">
        <w:rPr>
          <w:sz w:val="22"/>
          <w:szCs w:val="22"/>
        </w:rPr>
        <w:t>f</w:t>
      </w:r>
      <w:r w:rsidRPr="00744046">
        <w:rPr>
          <w:sz w:val="22"/>
          <w:szCs w:val="22"/>
        </w:rPr>
        <w:t xml:space="preserve">iscalização. Não terá faturamento serviço algum que não se enquadre na forma de pagamento estabelecida neste </w:t>
      </w:r>
      <w:r w:rsidR="00A36EC2">
        <w:rPr>
          <w:sz w:val="22"/>
          <w:szCs w:val="22"/>
        </w:rPr>
        <w:t>edital</w:t>
      </w:r>
      <w:r>
        <w:rPr>
          <w:sz w:val="22"/>
          <w:szCs w:val="22"/>
        </w:rPr>
        <w:t>.</w:t>
      </w:r>
    </w:p>
    <w:p w:rsidR="002640CC" w:rsidRPr="002640CC" w:rsidRDefault="002640CC" w:rsidP="002B44EF">
      <w:pPr>
        <w:pStyle w:val="Recuodecorpodetexto"/>
        <w:numPr>
          <w:ilvl w:val="2"/>
          <w:numId w:val="90"/>
        </w:numPr>
        <w:spacing w:before="240"/>
        <w:rPr>
          <w:sz w:val="22"/>
          <w:szCs w:val="24"/>
        </w:rPr>
      </w:pPr>
      <w:r w:rsidRPr="00744046">
        <w:rPr>
          <w:sz w:val="22"/>
          <w:szCs w:val="22"/>
        </w:rPr>
        <w:t xml:space="preserve">A </w:t>
      </w:r>
      <w:r w:rsidR="00463D1F" w:rsidRPr="00744046">
        <w:rPr>
          <w:sz w:val="22"/>
          <w:szCs w:val="22"/>
        </w:rPr>
        <w:t>contratada</w:t>
      </w:r>
      <w:r w:rsidRPr="00744046">
        <w:rPr>
          <w:sz w:val="22"/>
          <w:szCs w:val="22"/>
        </w:rPr>
        <w:t xml:space="preserve"> se obriga a manter, durante toda a execução do contrato, todas as condições de habilitação e qualificação exigidas, em compatibilidade com as obrigações por ela assumidas</w:t>
      </w:r>
      <w:r>
        <w:rPr>
          <w:sz w:val="22"/>
          <w:szCs w:val="22"/>
        </w:rPr>
        <w:t>.</w:t>
      </w:r>
    </w:p>
    <w:p w:rsidR="002640CC" w:rsidRPr="002640CC" w:rsidRDefault="002640CC" w:rsidP="002B44EF">
      <w:pPr>
        <w:pStyle w:val="Recuodecorpodetexto"/>
        <w:numPr>
          <w:ilvl w:val="2"/>
          <w:numId w:val="90"/>
        </w:numPr>
        <w:spacing w:before="240"/>
        <w:rPr>
          <w:sz w:val="22"/>
          <w:szCs w:val="24"/>
        </w:rPr>
      </w:pPr>
      <w:r w:rsidRPr="00744046">
        <w:rPr>
          <w:sz w:val="22"/>
          <w:szCs w:val="22"/>
        </w:rPr>
        <w:lastRenderedPageBreak/>
        <w:t>Quaisquer tributos ou encargos legais criados, alterados ou extintos, após a assinatura do contrato, de comprovada repercussão nos preços contratuais, ensejará a revisão destes, para mais ou para menos, conforme o caso</w:t>
      </w:r>
      <w:r>
        <w:rPr>
          <w:sz w:val="22"/>
          <w:szCs w:val="22"/>
        </w:rPr>
        <w:t>.</w:t>
      </w:r>
    </w:p>
    <w:p w:rsidR="002640CC" w:rsidRPr="00E17BB6" w:rsidRDefault="002640CC" w:rsidP="002B44EF">
      <w:pPr>
        <w:pStyle w:val="Recuodecorpodetexto"/>
        <w:numPr>
          <w:ilvl w:val="2"/>
          <w:numId w:val="90"/>
        </w:numPr>
        <w:spacing w:before="240"/>
        <w:rPr>
          <w:sz w:val="22"/>
          <w:szCs w:val="24"/>
        </w:rPr>
      </w:pPr>
      <w:r w:rsidRPr="00744046">
        <w:rPr>
          <w:sz w:val="22"/>
          <w:szCs w:val="22"/>
        </w:rPr>
        <w:t>Ficam excluídos da hipótese referida no item anterior, tributos ou encargos legais que, por sua natureza jurídica tributária (impostos diretos e/ou pessoais) não reflitam diretamente nos preços do objeto contratual</w:t>
      </w:r>
      <w:r>
        <w:rPr>
          <w:sz w:val="22"/>
          <w:szCs w:val="22"/>
        </w:rPr>
        <w:t>.</w:t>
      </w:r>
    </w:p>
    <w:p w:rsidR="006D50C7" w:rsidRPr="00303B84" w:rsidRDefault="006D50C7" w:rsidP="002B44EF">
      <w:pPr>
        <w:pStyle w:val="Recuodecorpodetexto"/>
        <w:numPr>
          <w:ilvl w:val="2"/>
          <w:numId w:val="90"/>
        </w:numPr>
        <w:spacing w:before="240"/>
        <w:rPr>
          <w:sz w:val="22"/>
          <w:szCs w:val="24"/>
        </w:rPr>
      </w:pPr>
      <w:r w:rsidRPr="00303B84">
        <w:rPr>
          <w:sz w:val="22"/>
          <w:szCs w:val="24"/>
        </w:rPr>
        <w:t xml:space="preserve">Será considerado em atraso o pagamento efetuado após o prazo estabelecido no </w:t>
      </w:r>
      <w:r w:rsidRPr="00FA4EAD">
        <w:rPr>
          <w:sz w:val="22"/>
          <w:szCs w:val="24"/>
        </w:rPr>
        <w:t>subitem 7.</w:t>
      </w:r>
      <w:r w:rsidR="003E1FB9" w:rsidRPr="00FA4EAD">
        <w:rPr>
          <w:sz w:val="22"/>
          <w:szCs w:val="24"/>
        </w:rPr>
        <w:t>1</w:t>
      </w:r>
      <w:r w:rsidRPr="00FA4EAD">
        <w:rPr>
          <w:sz w:val="22"/>
          <w:szCs w:val="24"/>
        </w:rPr>
        <w:t>.</w:t>
      </w:r>
      <w:r w:rsidR="005F30C9">
        <w:rPr>
          <w:sz w:val="22"/>
          <w:szCs w:val="24"/>
        </w:rPr>
        <w:t>1</w:t>
      </w:r>
      <w:r w:rsidRPr="00303B84">
        <w:rPr>
          <w:sz w:val="22"/>
          <w:szCs w:val="24"/>
        </w:rPr>
        <w:t>, caso em que a CODEVASF efetuará atualização financeira, aplicando-se a seguinte fórmula:</w:t>
      </w:r>
    </w:p>
    <w:p w:rsidR="00D840D2" w:rsidRPr="00E2555D" w:rsidRDefault="00D840D2" w:rsidP="001C7A38">
      <w:pPr>
        <w:pStyle w:val="Ttulo1"/>
        <w:keepNext w:val="0"/>
        <w:numPr>
          <w:ilvl w:val="0"/>
          <w:numId w:val="0"/>
        </w:numPr>
        <w:ind w:left="851"/>
        <w:rPr>
          <w:b/>
          <w:sz w:val="22"/>
          <w:szCs w:val="22"/>
        </w:rPr>
      </w:pPr>
      <w:r w:rsidRPr="00E2555D">
        <w:rPr>
          <w:sz w:val="22"/>
          <w:szCs w:val="22"/>
        </w:rPr>
        <w:t>AM = P x I, onde:</w:t>
      </w:r>
    </w:p>
    <w:p w:rsidR="00D840D2" w:rsidRPr="00E2555D" w:rsidRDefault="00D840D2" w:rsidP="001C7A38">
      <w:pPr>
        <w:pStyle w:val="Ttulo1"/>
        <w:keepNext w:val="0"/>
        <w:numPr>
          <w:ilvl w:val="0"/>
          <w:numId w:val="0"/>
        </w:numPr>
        <w:ind w:left="851"/>
        <w:rPr>
          <w:b/>
          <w:sz w:val="22"/>
          <w:szCs w:val="22"/>
        </w:rPr>
      </w:pPr>
      <w:r w:rsidRPr="00E2555D">
        <w:rPr>
          <w:sz w:val="22"/>
          <w:szCs w:val="22"/>
        </w:rPr>
        <w:t>AM = Atualização Monetária;</w:t>
      </w:r>
    </w:p>
    <w:p w:rsidR="00D840D2" w:rsidRPr="00E2555D" w:rsidRDefault="00D840D2" w:rsidP="001C7A38">
      <w:pPr>
        <w:pStyle w:val="Ttulo1"/>
        <w:keepNext w:val="0"/>
        <w:numPr>
          <w:ilvl w:val="0"/>
          <w:numId w:val="0"/>
        </w:numPr>
        <w:ind w:left="851"/>
        <w:rPr>
          <w:b/>
          <w:sz w:val="22"/>
          <w:szCs w:val="22"/>
        </w:rPr>
      </w:pPr>
      <w:r w:rsidRPr="00E2555D">
        <w:rPr>
          <w:sz w:val="22"/>
          <w:szCs w:val="22"/>
        </w:rPr>
        <w:t>P = Valor da Parcela a ser paga; e</w:t>
      </w:r>
      <w:r w:rsidR="00E2555D">
        <w:rPr>
          <w:sz w:val="22"/>
          <w:szCs w:val="22"/>
        </w:rPr>
        <w:t>,</w:t>
      </w:r>
    </w:p>
    <w:p w:rsidR="00D840D2" w:rsidRPr="00E2555D" w:rsidRDefault="00D840D2" w:rsidP="001C7A38">
      <w:pPr>
        <w:pStyle w:val="Ttulo1"/>
        <w:keepNext w:val="0"/>
        <w:numPr>
          <w:ilvl w:val="0"/>
          <w:numId w:val="0"/>
        </w:numPr>
        <w:ind w:left="851"/>
        <w:rPr>
          <w:b/>
          <w:sz w:val="22"/>
          <w:szCs w:val="22"/>
        </w:rPr>
      </w:pPr>
      <w:r w:rsidRPr="00E2555D">
        <w:rPr>
          <w:sz w:val="22"/>
          <w:szCs w:val="22"/>
        </w:rPr>
        <w:t xml:space="preserve">I = Percentual de atualização </w:t>
      </w:r>
      <w:r w:rsidR="00D016C2" w:rsidRPr="00E2555D">
        <w:rPr>
          <w:sz w:val="22"/>
          <w:szCs w:val="22"/>
        </w:rPr>
        <w:t>monetário, assim apurado</w:t>
      </w:r>
      <w:r w:rsidRPr="00E2555D">
        <w:rPr>
          <w:sz w:val="22"/>
          <w:szCs w:val="22"/>
        </w:rPr>
        <w:t>:</w:t>
      </w:r>
    </w:p>
    <w:p w:rsidR="00D840D2" w:rsidRPr="00E2555D" w:rsidRDefault="00D840D2" w:rsidP="00D840D2">
      <w:pPr>
        <w:spacing w:before="240" w:after="240"/>
        <w:ind w:left="1134"/>
        <w:jc w:val="both"/>
        <w:rPr>
          <w:sz w:val="22"/>
          <w:szCs w:val="22"/>
        </w:rPr>
      </w:pPr>
      <m:oMathPara>
        <m:oMathParaPr>
          <m:jc m:val="center"/>
        </m:oMathParaPr>
        <m:oMath>
          <m:r>
            <w:rPr>
              <w:rFonts w:ascii="Cambria Math" w:hAnsi="Cambria Math"/>
              <w:sz w:val="22"/>
              <w:szCs w:val="22"/>
            </w:rPr>
            <m:t>I=</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1+im1</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dm1</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1+im2</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dm2</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1+imn</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hAnsi="Cambria Math"/>
                          <w:sz w:val="22"/>
                          <w:szCs w:val="22"/>
                        </w:rPr>
                        <m:t>30</m:t>
                      </m:r>
                    </m:den>
                  </m:f>
                </m:sup>
              </m:sSup>
            </m:e>
          </m:d>
          <m:r>
            <w:rPr>
              <w:rFonts w:ascii="Cambria Math" w:hAnsi="Cambria Math"/>
              <w:sz w:val="22"/>
              <w:szCs w:val="22"/>
            </w:rPr>
            <m:t>-1</m:t>
          </m:r>
        </m:oMath>
      </m:oMathPara>
    </w:p>
    <w:p w:rsidR="00D840D2" w:rsidRPr="00E2555D" w:rsidRDefault="00D840D2" w:rsidP="001C7A38">
      <w:pPr>
        <w:pStyle w:val="Ttulo1"/>
        <w:numPr>
          <w:ilvl w:val="0"/>
          <w:numId w:val="0"/>
        </w:numPr>
        <w:ind w:left="851"/>
        <w:rPr>
          <w:b/>
          <w:sz w:val="22"/>
          <w:szCs w:val="22"/>
        </w:rPr>
      </w:pPr>
      <w:r w:rsidRPr="00E2555D">
        <w:rPr>
          <w:sz w:val="22"/>
          <w:szCs w:val="22"/>
        </w:rPr>
        <w:t>Onde:</w:t>
      </w:r>
    </w:p>
    <w:p w:rsidR="00D840D2" w:rsidRPr="00E2555D" w:rsidRDefault="00D840D2" w:rsidP="001C7A38">
      <w:pPr>
        <w:pStyle w:val="Ttulo1"/>
        <w:keepNext w:val="0"/>
        <w:numPr>
          <w:ilvl w:val="0"/>
          <w:numId w:val="0"/>
        </w:numPr>
        <w:ind w:left="851"/>
        <w:rPr>
          <w:b/>
          <w:sz w:val="22"/>
          <w:szCs w:val="22"/>
        </w:rPr>
      </w:pPr>
      <w:r w:rsidRPr="00E2555D">
        <w:rPr>
          <w:i/>
          <w:sz w:val="22"/>
          <w:szCs w:val="22"/>
        </w:rPr>
        <w:t>i</w:t>
      </w:r>
      <w:r w:rsidRPr="00E2555D">
        <w:rPr>
          <w:sz w:val="22"/>
          <w:szCs w:val="22"/>
        </w:rPr>
        <w:t xml:space="preserve"> = Variação do Índice de Preço ao Consumidor Amplo - IPCA no mês “m”;</w:t>
      </w:r>
    </w:p>
    <w:p w:rsidR="001A7A99" w:rsidRPr="00E2555D" w:rsidRDefault="00D840D2" w:rsidP="001C7A38">
      <w:pPr>
        <w:pStyle w:val="Ttulo1"/>
        <w:keepNext w:val="0"/>
        <w:numPr>
          <w:ilvl w:val="0"/>
          <w:numId w:val="0"/>
        </w:numPr>
        <w:ind w:left="851"/>
        <w:rPr>
          <w:sz w:val="22"/>
          <w:szCs w:val="22"/>
        </w:rPr>
      </w:pPr>
      <w:r w:rsidRPr="00E2555D">
        <w:rPr>
          <w:i/>
          <w:sz w:val="22"/>
          <w:szCs w:val="22"/>
        </w:rPr>
        <w:t>d</w:t>
      </w:r>
      <w:r w:rsidRPr="00E2555D">
        <w:rPr>
          <w:sz w:val="22"/>
          <w:szCs w:val="22"/>
        </w:rPr>
        <w:t xml:space="preserve"> = Número de dias em atraso no mês “m”;</w:t>
      </w:r>
    </w:p>
    <w:p w:rsidR="006D50C7" w:rsidRPr="00E2555D" w:rsidRDefault="00D840D2" w:rsidP="001C7A38">
      <w:pPr>
        <w:pStyle w:val="Ttulo1"/>
        <w:keepNext w:val="0"/>
        <w:numPr>
          <w:ilvl w:val="0"/>
          <w:numId w:val="0"/>
        </w:numPr>
        <w:ind w:left="851"/>
        <w:rPr>
          <w:i/>
          <w:iCs/>
          <w:sz w:val="22"/>
          <w:szCs w:val="22"/>
        </w:rPr>
      </w:pPr>
      <w:r w:rsidRPr="00E2555D">
        <w:rPr>
          <w:i/>
          <w:sz w:val="22"/>
          <w:szCs w:val="22"/>
        </w:rPr>
        <w:t xml:space="preserve">m </w:t>
      </w:r>
      <w:r w:rsidRPr="00E2555D">
        <w:rPr>
          <w:sz w:val="22"/>
          <w:szCs w:val="22"/>
        </w:rPr>
        <w:t>= Meses considerados para o cálculo da atualização monetária</w:t>
      </w:r>
    </w:p>
    <w:p w:rsidR="006D50C7" w:rsidRPr="00717E67" w:rsidRDefault="006D50C7" w:rsidP="002B44EF">
      <w:pPr>
        <w:pStyle w:val="Recuodecorpodetexto"/>
        <w:numPr>
          <w:ilvl w:val="3"/>
          <w:numId w:val="92"/>
        </w:numPr>
        <w:spacing w:before="240"/>
        <w:ind w:left="851" w:hanging="851"/>
        <w:rPr>
          <w:sz w:val="22"/>
          <w:szCs w:val="24"/>
        </w:rPr>
      </w:pPr>
      <w:r w:rsidRPr="00717E67">
        <w:rPr>
          <w:sz w:val="22"/>
          <w:szCs w:val="24"/>
        </w:rPr>
        <w:t>Não sendo conhecido o índice para o período, será utilizado no cálculo, o último índice conhecido.</w:t>
      </w:r>
    </w:p>
    <w:p w:rsidR="006D50C7" w:rsidRDefault="006D50C7" w:rsidP="002B44EF">
      <w:pPr>
        <w:pStyle w:val="Recuodecorpodetexto"/>
        <w:numPr>
          <w:ilvl w:val="3"/>
          <w:numId w:val="92"/>
        </w:numPr>
        <w:spacing w:before="240"/>
        <w:ind w:left="851" w:hanging="851"/>
        <w:rPr>
          <w:sz w:val="22"/>
          <w:szCs w:val="24"/>
        </w:rPr>
      </w:pPr>
      <w:r w:rsidRPr="00717E67">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SANÇÕES ADMINISTRATIVAS</w:t>
      </w:r>
    </w:p>
    <w:p w:rsidR="006D50C7" w:rsidRPr="00303B84" w:rsidRDefault="006D50C7" w:rsidP="00A43704">
      <w:pPr>
        <w:pStyle w:val="Recuodecorpodetexto"/>
        <w:numPr>
          <w:ilvl w:val="1"/>
          <w:numId w:val="49"/>
        </w:numPr>
        <w:spacing w:before="240"/>
        <w:rPr>
          <w:sz w:val="22"/>
          <w:szCs w:val="24"/>
        </w:rPr>
      </w:pPr>
      <w:r w:rsidRPr="000A6095">
        <w:rPr>
          <w:sz w:val="22"/>
          <w:szCs w:val="24"/>
        </w:rPr>
        <w:t>A recusa injustificada do licitante vencedor em assinar o con</w:t>
      </w:r>
      <w:r w:rsidRPr="00303B84">
        <w:rPr>
          <w:sz w:val="22"/>
          <w:szCs w:val="24"/>
        </w:rPr>
        <w:t>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w:t>
      </w:r>
      <w:r w:rsidRPr="007C7BBA">
        <w:rPr>
          <w:sz w:val="22"/>
          <w:szCs w:val="24"/>
        </w:rPr>
        <w:t xml:space="preserve">c arts. </w:t>
      </w:r>
      <w:proofErr w:type="gramStart"/>
      <w:r w:rsidRPr="007C7BBA">
        <w:rPr>
          <w:sz w:val="22"/>
          <w:szCs w:val="24"/>
        </w:rPr>
        <w:t>86</w:t>
      </w:r>
      <w:r w:rsidR="00772DC3" w:rsidRPr="007C7BBA">
        <w:rPr>
          <w:sz w:val="22"/>
          <w:szCs w:val="24"/>
        </w:rPr>
        <w:t>,</w:t>
      </w:r>
      <w:r w:rsidRPr="007C7BBA">
        <w:rPr>
          <w:sz w:val="22"/>
          <w:szCs w:val="24"/>
        </w:rPr>
        <w:t xml:space="preserve"> 87 </w:t>
      </w:r>
      <w:r w:rsidR="00772DC3" w:rsidRPr="007C7BBA">
        <w:rPr>
          <w:sz w:val="22"/>
          <w:szCs w:val="24"/>
        </w:rPr>
        <w:t>e 88</w:t>
      </w:r>
      <w:proofErr w:type="gramEnd"/>
      <w:r w:rsidR="00772DC3" w:rsidRPr="007C7BBA">
        <w:rPr>
          <w:sz w:val="22"/>
          <w:szCs w:val="24"/>
        </w:rPr>
        <w:t xml:space="preserve"> </w:t>
      </w:r>
      <w:r w:rsidRPr="007C7BBA">
        <w:rPr>
          <w:sz w:val="22"/>
          <w:szCs w:val="24"/>
        </w:rPr>
        <w:t>d</w:t>
      </w:r>
      <w:r w:rsidRPr="00303B84">
        <w:rPr>
          <w:sz w:val="22"/>
          <w:szCs w:val="24"/>
        </w:rPr>
        <w:t>a Lei nº 8.666, de 21.06.1993, podendo a CODEVASF, garantida a prévia defesa, aplicar ao responsável as seguintes sanções:</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Advertência;</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Multa;</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o </w:t>
      </w:r>
      <w:r w:rsidRPr="00717E67">
        <w:rPr>
          <w:sz w:val="22"/>
          <w:szCs w:val="24"/>
          <w:vertAlign w:val="baseline"/>
        </w:rPr>
        <w:lastRenderedPageBreak/>
        <w:t>contratado ressarcir a CODEVASF pelos prejuízos resultantes e depois de decorrido o prazo da sanção aplicada com base no inciso anterior.</w:t>
      </w:r>
    </w:p>
    <w:p w:rsidR="006D50C7" w:rsidRPr="00303B84" w:rsidRDefault="006D50C7" w:rsidP="00A43704">
      <w:pPr>
        <w:pStyle w:val="Recuodecorpodetexto"/>
        <w:numPr>
          <w:ilvl w:val="1"/>
          <w:numId w:val="49"/>
        </w:numPr>
        <w:spacing w:before="240"/>
        <w:rPr>
          <w:sz w:val="22"/>
          <w:szCs w:val="24"/>
        </w:rPr>
      </w:pPr>
      <w:r w:rsidRPr="00303B84">
        <w:rPr>
          <w:sz w:val="22"/>
          <w:szCs w:val="24"/>
        </w:rPr>
        <w:t>As sanções previstas nos incisos I, III e IV do subitem 8.1 poderão ser aplicadas juntamente com a do inciso II, facultada a defesa prévia do interessado, no respectivo processo, no prazo de 05 (cinco) dias úteis.</w:t>
      </w:r>
    </w:p>
    <w:p w:rsidR="006D50C7" w:rsidRDefault="006D50C7" w:rsidP="00A43704">
      <w:pPr>
        <w:pStyle w:val="Recuodecorpodetexto"/>
        <w:numPr>
          <w:ilvl w:val="1"/>
          <w:numId w:val="49"/>
        </w:numPr>
        <w:spacing w:before="240"/>
        <w:rPr>
          <w:sz w:val="22"/>
          <w:szCs w:val="24"/>
        </w:rPr>
      </w:pPr>
      <w:r w:rsidRPr="00303B84">
        <w:rPr>
          <w:sz w:val="22"/>
          <w:szCs w:val="24"/>
        </w:rPr>
        <w:t xml:space="preserve">A sanção estabelecida no inciso IV do subitem 8.1 é de competência do Ministro da Integração Nacional, facultada a defesa do interessado no respectivo processo, no prazo de 10 (dez) dias da abertura de vista, podendo a reabilitação ser requerida após </w:t>
      </w:r>
      <w:r w:rsidR="00C84B7A">
        <w:rPr>
          <w:sz w:val="22"/>
          <w:szCs w:val="24"/>
        </w:rPr>
        <w:t>o prazo de aplicação estipulado.</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MULTA</w:t>
      </w:r>
    </w:p>
    <w:p w:rsidR="005B37A7" w:rsidRPr="00C852EB" w:rsidRDefault="00FF5A3F" w:rsidP="00FF5A3F">
      <w:pPr>
        <w:pStyle w:val="Recuodecorpodetexto"/>
        <w:numPr>
          <w:ilvl w:val="1"/>
          <w:numId w:val="49"/>
        </w:numPr>
        <w:spacing w:before="240"/>
        <w:rPr>
          <w:sz w:val="22"/>
          <w:szCs w:val="22"/>
        </w:rPr>
      </w:pPr>
      <w:r w:rsidRPr="00FF5A3F">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C852EB">
        <w:rPr>
          <w:sz w:val="22"/>
          <w:szCs w:val="22"/>
        </w:rPr>
        <w:t>.</w:t>
      </w:r>
    </w:p>
    <w:p w:rsidR="002F6313" w:rsidRPr="00C852EB" w:rsidRDefault="0033279B" w:rsidP="00404460">
      <w:pPr>
        <w:pStyle w:val="Recuodecorpodetexto"/>
        <w:numPr>
          <w:ilvl w:val="2"/>
          <w:numId w:val="49"/>
        </w:numPr>
        <w:spacing w:before="240"/>
        <w:ind w:left="851" w:hanging="851"/>
        <w:rPr>
          <w:sz w:val="22"/>
          <w:szCs w:val="22"/>
        </w:rPr>
      </w:pPr>
      <w:r w:rsidRPr="00C852EB">
        <w:rPr>
          <w:sz w:val="22"/>
          <w:szCs w:val="22"/>
        </w:rPr>
        <w:t xml:space="preserve">O atraso na execução </w:t>
      </w:r>
      <w:r w:rsidR="008D4B7A">
        <w:rPr>
          <w:sz w:val="22"/>
          <w:szCs w:val="22"/>
        </w:rPr>
        <w:t>das obras/</w:t>
      </w:r>
      <w:r w:rsidRPr="00C852EB">
        <w:rPr>
          <w:sz w:val="22"/>
          <w:szCs w:val="22"/>
        </w:rPr>
        <w:t>serviços</w:t>
      </w:r>
      <w:r w:rsidR="004B76CE">
        <w:rPr>
          <w:sz w:val="22"/>
          <w:szCs w:val="22"/>
        </w:rPr>
        <w:t>/fornecimentos</w:t>
      </w:r>
      <w:r w:rsidRPr="00C852EB">
        <w:rPr>
          <w:sz w:val="22"/>
          <w:szCs w:val="22"/>
        </w:rPr>
        <w:t>, inclusive dos prazos parciais constantes do cronograma físico, constitui inadimplência passível de aplicação de multa, conforme o subitem 9.1 acima</w:t>
      </w:r>
      <w:r w:rsidR="006000B9" w:rsidRPr="00C852EB">
        <w:rPr>
          <w:sz w:val="22"/>
          <w:szCs w:val="22"/>
        </w:rPr>
        <w:t>.</w:t>
      </w:r>
    </w:p>
    <w:p w:rsidR="00A609E1" w:rsidRPr="00C852EB" w:rsidRDefault="00A609E1" w:rsidP="00A43704">
      <w:pPr>
        <w:pStyle w:val="Recuodecorpodetexto"/>
        <w:numPr>
          <w:ilvl w:val="1"/>
          <w:numId w:val="49"/>
        </w:numPr>
        <w:spacing w:before="240"/>
        <w:rPr>
          <w:sz w:val="22"/>
          <w:szCs w:val="22"/>
        </w:rPr>
      </w:pPr>
      <w:r w:rsidRPr="00C852EB">
        <w:rPr>
          <w:sz w:val="22"/>
          <w:szCs w:val="22"/>
        </w:rPr>
        <w:t xml:space="preserve">Ocorrida </w:t>
      </w:r>
      <w:proofErr w:type="gramStart"/>
      <w:r w:rsidRPr="00C852EB">
        <w:rPr>
          <w:sz w:val="22"/>
          <w:szCs w:val="22"/>
        </w:rPr>
        <w:t>a</w:t>
      </w:r>
      <w:proofErr w:type="gramEnd"/>
      <w:r w:rsidRPr="00C852EB">
        <w:rPr>
          <w:sz w:val="22"/>
          <w:szCs w:val="22"/>
        </w:rPr>
        <w:t xml:space="preserve"> inadimplência, a multa será aplicada pela CODEVASF, após regular processo administrativo, observando-se o seguinte:</w:t>
      </w:r>
    </w:p>
    <w:p w:rsidR="00A609E1" w:rsidRPr="00C852EB" w:rsidRDefault="00A609E1" w:rsidP="002B44EF">
      <w:pPr>
        <w:keepLines/>
        <w:numPr>
          <w:ilvl w:val="0"/>
          <w:numId w:val="83"/>
        </w:numPr>
        <w:tabs>
          <w:tab w:val="left" w:pos="1276"/>
        </w:tabs>
        <w:suppressAutoHyphens w:val="0"/>
        <w:spacing w:after="120"/>
        <w:ind w:left="1276" w:hanging="425"/>
        <w:jc w:val="both"/>
        <w:rPr>
          <w:sz w:val="22"/>
          <w:szCs w:val="22"/>
          <w:vertAlign w:val="baseline"/>
        </w:rPr>
      </w:pPr>
      <w:r w:rsidRPr="00C852EB">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w:t>
      </w:r>
      <w:r w:rsidR="00A61A2F" w:rsidRPr="00C852EB">
        <w:rPr>
          <w:sz w:val="22"/>
          <w:szCs w:val="22"/>
          <w:vertAlign w:val="baseline"/>
        </w:rPr>
        <w:t>Lei</w:t>
      </w:r>
      <w:r w:rsidRPr="00C852EB">
        <w:rPr>
          <w:sz w:val="22"/>
          <w:szCs w:val="22"/>
          <w:vertAlign w:val="baseline"/>
        </w:rPr>
        <w:t>.</w:t>
      </w:r>
    </w:p>
    <w:p w:rsidR="002F6313" w:rsidRPr="00C852EB" w:rsidRDefault="00A609E1" w:rsidP="002B44EF">
      <w:pPr>
        <w:keepLines/>
        <w:numPr>
          <w:ilvl w:val="0"/>
          <w:numId w:val="83"/>
        </w:numPr>
        <w:tabs>
          <w:tab w:val="left" w:pos="1276"/>
        </w:tabs>
        <w:suppressAutoHyphens w:val="0"/>
        <w:spacing w:after="120"/>
        <w:ind w:left="1276" w:hanging="425"/>
        <w:jc w:val="both"/>
        <w:rPr>
          <w:sz w:val="22"/>
          <w:szCs w:val="22"/>
          <w:vertAlign w:val="baseline"/>
        </w:rPr>
      </w:pPr>
      <w:r w:rsidRPr="00C852EB">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FC2C5E" w:rsidRDefault="000965E2" w:rsidP="00A43704">
      <w:pPr>
        <w:pStyle w:val="Recuodecorpodetexto"/>
        <w:numPr>
          <w:ilvl w:val="1"/>
          <w:numId w:val="49"/>
        </w:numPr>
        <w:spacing w:before="240"/>
        <w:rPr>
          <w:sz w:val="22"/>
          <w:szCs w:val="24"/>
        </w:rPr>
      </w:pPr>
      <w:r w:rsidRPr="0013344B">
        <w:rPr>
          <w:sz w:val="22"/>
          <w:szCs w:val="22"/>
        </w:rPr>
        <w:t>Ocorrido o inadimplemento, a penalidade será aplicada pela CODEVASF, através de ato da Superintendência Regional baseado no relatório da comissão constituída para tal fim, observando o seguinte</w:t>
      </w:r>
      <w:r w:rsidR="004424B5" w:rsidRPr="00FC2C5E">
        <w:rPr>
          <w:sz w:val="22"/>
          <w:szCs w:val="24"/>
        </w:rPr>
        <w:t>:</w:t>
      </w:r>
    </w:p>
    <w:p w:rsidR="004424B5" w:rsidRPr="00FC2C5E" w:rsidRDefault="000965E2" w:rsidP="002B44EF">
      <w:pPr>
        <w:pStyle w:val="Recuodecorpodetexto"/>
        <w:numPr>
          <w:ilvl w:val="2"/>
          <w:numId w:val="104"/>
        </w:numPr>
        <w:spacing w:before="240"/>
        <w:ind w:left="851" w:hanging="851"/>
        <w:rPr>
          <w:sz w:val="22"/>
          <w:szCs w:val="24"/>
        </w:rPr>
      </w:pPr>
      <w:r w:rsidRPr="0013344B">
        <w:rPr>
          <w:sz w:val="22"/>
          <w:szCs w:val="22"/>
        </w:rPr>
        <w:t>Cientificada da recomendação da cominação de penalidade, a contratada poderá apresentar defesa prévia no prazo de 10 (dez) dias</w:t>
      </w:r>
      <w:r w:rsidR="004424B5" w:rsidRPr="00FC2C5E">
        <w:rPr>
          <w:sz w:val="22"/>
          <w:szCs w:val="24"/>
        </w:rPr>
        <w:t>.</w:t>
      </w:r>
    </w:p>
    <w:p w:rsidR="004424B5" w:rsidRPr="00FC2C5E" w:rsidRDefault="00BC0C1B" w:rsidP="002B44EF">
      <w:pPr>
        <w:pStyle w:val="Recuodecorpodetexto"/>
        <w:numPr>
          <w:ilvl w:val="2"/>
          <w:numId w:val="104"/>
        </w:numPr>
        <w:spacing w:before="240"/>
        <w:ind w:left="851" w:hanging="851"/>
        <w:rPr>
          <w:sz w:val="22"/>
          <w:szCs w:val="24"/>
        </w:rPr>
      </w:pPr>
      <w:r w:rsidRPr="0013344B">
        <w:rPr>
          <w:sz w:val="22"/>
          <w:szCs w:val="22"/>
        </w:rPr>
        <w:t>Após o procedimento estabelecido acima, a defesa será apreciada pela Superintendência Regional e, ouvida a Assessoria Jurídica, deverá a autoridade competente decidir sobre a aplicação ou não da sanção</w:t>
      </w:r>
      <w:r w:rsidR="004424B5" w:rsidRPr="00FC2C5E">
        <w:rPr>
          <w:sz w:val="22"/>
          <w:szCs w:val="24"/>
        </w:rPr>
        <w:t>.</w:t>
      </w:r>
    </w:p>
    <w:p w:rsidR="004424B5" w:rsidRPr="00FC2C5E" w:rsidRDefault="00BC0C1B" w:rsidP="002B44EF">
      <w:pPr>
        <w:pStyle w:val="Recuodecorpodetexto"/>
        <w:numPr>
          <w:ilvl w:val="2"/>
          <w:numId w:val="104"/>
        </w:numPr>
        <w:spacing w:before="240"/>
        <w:ind w:left="851" w:hanging="851"/>
        <w:rPr>
          <w:sz w:val="22"/>
          <w:szCs w:val="24"/>
        </w:rPr>
      </w:pPr>
      <w:r w:rsidRPr="0013344B">
        <w:rPr>
          <w:sz w:val="22"/>
          <w:szCs w:val="22"/>
        </w:rPr>
        <w:t>A contratada terá um prazo de 05 (cinco) dias úteis, contados a partir da cientificação da aplicação da penalidade pela autoridade competente, para apresentar recurso à CODEVASF</w:t>
      </w:r>
      <w:r w:rsidR="004424B5" w:rsidRPr="00FC2C5E">
        <w:rPr>
          <w:sz w:val="22"/>
          <w:szCs w:val="24"/>
        </w:rPr>
        <w:t>.</w:t>
      </w:r>
    </w:p>
    <w:p w:rsidR="004424B5" w:rsidRPr="00FC2C5E" w:rsidRDefault="00BC0C1B" w:rsidP="002B44EF">
      <w:pPr>
        <w:pStyle w:val="Recuodecorpodetexto"/>
        <w:numPr>
          <w:ilvl w:val="2"/>
          <w:numId w:val="104"/>
        </w:numPr>
        <w:spacing w:before="240"/>
        <w:ind w:left="851" w:hanging="851"/>
        <w:rPr>
          <w:sz w:val="22"/>
          <w:szCs w:val="24"/>
        </w:rPr>
      </w:pPr>
      <w:r w:rsidRPr="0013344B">
        <w:rPr>
          <w:sz w:val="22"/>
          <w:szCs w:val="22"/>
        </w:rPr>
        <w:t>Ouvida a Comissão e a Assessoria Jurídica, poderá o Superintendente Regional relevar ou não aplicação da pena</w:t>
      </w:r>
      <w:r w:rsidR="004424B5" w:rsidRPr="00FC2C5E">
        <w:rPr>
          <w:sz w:val="22"/>
          <w:szCs w:val="24"/>
        </w:rPr>
        <w:t>.</w:t>
      </w:r>
    </w:p>
    <w:p w:rsidR="004424B5" w:rsidRDefault="00BC0C1B" w:rsidP="002B44EF">
      <w:pPr>
        <w:pStyle w:val="Recuodecorpodetexto"/>
        <w:numPr>
          <w:ilvl w:val="2"/>
          <w:numId w:val="104"/>
        </w:numPr>
        <w:spacing w:before="240"/>
        <w:ind w:left="851" w:hanging="851"/>
        <w:rPr>
          <w:sz w:val="22"/>
          <w:szCs w:val="24"/>
        </w:rPr>
      </w:pPr>
      <w:r w:rsidRPr="0013344B">
        <w:rPr>
          <w:sz w:val="22"/>
          <w:szCs w:val="22"/>
        </w:rPr>
        <w:lastRenderedPageBreak/>
        <w:t xml:space="preserve">Caso seja mantida a sanção, os autos deverão ser remetidos </w:t>
      </w:r>
      <w:r w:rsidR="00B1763B">
        <w:rPr>
          <w:sz w:val="22"/>
          <w:szCs w:val="22"/>
        </w:rPr>
        <w:t xml:space="preserve">ao Comitê de Gestão </w:t>
      </w:r>
      <w:r w:rsidRPr="0013344B">
        <w:rPr>
          <w:sz w:val="22"/>
          <w:szCs w:val="22"/>
        </w:rPr>
        <w:t>Executiva da CODEVASF para julgamento do recurso</w:t>
      </w:r>
      <w:r w:rsidR="004424B5" w:rsidRPr="00FC2C5E">
        <w:rPr>
          <w:sz w:val="22"/>
          <w:szCs w:val="24"/>
        </w:rPr>
        <w:t>.</w:t>
      </w:r>
    </w:p>
    <w:p w:rsidR="00BC0C1B" w:rsidRPr="00FC2C5E" w:rsidRDefault="00BC0C1B" w:rsidP="002B44EF">
      <w:pPr>
        <w:pStyle w:val="Recuodecorpodetexto"/>
        <w:numPr>
          <w:ilvl w:val="2"/>
          <w:numId w:val="104"/>
        </w:numPr>
        <w:spacing w:before="240"/>
        <w:ind w:left="851" w:hanging="851"/>
        <w:rPr>
          <w:sz w:val="22"/>
          <w:szCs w:val="24"/>
        </w:rPr>
      </w:pPr>
      <w:r w:rsidRPr="0013344B">
        <w:rPr>
          <w:sz w:val="22"/>
          <w:szCs w:val="22"/>
        </w:rPr>
        <w:t xml:space="preserve">Caso </w:t>
      </w:r>
      <w:r w:rsidR="00B1763B">
        <w:rPr>
          <w:sz w:val="22"/>
          <w:szCs w:val="22"/>
        </w:rPr>
        <w:t>o</w:t>
      </w:r>
      <w:r w:rsidRPr="0013344B">
        <w:rPr>
          <w:sz w:val="22"/>
          <w:szCs w:val="22"/>
        </w:rPr>
        <w:t xml:space="preserve"> </w:t>
      </w:r>
      <w:r w:rsidR="00B1763B">
        <w:rPr>
          <w:sz w:val="22"/>
          <w:szCs w:val="22"/>
        </w:rPr>
        <w:t>Comitê de Gestão</w:t>
      </w:r>
      <w:r w:rsidRPr="0013344B">
        <w:rPr>
          <w:sz w:val="22"/>
          <w:szCs w:val="22"/>
        </w:rPr>
        <w:t xml:space="preserve"> Executiva mantenha a multa, não caberá mais recurso</w:t>
      </w:r>
      <w:r>
        <w:rPr>
          <w:sz w:val="22"/>
          <w:szCs w:val="22"/>
        </w:rPr>
        <w:t>.</w:t>
      </w:r>
    </w:p>
    <w:p w:rsidR="004424B5" w:rsidRPr="00FC2C5E" w:rsidRDefault="00BC0C1B" w:rsidP="00A43704">
      <w:pPr>
        <w:pStyle w:val="Recuodecorpodetexto"/>
        <w:numPr>
          <w:ilvl w:val="1"/>
          <w:numId w:val="49"/>
        </w:numPr>
        <w:spacing w:before="240"/>
        <w:rPr>
          <w:sz w:val="22"/>
          <w:szCs w:val="24"/>
        </w:rPr>
      </w:pPr>
      <w:r w:rsidRPr="0013344B">
        <w:rPr>
          <w:sz w:val="22"/>
          <w:szCs w:val="22"/>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r w:rsidR="004424B5" w:rsidRPr="00FC2C5E">
        <w:rPr>
          <w:sz w:val="22"/>
          <w:szCs w:val="24"/>
        </w:rPr>
        <w:t>.</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GARANTIA DE EXECUÇÃO</w:t>
      </w:r>
    </w:p>
    <w:p w:rsidR="006D50C7" w:rsidRPr="000A6095" w:rsidRDefault="00713933" w:rsidP="00A43704">
      <w:pPr>
        <w:pStyle w:val="Recuodecorpodetexto"/>
        <w:numPr>
          <w:ilvl w:val="1"/>
          <w:numId w:val="49"/>
        </w:numPr>
        <w:spacing w:before="240"/>
        <w:rPr>
          <w:sz w:val="22"/>
          <w:szCs w:val="24"/>
        </w:rPr>
      </w:pPr>
      <w:r w:rsidRPr="00BC5047">
        <w:rPr>
          <w:sz w:val="22"/>
          <w:szCs w:val="22"/>
        </w:rPr>
        <w:t xml:space="preserve">Como garantia para a completa execução das obrigações contratuais e da liquidação das multas convencionais, fica estipulada uma “Garantia de Execução” no montante de 5% (cinco por cento) do valor do contrato, a ser </w:t>
      </w:r>
      <w:r w:rsidR="00197CB4">
        <w:rPr>
          <w:sz w:val="22"/>
          <w:szCs w:val="22"/>
        </w:rPr>
        <w:t xml:space="preserve">apresentada no momento de </w:t>
      </w:r>
      <w:r w:rsidRPr="00BC5047">
        <w:rPr>
          <w:sz w:val="22"/>
          <w:szCs w:val="22"/>
        </w:rPr>
        <w:t xml:space="preserve">assinatura do </w:t>
      </w:r>
      <w:r w:rsidR="00197CB4">
        <w:rPr>
          <w:sz w:val="22"/>
          <w:szCs w:val="22"/>
        </w:rPr>
        <w:t>contrato</w:t>
      </w:r>
      <w:r w:rsidRPr="00BC5047">
        <w:rPr>
          <w:sz w:val="22"/>
          <w:szCs w:val="22"/>
        </w:rPr>
        <w:t>,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A43704">
      <w:pPr>
        <w:pStyle w:val="Recuodecorpodetexto"/>
        <w:numPr>
          <w:ilvl w:val="1"/>
          <w:numId w:val="49"/>
        </w:numPr>
        <w:spacing w:before="240"/>
        <w:rPr>
          <w:sz w:val="22"/>
          <w:szCs w:val="24"/>
        </w:rPr>
      </w:pPr>
      <w:r w:rsidRPr="00BC5047">
        <w:rPr>
          <w:sz w:val="22"/>
          <w:szCs w:val="22"/>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11.079 de 2004). Nesta modalidade, a licitante deverá, ainda, transferir a posse dos títulos à 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A43704">
      <w:pPr>
        <w:pStyle w:val="Recuodecorpodetexto"/>
        <w:numPr>
          <w:ilvl w:val="1"/>
          <w:numId w:val="49"/>
        </w:numPr>
        <w:spacing w:before="240"/>
        <w:rPr>
          <w:sz w:val="22"/>
          <w:szCs w:val="24"/>
        </w:rPr>
      </w:pPr>
      <w:r w:rsidRPr="00055DF7">
        <w:rPr>
          <w:sz w:val="22"/>
          <w:szCs w:val="22"/>
        </w:rPr>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 xml:space="preserve">A </w:t>
      </w:r>
      <w:r w:rsidR="002B0BA9"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Após a assinatura do Termo de Encerramento Definitivo do Contrato será devolvida a “Garantia de Execução”, uma vez verificada a perfeita execução d</w:t>
      </w:r>
      <w:r w:rsidR="004B76CE">
        <w:rPr>
          <w:sz w:val="22"/>
          <w:szCs w:val="22"/>
        </w:rPr>
        <w:t>a</w:t>
      </w:r>
      <w:r w:rsidRPr="00BC5047">
        <w:rPr>
          <w:sz w:val="22"/>
          <w:szCs w:val="22"/>
        </w:rPr>
        <w:t xml:space="preserve">s </w:t>
      </w:r>
      <w:r w:rsidR="004B76CE">
        <w:rPr>
          <w:sz w:val="22"/>
          <w:szCs w:val="22"/>
        </w:rPr>
        <w:t>obras/</w:t>
      </w:r>
      <w:r w:rsidRPr="00BC5047">
        <w:rPr>
          <w:sz w:val="22"/>
          <w:szCs w:val="22"/>
        </w:rPr>
        <w:t>serviços</w:t>
      </w:r>
      <w:r w:rsidR="004B76CE">
        <w:rPr>
          <w:sz w:val="22"/>
          <w:szCs w:val="22"/>
        </w:rPr>
        <w:t>/fornecimentos</w:t>
      </w:r>
      <w:r w:rsidRPr="00BC5047">
        <w:rPr>
          <w:sz w:val="22"/>
          <w:szCs w:val="22"/>
        </w:rPr>
        <w:t xml:space="preserve"> contratados</w:t>
      </w:r>
      <w:r w:rsidR="006D50C7" w:rsidRPr="00F51CF0">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A43704">
      <w:pPr>
        <w:pStyle w:val="Recuodecorpodetexto"/>
        <w:numPr>
          <w:ilvl w:val="1"/>
          <w:numId w:val="49"/>
        </w:numPr>
        <w:spacing w:before="240"/>
        <w:rPr>
          <w:sz w:val="22"/>
          <w:szCs w:val="24"/>
        </w:rPr>
      </w:pPr>
      <w:r w:rsidRPr="00BC5047">
        <w:rPr>
          <w:sz w:val="22"/>
          <w:szCs w:val="22"/>
        </w:rPr>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055DF7" w:rsidRDefault="00055DF7" w:rsidP="00A43704">
      <w:pPr>
        <w:pStyle w:val="Recuodecorpodetexto"/>
        <w:numPr>
          <w:ilvl w:val="1"/>
          <w:numId w:val="49"/>
        </w:numPr>
        <w:spacing w:before="240"/>
        <w:rPr>
          <w:sz w:val="22"/>
          <w:szCs w:val="24"/>
        </w:rPr>
      </w:pPr>
      <w:r w:rsidRPr="00BC5047">
        <w:rPr>
          <w:sz w:val="22"/>
          <w:szCs w:val="22"/>
        </w:rPr>
        <w:t>Não haverá qualquer restituição de garantia em caso de dissolução contratual, na forma do disposto na cláusula de rescisão, hipótese em que a garantia reverterá e será apropriada pela CODEVASF</w:t>
      </w:r>
      <w:r>
        <w:rPr>
          <w:sz w:val="22"/>
          <w:szCs w:val="22"/>
        </w:rPr>
        <w:t>.</w:t>
      </w:r>
    </w:p>
    <w:p w:rsidR="00055DF7" w:rsidRPr="00716654" w:rsidRDefault="00716654" w:rsidP="00A43704">
      <w:pPr>
        <w:pStyle w:val="Recuodecorpodetexto"/>
        <w:numPr>
          <w:ilvl w:val="1"/>
          <w:numId w:val="49"/>
        </w:numPr>
        <w:spacing w:before="240"/>
        <w:rPr>
          <w:sz w:val="22"/>
          <w:szCs w:val="24"/>
        </w:rPr>
      </w:pPr>
      <w:r w:rsidRPr="00716654">
        <w:rPr>
          <w:sz w:val="22"/>
          <w:szCs w:val="22"/>
        </w:rPr>
        <w:t>DOS PRAZOS DE GARANTIAS</w:t>
      </w:r>
      <w:r w:rsidR="00055DF7" w:rsidRPr="0035355D">
        <w:rPr>
          <w:iCs/>
          <w:sz w:val="22"/>
          <w:szCs w:val="24"/>
        </w:rPr>
        <w:t>.</w:t>
      </w:r>
    </w:p>
    <w:p w:rsidR="00716654" w:rsidRPr="00CF2909" w:rsidRDefault="00CF2909" w:rsidP="00716654">
      <w:pPr>
        <w:pStyle w:val="Recuodecorpodetexto"/>
        <w:numPr>
          <w:ilvl w:val="2"/>
          <w:numId w:val="49"/>
        </w:numPr>
        <w:spacing w:before="240"/>
        <w:ind w:left="851" w:hanging="851"/>
        <w:rPr>
          <w:sz w:val="22"/>
          <w:szCs w:val="22"/>
        </w:rPr>
      </w:pPr>
      <w:r w:rsidRPr="00CF2909">
        <w:rPr>
          <w:sz w:val="22"/>
          <w:szCs w:val="22"/>
        </w:rPr>
        <w:lastRenderedPageBreak/>
        <w:t>A licitante deverá garantir o conserto ou substituição, sob suas expensas, de todo o equipamento/instrumento em que se constatarem defeitos de fabricação ou de material, dentro do prazo de 12 (doze) meses a partir da data da entrega dos serviços</w:t>
      </w:r>
      <w:r w:rsidR="000607B9">
        <w:rPr>
          <w:sz w:val="22"/>
          <w:szCs w:val="22"/>
        </w:rPr>
        <w:t>.</w:t>
      </w:r>
    </w:p>
    <w:p w:rsidR="00F7003B" w:rsidRPr="00F7003B" w:rsidRDefault="00F7003B" w:rsidP="00716654">
      <w:pPr>
        <w:pStyle w:val="Recuodecorpodetexto"/>
        <w:numPr>
          <w:ilvl w:val="2"/>
          <w:numId w:val="49"/>
        </w:numPr>
        <w:spacing w:before="240"/>
        <w:ind w:left="851" w:hanging="851"/>
        <w:rPr>
          <w:sz w:val="22"/>
          <w:szCs w:val="22"/>
        </w:rPr>
      </w:pPr>
      <w:r w:rsidRPr="00F7003B">
        <w:rPr>
          <w:sz w:val="22"/>
          <w:szCs w:val="22"/>
        </w:rPr>
        <w:t>Os materiais a serem empregados e os serviços a serem executados deverão obedecer às especificações técnicas; às normas da Associação Brasileira de Normas Técnicas – ABNT e, na falta destas, às normas internacionais; às disposições legais da União e do Governo Federal, aos regulamentos das concessionárias, à Instrução Normativa nº 01 de 09/01/2010 (que dispõe sobre os critérios de sustentabilidade), ao Decreto nº 7.746/2012 e às prescrições e recomendações dos fabricantes.</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ABERTURA DOS INVÓLUCROS</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Os invólucros de que trata o subitem 4.1 deste </w:t>
      </w:r>
      <w:r w:rsidR="00530258">
        <w:rPr>
          <w:sz w:val="22"/>
          <w:szCs w:val="24"/>
        </w:rPr>
        <w:t>e</w:t>
      </w:r>
      <w:r w:rsidRPr="000A6095">
        <w:rPr>
          <w:sz w:val="22"/>
          <w:szCs w:val="24"/>
        </w:rPr>
        <w:t xml:space="preserve">dital serão recebidos em sessão pública, no local, dia e hora indicados no “preâmbulo” deste </w:t>
      </w:r>
      <w:r w:rsidR="00530258">
        <w:rPr>
          <w:sz w:val="22"/>
          <w:szCs w:val="24"/>
        </w:rPr>
        <w:t>e</w:t>
      </w:r>
      <w:r w:rsidRPr="000A6095">
        <w:rPr>
          <w:sz w:val="22"/>
          <w:szCs w:val="24"/>
        </w:rPr>
        <w:t xml:space="preserve">dital, observado o disposto nos subitens 4.1.1 e 4.1.2 deste </w:t>
      </w:r>
      <w:r w:rsidR="00530258">
        <w:rPr>
          <w:sz w:val="22"/>
          <w:szCs w:val="24"/>
        </w:rPr>
        <w:t>e</w:t>
      </w:r>
      <w:r w:rsidRPr="000A6095">
        <w:rPr>
          <w:sz w:val="22"/>
          <w:szCs w:val="24"/>
        </w:rPr>
        <w:t>dital.</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Técnica de Julgamento.</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Técnica de Julgamento, procederá à abertura dos invólucros n.º 01 (um) – "Documentação" que será em seguida examinada pela Comissão Técnica de Julgamento com a proclamação das licitantes habilitadas, e, se </w:t>
      </w:r>
      <w:proofErr w:type="gramStart"/>
      <w:r w:rsidRPr="000A6095">
        <w:rPr>
          <w:sz w:val="22"/>
          <w:szCs w:val="24"/>
        </w:rPr>
        <w:t>houver,</w:t>
      </w:r>
      <w:proofErr w:type="gramEnd"/>
      <w:r w:rsidRPr="000A6095">
        <w:rPr>
          <w:sz w:val="22"/>
          <w:szCs w:val="24"/>
        </w:rPr>
        <w:t xml:space="preserve"> as inabilitadas.</w:t>
      </w:r>
    </w:p>
    <w:p w:rsidR="006D50C7" w:rsidRDefault="006D50C7" w:rsidP="002B44EF">
      <w:pPr>
        <w:pStyle w:val="Recuodecorpodetexto"/>
        <w:numPr>
          <w:ilvl w:val="2"/>
          <w:numId w:val="93"/>
        </w:numPr>
        <w:spacing w:before="240"/>
        <w:ind w:left="851" w:hanging="851"/>
        <w:rPr>
          <w:sz w:val="22"/>
          <w:szCs w:val="24"/>
        </w:rPr>
      </w:pPr>
      <w:r w:rsidRPr="003D59AC">
        <w:rPr>
          <w:sz w:val="22"/>
          <w:szCs w:val="24"/>
        </w:rPr>
        <w:t xml:space="preserve">Em havendo renúncia expressa das licitantes presentes à interposição de recurso quanto à fase de habilitação a que se refere o subitem 11.3 acima, inclusive com a renúncia expressa das licitantes ausentes, poderão ser abertos os invólucros n.º 2 (dois) – “Proposta Financeira” das licitantes habilitadas na mesma sessão, ficando à disposição dos interessados, para fins de vista, por prazo não superior a </w:t>
      </w:r>
      <w:proofErr w:type="gramStart"/>
      <w:r w:rsidRPr="003D59AC">
        <w:rPr>
          <w:sz w:val="22"/>
          <w:szCs w:val="24"/>
        </w:rPr>
        <w:t>24 (vinte e quatro) horas, posterior</w:t>
      </w:r>
      <w:proofErr w:type="gramEnd"/>
      <w:r w:rsidRPr="003D59AC">
        <w:rPr>
          <w:sz w:val="22"/>
          <w:szCs w:val="24"/>
        </w:rPr>
        <w:t xml:space="preserve"> à abertura das propostas, após o que serão encaminhadas à Comissão Técnica de Julgamento para as providências subseq</w:t>
      </w:r>
      <w:r w:rsidR="00EB6E63">
        <w:rPr>
          <w:sz w:val="22"/>
          <w:szCs w:val="24"/>
        </w:rPr>
        <w:t>u</w:t>
      </w:r>
      <w:r w:rsidRPr="003D59AC">
        <w:rPr>
          <w:sz w:val="22"/>
          <w:szCs w:val="24"/>
        </w:rPr>
        <w:t>entes.</w:t>
      </w:r>
    </w:p>
    <w:p w:rsidR="00222B79" w:rsidRPr="003D59AC" w:rsidRDefault="00222B79" w:rsidP="002B44EF">
      <w:pPr>
        <w:pStyle w:val="Recuodecorpodetexto"/>
        <w:numPr>
          <w:ilvl w:val="3"/>
          <w:numId w:val="93"/>
        </w:numPr>
        <w:spacing w:before="240"/>
        <w:ind w:left="851" w:hanging="851"/>
        <w:rPr>
          <w:sz w:val="22"/>
          <w:szCs w:val="24"/>
        </w:rPr>
      </w:pPr>
      <w:r>
        <w:rPr>
          <w:sz w:val="22"/>
          <w:szCs w:val="22"/>
        </w:rPr>
        <w:t xml:space="preserve">Depois de concluídos </w:t>
      </w:r>
      <w:r w:rsidR="004B76CE">
        <w:rPr>
          <w:sz w:val="22"/>
          <w:szCs w:val="22"/>
        </w:rPr>
        <w:t>a</w:t>
      </w:r>
      <w:r>
        <w:rPr>
          <w:sz w:val="22"/>
          <w:szCs w:val="22"/>
        </w:rPr>
        <w:t xml:space="preserve">s </w:t>
      </w:r>
      <w:r w:rsidR="004B76CE">
        <w:rPr>
          <w:sz w:val="22"/>
          <w:szCs w:val="22"/>
        </w:rPr>
        <w:t>obras/</w:t>
      </w:r>
      <w:r>
        <w:rPr>
          <w:sz w:val="22"/>
          <w:szCs w:val="22"/>
        </w:rPr>
        <w:t>serviços</w:t>
      </w:r>
      <w:r w:rsidR="004B76CE">
        <w:rPr>
          <w:sz w:val="22"/>
          <w:szCs w:val="22"/>
        </w:rPr>
        <w:t>/fornecimentos</w:t>
      </w:r>
      <w:r>
        <w:rPr>
          <w:sz w:val="22"/>
          <w:szCs w:val="22"/>
        </w:rPr>
        <w:t>,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2B44EF">
      <w:pPr>
        <w:pStyle w:val="Recuodecorpodetexto"/>
        <w:numPr>
          <w:ilvl w:val="2"/>
          <w:numId w:val="94"/>
        </w:numPr>
        <w:spacing w:before="240"/>
        <w:ind w:left="851" w:hanging="851"/>
        <w:rPr>
          <w:sz w:val="22"/>
          <w:szCs w:val="24"/>
        </w:rPr>
      </w:pPr>
      <w:r w:rsidRPr="00D06DD7">
        <w:rPr>
          <w:sz w:val="22"/>
          <w:szCs w:val="24"/>
        </w:rPr>
        <w:t xml:space="preserve">Caso não seja possível a proclamação das empresas habilitadas e inabilitadas e na hipótese de não se aplicar o que estabelece o subitem 11.3.1, os presentes serão convidados a rubricar os documentos dos invólucros n.º 02 (dois) – "Proposta Financeira", que permanecerão sob a guarda e 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2B44EF">
      <w:pPr>
        <w:pStyle w:val="Recuodecorpodetexto"/>
        <w:numPr>
          <w:ilvl w:val="2"/>
          <w:numId w:val="94"/>
        </w:numPr>
        <w:spacing w:before="240"/>
        <w:ind w:left="851" w:hanging="851"/>
        <w:rPr>
          <w:sz w:val="22"/>
          <w:szCs w:val="24"/>
        </w:rPr>
      </w:pPr>
      <w:r w:rsidRPr="00D06DD7">
        <w:rPr>
          <w:sz w:val="22"/>
          <w:szCs w:val="24"/>
        </w:rPr>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2B44EF">
      <w:pPr>
        <w:pStyle w:val="Recuodecorpodetexto"/>
        <w:numPr>
          <w:ilvl w:val="2"/>
          <w:numId w:val="94"/>
        </w:numPr>
        <w:spacing w:before="240"/>
        <w:ind w:left="851" w:hanging="851"/>
        <w:rPr>
          <w:sz w:val="22"/>
          <w:szCs w:val="24"/>
        </w:rPr>
      </w:pPr>
      <w:r w:rsidRPr="00D06DD7">
        <w:rPr>
          <w:sz w:val="22"/>
          <w:szCs w:val="24"/>
        </w:rPr>
        <w:t xml:space="preserve">No caso das licitantes inabilitadas se recusarem a receber os invólucros das Propostas, ou se os representantes destas estiverem ausentes, estas ficarão à disposição para retirada, mediante recibo, </w:t>
      </w:r>
      <w:r w:rsidRPr="00D06DD7">
        <w:rPr>
          <w:sz w:val="22"/>
          <w:szCs w:val="24"/>
        </w:rPr>
        <w:lastRenderedPageBreak/>
        <w:t xml:space="preserve">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2B44EF">
      <w:pPr>
        <w:pStyle w:val="Recuodecorpodetexto"/>
        <w:numPr>
          <w:ilvl w:val="2"/>
          <w:numId w:val="94"/>
        </w:numPr>
        <w:spacing w:before="240"/>
        <w:ind w:left="851" w:hanging="851"/>
        <w:rPr>
          <w:sz w:val="22"/>
          <w:szCs w:val="24"/>
        </w:rPr>
      </w:pPr>
      <w:r w:rsidRPr="00D06DD7">
        <w:rPr>
          <w:sz w:val="22"/>
          <w:szCs w:val="24"/>
        </w:rPr>
        <w:t xml:space="preserve">As “Propostas Financeiras” – Invólucro n.º 02 (dois) das licitantes habilitadas </w:t>
      </w:r>
      <w:proofErr w:type="gramStart"/>
      <w:r w:rsidRPr="00D06DD7">
        <w:rPr>
          <w:sz w:val="22"/>
          <w:szCs w:val="24"/>
        </w:rPr>
        <w:t>serão</w:t>
      </w:r>
      <w:proofErr w:type="gramEnd"/>
      <w:r w:rsidRPr="00D06DD7">
        <w:rPr>
          <w:sz w:val="22"/>
          <w:szCs w:val="24"/>
        </w:rPr>
        <w:t xml:space="preserve">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2B44EF">
      <w:pPr>
        <w:pStyle w:val="Recuodecorpodetexto"/>
        <w:numPr>
          <w:ilvl w:val="2"/>
          <w:numId w:val="94"/>
        </w:numPr>
        <w:spacing w:before="240"/>
        <w:ind w:left="851" w:hanging="851"/>
        <w:rPr>
          <w:sz w:val="22"/>
          <w:szCs w:val="24"/>
        </w:rPr>
      </w:pPr>
      <w:r w:rsidRPr="00D06DD7">
        <w:rPr>
          <w:sz w:val="22"/>
          <w:szCs w:val="24"/>
        </w:rPr>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2B44EF">
      <w:pPr>
        <w:pStyle w:val="Recuodecorpodetexto"/>
        <w:numPr>
          <w:ilvl w:val="1"/>
          <w:numId w:val="94"/>
        </w:numPr>
        <w:spacing w:before="240"/>
        <w:rPr>
          <w:sz w:val="22"/>
          <w:szCs w:val="24"/>
        </w:rPr>
      </w:pPr>
      <w:r w:rsidRPr="00D06DD7">
        <w:rPr>
          <w:sz w:val="22"/>
          <w:szCs w:val="24"/>
        </w:rPr>
        <w:t>Da sessão pública a que se refere o subitem 11.1,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EXAME E JULGAMENTO DA DOCUMENTAÇÃO E PROPOSTAS</w:t>
      </w:r>
    </w:p>
    <w:p w:rsidR="006D50C7" w:rsidRDefault="006D50C7" w:rsidP="002B44EF">
      <w:pPr>
        <w:pStyle w:val="Recuodecorpodetexto"/>
        <w:numPr>
          <w:ilvl w:val="1"/>
          <w:numId w:val="96"/>
        </w:numPr>
        <w:spacing w:before="240"/>
        <w:ind w:left="851" w:hanging="851"/>
        <w:rPr>
          <w:sz w:val="22"/>
          <w:szCs w:val="24"/>
        </w:rPr>
      </w:pPr>
      <w:r w:rsidRPr="001104FE">
        <w:rPr>
          <w:sz w:val="22"/>
          <w:szCs w:val="24"/>
        </w:rPr>
        <w:t xml:space="preserve">A Comissão Técnica de Julgamento composta de, no mínimo 03 (três) membros, procederá ao exame e ao julgamento da "Documentação" e da "Proposta Financeira" e </w:t>
      </w:r>
      <w:r w:rsidR="0096444B" w:rsidRPr="001104FE">
        <w:rPr>
          <w:sz w:val="22"/>
          <w:szCs w:val="24"/>
        </w:rPr>
        <w:t>elaborarão</w:t>
      </w:r>
      <w:r w:rsidRPr="001104FE">
        <w:rPr>
          <w:sz w:val="22"/>
          <w:szCs w:val="24"/>
        </w:rPr>
        <w:t xml:space="preserve"> relatórios de suas conclusões, expondo as razões que as determinaram, detalhes ou incidentes ocorridos, providências tomadas e os encaminhará à 2ª Superin</w:t>
      </w:r>
      <w:r w:rsidR="00E5242E" w:rsidRPr="001104FE">
        <w:rPr>
          <w:sz w:val="22"/>
          <w:szCs w:val="24"/>
        </w:rPr>
        <w:t>tendência Regional da CODEVASF.</w:t>
      </w:r>
    </w:p>
    <w:p w:rsidR="006D50C7" w:rsidRPr="001104FE" w:rsidRDefault="006D50C7" w:rsidP="002B44EF">
      <w:pPr>
        <w:pStyle w:val="Recuodecorpodetexto"/>
        <w:numPr>
          <w:ilvl w:val="1"/>
          <w:numId w:val="97"/>
        </w:numPr>
        <w:spacing w:before="240"/>
        <w:ind w:left="851" w:hanging="851"/>
        <w:rPr>
          <w:b/>
          <w:sz w:val="22"/>
          <w:szCs w:val="24"/>
        </w:rPr>
      </w:pPr>
      <w:r w:rsidRPr="001104FE">
        <w:rPr>
          <w:b/>
          <w:sz w:val="22"/>
          <w:szCs w:val="24"/>
        </w:rPr>
        <w:t>Julgamento da “Documentação – Invólucro n.º 01 (um)</w:t>
      </w:r>
      <w:r w:rsidR="009C070E">
        <w:rPr>
          <w:b/>
          <w:sz w:val="22"/>
          <w:szCs w:val="24"/>
        </w:rPr>
        <w:t>”</w:t>
      </w:r>
    </w:p>
    <w:p w:rsidR="006D50C7" w:rsidRPr="00D06DD7" w:rsidRDefault="006D50C7" w:rsidP="002B44EF">
      <w:pPr>
        <w:pStyle w:val="Recuodecorpodetexto"/>
        <w:numPr>
          <w:ilvl w:val="2"/>
          <w:numId w:val="95"/>
        </w:numPr>
        <w:spacing w:before="240"/>
        <w:ind w:left="851" w:hanging="851"/>
        <w:rPr>
          <w:sz w:val="22"/>
          <w:szCs w:val="24"/>
        </w:rPr>
      </w:pPr>
      <w:r w:rsidRPr="00D06DD7">
        <w:rPr>
          <w:sz w:val="22"/>
          <w:szCs w:val="24"/>
        </w:rPr>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2B44EF">
      <w:pPr>
        <w:pStyle w:val="Recuodecorpodetexto"/>
        <w:numPr>
          <w:ilvl w:val="2"/>
          <w:numId w:val="95"/>
        </w:numPr>
        <w:spacing w:before="240"/>
        <w:ind w:left="851" w:hanging="851"/>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w:t>
      </w:r>
      <w:proofErr w:type="gramStart"/>
      <w:r w:rsidRPr="006726B6">
        <w:rPr>
          <w:sz w:val="22"/>
          <w:szCs w:val="24"/>
        </w:rPr>
        <w:t>serão</w:t>
      </w:r>
      <w:proofErr w:type="gramEnd"/>
      <w:r w:rsidRPr="006726B6">
        <w:rPr>
          <w:sz w:val="22"/>
          <w:szCs w:val="24"/>
        </w:rPr>
        <w:t xml:space="preserve"> devolvidos intactos, tal como recebidos, os invólucros nº 02 (dois) – "Propostas Financeiras".</w:t>
      </w:r>
    </w:p>
    <w:p w:rsidR="006D50C7" w:rsidRPr="006726B6" w:rsidRDefault="006D50C7" w:rsidP="002B44EF">
      <w:pPr>
        <w:pStyle w:val="Recuodecorpodetexto"/>
        <w:numPr>
          <w:ilvl w:val="2"/>
          <w:numId w:val="95"/>
        </w:numPr>
        <w:spacing w:before="240"/>
        <w:ind w:left="851" w:hanging="851"/>
        <w:rPr>
          <w:sz w:val="22"/>
          <w:szCs w:val="24"/>
        </w:rPr>
      </w:pPr>
      <w:r w:rsidRPr="006726B6">
        <w:rPr>
          <w:sz w:val="22"/>
          <w:szCs w:val="24"/>
        </w:rPr>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2B44EF">
      <w:pPr>
        <w:pStyle w:val="Recuodecorpodetexto"/>
        <w:numPr>
          <w:ilvl w:val="2"/>
          <w:numId w:val="95"/>
        </w:numPr>
        <w:spacing w:before="240"/>
        <w:ind w:left="851" w:hanging="851"/>
        <w:rPr>
          <w:sz w:val="22"/>
          <w:szCs w:val="24"/>
        </w:rPr>
      </w:pPr>
      <w:r w:rsidRPr="002D7985">
        <w:rPr>
          <w:sz w:val="22"/>
          <w:szCs w:val="24"/>
        </w:rPr>
        <w:t>Após a fase de habilitação não cabe desistência de proposta pela licitante, salvo motivo justo aceito pela Comissão Técnica de Julgamento, nos termos do art. 40, VI c/c art. 43, § 6º da Lei nº 8.666/93.</w:t>
      </w:r>
    </w:p>
    <w:p w:rsidR="006D50C7" w:rsidRDefault="006D50C7" w:rsidP="002B44EF">
      <w:pPr>
        <w:pStyle w:val="Recuodecorpodetexto"/>
        <w:numPr>
          <w:ilvl w:val="2"/>
          <w:numId w:val="95"/>
        </w:numPr>
        <w:spacing w:before="240"/>
        <w:ind w:left="851" w:hanging="851"/>
        <w:rPr>
          <w:sz w:val="22"/>
          <w:szCs w:val="24"/>
        </w:rPr>
      </w:pPr>
      <w:r w:rsidRPr="002D7985">
        <w:rPr>
          <w:sz w:val="22"/>
          <w:szCs w:val="24"/>
        </w:rPr>
        <w:t xml:space="preserve">No caso do subitem 11.3.1 a Comissão Técnica de Julgamento encaminhará o relatório do julgamento da "Documentação", com parecer conclusivo para aprovação pela 2ª Superintendência Regional da CODEVASF, com a indicação das licitantes habilitadas. </w:t>
      </w:r>
    </w:p>
    <w:p w:rsidR="006D50C7" w:rsidRPr="00D06DD7" w:rsidRDefault="006D50C7" w:rsidP="002B44EF">
      <w:pPr>
        <w:pStyle w:val="Recuodecorpodetexto"/>
        <w:numPr>
          <w:ilvl w:val="1"/>
          <w:numId w:val="97"/>
        </w:numPr>
        <w:spacing w:before="240"/>
        <w:ind w:left="851" w:hanging="851"/>
        <w:rPr>
          <w:b/>
          <w:sz w:val="22"/>
          <w:szCs w:val="24"/>
        </w:rPr>
      </w:pPr>
      <w:r w:rsidRPr="00D06DD7">
        <w:rPr>
          <w:b/>
          <w:sz w:val="22"/>
          <w:szCs w:val="24"/>
        </w:rPr>
        <w:t>Julgamento das “Propostas Financeiras – invólucro n.º 02 (dois)”</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t>A Comissão Técnica de Julgamento examinará as propostas para determinar se as mesmas estão completas, se houve erros de cálculos, e se todos os documentos foram devidamente assinados, e se todas as propostas estão de acordo com as exigências dos documentos de licitação.</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lastRenderedPageBreak/>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96444B">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96444B">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os valores descritos por extenso;</w:t>
      </w:r>
    </w:p>
    <w:p w:rsidR="006D50C7" w:rsidRPr="0023689C" w:rsidRDefault="006D50C7" w:rsidP="0096444B">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unitários constantes das Planilhas de Composições de Preços Unitários e a Planilha de Preços Unitários, prevalecerá o valor das Composições de Preços Unitários.</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t>Erros ou distorções em qualquer preço ou componente de preço, que impliquem em acréscimo do preço fixado no Termo de Proposta não serão considerados.</w:t>
      </w:r>
    </w:p>
    <w:p w:rsidR="006D50C7" w:rsidRPr="00315C0F" w:rsidRDefault="006D50C7" w:rsidP="002B44EF">
      <w:pPr>
        <w:pStyle w:val="Recuodecorpodetexto"/>
        <w:numPr>
          <w:ilvl w:val="3"/>
          <w:numId w:val="98"/>
        </w:numPr>
        <w:spacing w:before="240"/>
        <w:ind w:left="851" w:hanging="851"/>
        <w:rPr>
          <w:sz w:val="22"/>
          <w:szCs w:val="24"/>
        </w:rPr>
      </w:pPr>
      <w:r w:rsidRPr="00315C0F">
        <w:rPr>
          <w:sz w:val="22"/>
          <w:szCs w:val="24"/>
        </w:rPr>
        <w:t>Ocorrendo a hipótese prevista no subitem 12.3.3 a licitante deverá honrar o preço fixado no Termo de Proposta, sob pena de desclassificação.</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t>A Comissão Técnica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6D50C7" w:rsidRPr="00315C0F" w:rsidRDefault="00DD161D" w:rsidP="002B44EF">
      <w:pPr>
        <w:pStyle w:val="Recuodecorpodetexto"/>
        <w:numPr>
          <w:ilvl w:val="2"/>
          <w:numId w:val="97"/>
        </w:numPr>
        <w:spacing w:before="240"/>
        <w:ind w:left="851" w:hanging="851"/>
        <w:rPr>
          <w:sz w:val="22"/>
          <w:szCs w:val="24"/>
        </w:rPr>
      </w:pPr>
      <w:r w:rsidRPr="00D14D66">
        <w:rPr>
          <w:sz w:val="22"/>
          <w:szCs w:val="22"/>
        </w:rPr>
        <w:t xml:space="preserve">A Comissão Técnica de Julgamento julgará as Propostas Financeiras das licitantes habilitadas e consideradas qualificadas tecnicamente, sendo desclassificadas, com base no </w:t>
      </w:r>
      <w:proofErr w:type="gramStart"/>
      <w:r w:rsidRPr="00D14D66">
        <w:rPr>
          <w:sz w:val="22"/>
          <w:szCs w:val="22"/>
        </w:rPr>
        <w:t>artigo 48 incisos I e II da Lei 8.666/93</w:t>
      </w:r>
      <w:proofErr w:type="gramEnd"/>
      <w:r w:rsidRPr="00D14D66">
        <w:rPr>
          <w:sz w:val="22"/>
          <w:szCs w:val="22"/>
        </w:rPr>
        <w:t>, aquelas que</w:t>
      </w:r>
      <w:r w:rsidR="006D50C7" w:rsidRPr="00315C0F">
        <w:rPr>
          <w:sz w:val="22"/>
          <w:szCs w:val="24"/>
        </w:rPr>
        <w:t>:</w:t>
      </w:r>
    </w:p>
    <w:p w:rsidR="006D50C7" w:rsidRPr="00BA5B4B" w:rsidRDefault="007C671B"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BA5B4B">
        <w:rPr>
          <w:rFonts w:ascii="Times New Roman" w:hAnsi="Times New Roman"/>
          <w:color w:val="auto"/>
          <w:sz w:val="22"/>
          <w:szCs w:val="22"/>
        </w:rPr>
        <w:t>Apresentarem valor global superior ao limite orçado pela CODEVASF ou com preços manifestamente inexeq</w:t>
      </w:r>
      <w:r w:rsidR="00BD73B7" w:rsidRPr="00BA5B4B">
        <w:rPr>
          <w:rFonts w:ascii="Times New Roman" w:hAnsi="Times New Roman"/>
          <w:color w:val="auto"/>
          <w:sz w:val="22"/>
          <w:szCs w:val="22"/>
        </w:rPr>
        <w:t>u</w:t>
      </w:r>
      <w:r w:rsidRPr="00BA5B4B">
        <w:rPr>
          <w:rFonts w:ascii="Times New Roman" w:hAnsi="Times New Roman"/>
          <w:color w:val="auto"/>
          <w:sz w:val="22"/>
          <w:szCs w:val="22"/>
        </w:rPr>
        <w:t>íveis, assim considerados aqueles que não venham a ter demonstrada sua viabilidade através de documentação que comprove que os custos dos insumos são coerentes com os de mercado e que os coeficientes de produtividade são compatíveis com a execução do objeto do contrato, condições estas necessariamente especificadas no ato convocatório da licitação</w:t>
      </w:r>
      <w:r w:rsidR="00DD161D" w:rsidRPr="00BA5B4B">
        <w:rPr>
          <w:rFonts w:ascii="Times New Roman" w:hAnsi="Times New Roman"/>
          <w:color w:val="auto"/>
          <w:sz w:val="22"/>
          <w:szCs w:val="22"/>
        </w:rPr>
        <w:t>;</w:t>
      </w:r>
      <w:r w:rsidR="006D50C7" w:rsidRPr="00BA5B4B">
        <w:rPr>
          <w:rFonts w:ascii="Times New Roman" w:eastAsia="Arial Unicode MS" w:hAnsi="Times New Roman"/>
          <w:color w:val="auto"/>
          <w:sz w:val="22"/>
          <w:szCs w:val="22"/>
        </w:rPr>
        <w:t xml:space="preserve"> </w:t>
      </w:r>
    </w:p>
    <w:p w:rsidR="006D50C7" w:rsidRPr="00314A6A" w:rsidRDefault="00DD161D"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Apresentar preços ou quaisquer ofertas de v</w:t>
      </w:r>
      <w:r w:rsidR="00EB6E63">
        <w:rPr>
          <w:rFonts w:ascii="Times New Roman" w:hAnsi="Times New Roman"/>
          <w:sz w:val="22"/>
          <w:szCs w:val="22"/>
        </w:rPr>
        <w:t>antagens não previstas neste</w:t>
      </w:r>
      <w:r w:rsidRPr="00DD161D">
        <w:rPr>
          <w:rFonts w:ascii="Times New Roman" w:hAnsi="Times New Roman"/>
          <w:sz w:val="22"/>
          <w:szCs w:val="22"/>
        </w:rPr>
        <w:t xml:space="preserve"> </w:t>
      </w:r>
      <w:r w:rsidR="00EB6E63">
        <w:rPr>
          <w:rFonts w:ascii="Times New Roman" w:hAnsi="Times New Roman"/>
          <w:sz w:val="22"/>
          <w:szCs w:val="22"/>
        </w:rPr>
        <w:t>edital</w:t>
      </w:r>
      <w:r w:rsidR="006D50C7" w:rsidRPr="00314A6A">
        <w:rPr>
          <w:rFonts w:ascii="Times New Roman" w:eastAsia="Arial Unicode MS" w:hAnsi="Times New Roman"/>
          <w:color w:val="auto"/>
          <w:sz w:val="22"/>
          <w:szCs w:val="22"/>
        </w:rPr>
        <w:t>;</w:t>
      </w:r>
    </w:p>
    <w:p w:rsidR="006D50C7" w:rsidRPr="00314A6A" w:rsidRDefault="00DD161D"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Que não atenda às exigências contidas no ato convocatório, conforme art. 40, VII c/c art. 48 I da Lei 8.666/93</w:t>
      </w:r>
      <w:r w:rsidR="006D50C7" w:rsidRPr="00314A6A">
        <w:rPr>
          <w:rFonts w:ascii="Times New Roman" w:eastAsia="Arial Unicode MS" w:hAnsi="Times New Roman"/>
          <w:color w:val="auto"/>
          <w:sz w:val="22"/>
          <w:szCs w:val="22"/>
        </w:rPr>
        <w:t>;</w:t>
      </w:r>
    </w:p>
    <w:p w:rsidR="006D50C7" w:rsidRPr="00314A6A" w:rsidRDefault="00DD161D"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Com preços baseados em cotações de outra licitante, conforme art.</w:t>
      </w:r>
      <w:proofErr w:type="gramStart"/>
      <w:r w:rsidRPr="00DD161D">
        <w:rPr>
          <w:rFonts w:ascii="Times New Roman" w:hAnsi="Times New Roman"/>
          <w:sz w:val="22"/>
          <w:szCs w:val="22"/>
        </w:rPr>
        <w:t>40,</w:t>
      </w:r>
      <w:proofErr w:type="gramEnd"/>
      <w:r w:rsidRPr="00DD161D">
        <w:rPr>
          <w:rFonts w:ascii="Times New Roman" w:hAnsi="Times New Roman"/>
          <w:sz w:val="22"/>
          <w:szCs w:val="22"/>
        </w:rPr>
        <w:t>VII,c/c art.44,§ 2º da Lei 8.666/93</w:t>
      </w:r>
      <w:r w:rsidR="006D50C7" w:rsidRPr="00314A6A">
        <w:rPr>
          <w:rFonts w:ascii="Times New Roman" w:eastAsia="Arial Unicode MS" w:hAnsi="Times New Roman"/>
          <w:color w:val="auto"/>
          <w:sz w:val="22"/>
          <w:szCs w:val="22"/>
        </w:rPr>
        <w:t>;</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t>Consideram-se manifestamente inexeq</w:t>
      </w:r>
      <w:r w:rsidR="00BD73B7">
        <w:rPr>
          <w:sz w:val="22"/>
          <w:szCs w:val="24"/>
        </w:rPr>
        <w:t>u</w:t>
      </w:r>
      <w:r w:rsidRPr="00315C0F">
        <w:rPr>
          <w:sz w:val="22"/>
          <w:szCs w:val="24"/>
        </w:rPr>
        <w:t>íveis as propostas cujos valores sejam inferiores a 70% (setenta por cento) do menor dos seguintes valores:</w:t>
      </w:r>
    </w:p>
    <w:p w:rsidR="006D50C7" w:rsidRPr="004645E4" w:rsidRDefault="006D50C7" w:rsidP="00BD73B7">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4645E4">
        <w:rPr>
          <w:rFonts w:ascii="Times New Roman" w:eastAsia="Arial Unicode MS" w:hAnsi="Times New Roman"/>
          <w:color w:val="auto"/>
          <w:sz w:val="22"/>
          <w:szCs w:val="22"/>
        </w:rPr>
        <w:t>Média Aritmética dos valores das propostas superiores a 50% (cinq</w:t>
      </w:r>
      <w:r w:rsidR="00EB6E63">
        <w:rPr>
          <w:rFonts w:ascii="Times New Roman" w:eastAsia="Arial Unicode MS" w:hAnsi="Times New Roman"/>
          <w:color w:val="auto"/>
          <w:sz w:val="22"/>
          <w:szCs w:val="22"/>
        </w:rPr>
        <w:t>u</w:t>
      </w:r>
      <w:r w:rsidRPr="004645E4">
        <w:rPr>
          <w:rFonts w:ascii="Times New Roman" w:eastAsia="Arial Unicode MS" w:hAnsi="Times New Roman"/>
          <w:color w:val="auto"/>
          <w:sz w:val="22"/>
          <w:szCs w:val="22"/>
        </w:rPr>
        <w:t>enta por cento) do valor orçado pela CODEVASF; ou</w:t>
      </w:r>
    </w:p>
    <w:p w:rsidR="006D50C7" w:rsidRPr="004645E4" w:rsidRDefault="006D50C7" w:rsidP="00BD73B7">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4645E4">
        <w:rPr>
          <w:rFonts w:ascii="Times New Roman" w:eastAsia="Arial Unicode MS" w:hAnsi="Times New Roman"/>
          <w:color w:val="auto"/>
          <w:sz w:val="22"/>
          <w:szCs w:val="22"/>
        </w:rPr>
        <w:t>Valor orçado pela CODEVASF.</w:t>
      </w:r>
    </w:p>
    <w:p w:rsidR="006D50C7" w:rsidRPr="00315C0F" w:rsidRDefault="006D50C7" w:rsidP="002B44EF">
      <w:pPr>
        <w:pStyle w:val="Recuodecorpodetexto"/>
        <w:numPr>
          <w:ilvl w:val="3"/>
          <w:numId w:val="97"/>
        </w:numPr>
        <w:spacing w:before="240"/>
        <w:ind w:left="851" w:hanging="851"/>
        <w:rPr>
          <w:sz w:val="22"/>
          <w:szCs w:val="24"/>
        </w:rPr>
      </w:pPr>
      <w:r w:rsidRPr="00315C0F">
        <w:rPr>
          <w:sz w:val="22"/>
          <w:szCs w:val="24"/>
        </w:rPr>
        <w:t xml:space="preserve">Das licitantes classificadas na forma das alíneas “a” e “b” do subitem 12.3.6 acima, cujo valor global da proposta for inferior a 80% (oitenta por cento) do menor valor a que se referem às alíneas “a” e “b” acima, será exigida, para a assinatura do contrato, prestação de garantia adicional, dentre </w:t>
      </w:r>
      <w:r w:rsidRPr="00315C0F">
        <w:rPr>
          <w:sz w:val="22"/>
          <w:szCs w:val="24"/>
        </w:rPr>
        <w:lastRenderedPageBreak/>
        <w:t>as modalidades previstas no § lº, do Art. 56, da Lei 8.666/93, igual à diferença entre o valor resultante do subitem anterior e o valor da correspondente proposta.</w:t>
      </w:r>
    </w:p>
    <w:p w:rsidR="006D50C7" w:rsidRPr="00315C0F" w:rsidRDefault="005B6744" w:rsidP="002B44EF">
      <w:pPr>
        <w:pStyle w:val="Recuodecorpodetexto"/>
        <w:numPr>
          <w:ilvl w:val="2"/>
          <w:numId w:val="97"/>
        </w:numPr>
        <w:spacing w:before="240"/>
        <w:ind w:left="851" w:hanging="851"/>
        <w:rPr>
          <w:sz w:val="22"/>
          <w:szCs w:val="24"/>
        </w:rPr>
      </w:pPr>
      <w:r w:rsidRPr="00D14D66">
        <w:rPr>
          <w:sz w:val="22"/>
          <w:szCs w:val="22"/>
        </w:rPr>
        <w:t xml:space="preserve">Não se admitirá proposta que apresentar preços globais ou unitários simbólicos, irrisórios ou de valor zero, incompatíveis com os preços dos insumos e salários de mercado, acrescidos dos respectivos encargos, ainda que este </w:t>
      </w:r>
      <w:r w:rsidR="0046102E">
        <w:rPr>
          <w:sz w:val="22"/>
          <w:szCs w:val="22"/>
        </w:rPr>
        <w:t>e</w:t>
      </w:r>
      <w:r>
        <w:rPr>
          <w:sz w:val="22"/>
          <w:szCs w:val="22"/>
        </w:rPr>
        <w:t>dital</w:t>
      </w:r>
      <w:r w:rsidRPr="00D14D66">
        <w:rPr>
          <w:sz w:val="22"/>
          <w:szCs w:val="22"/>
        </w:rPr>
        <w:t xml:space="preserve"> não tenha estabelecido limites mínimos, exceto quando se referirem a materiais e instalações próprias do licitante, para os quais se renuncie a parcela ou à totalidade da remuneração</w:t>
      </w:r>
      <w:r w:rsidR="006D50C7" w:rsidRPr="00315C0F">
        <w:rPr>
          <w:sz w:val="22"/>
          <w:szCs w:val="24"/>
        </w:rPr>
        <w:t>.</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t xml:space="preserve">Qualquer tentativa de uma licitante em influenciar a Comissão </w:t>
      </w:r>
      <w:r w:rsidR="00BD73B7">
        <w:rPr>
          <w:sz w:val="22"/>
          <w:szCs w:val="24"/>
        </w:rPr>
        <w:t xml:space="preserve">Técnica </w:t>
      </w:r>
      <w:r w:rsidRPr="00315C0F">
        <w:rPr>
          <w:sz w:val="22"/>
          <w:szCs w:val="24"/>
        </w:rPr>
        <w:t>de Julgamento ou a CODEVASF quanto ao processo em exame, avaliação, e comparação das propostas e na tomada de Decisão para a adjudicação do objeto desta licitação, resultará na rejeição de sua proposta.</w:t>
      </w:r>
    </w:p>
    <w:p w:rsidR="006D50C7" w:rsidRPr="00D72F64" w:rsidRDefault="006D50C7" w:rsidP="002B44EF">
      <w:pPr>
        <w:pStyle w:val="Recuodecorpodetexto"/>
        <w:numPr>
          <w:ilvl w:val="2"/>
          <w:numId w:val="97"/>
        </w:numPr>
        <w:spacing w:before="240"/>
        <w:ind w:left="851" w:hanging="851"/>
        <w:rPr>
          <w:sz w:val="22"/>
          <w:szCs w:val="24"/>
        </w:rPr>
      </w:pPr>
      <w:r w:rsidRPr="00315C0F">
        <w:rPr>
          <w:sz w:val="22"/>
          <w:szCs w:val="24"/>
        </w:rPr>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2B44EF">
      <w:pPr>
        <w:pStyle w:val="Recuodecorpodetexto"/>
        <w:numPr>
          <w:ilvl w:val="2"/>
          <w:numId w:val="97"/>
        </w:numPr>
        <w:spacing w:before="240"/>
        <w:ind w:left="851" w:hanging="851"/>
        <w:rPr>
          <w:sz w:val="22"/>
          <w:szCs w:val="24"/>
        </w:rPr>
      </w:pPr>
      <w:r w:rsidRPr="00D72F64">
        <w:rPr>
          <w:sz w:val="22"/>
          <w:szCs w:val="24"/>
        </w:rPr>
        <w:t xml:space="preserve">Será </w:t>
      </w:r>
      <w:r w:rsidR="00BF78CB" w:rsidRPr="00D72F64">
        <w:rPr>
          <w:sz w:val="22"/>
          <w:szCs w:val="24"/>
        </w:rPr>
        <w:t>assegurado</w:t>
      </w:r>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2B44EF">
      <w:pPr>
        <w:pStyle w:val="Recuodecorpodetexto"/>
        <w:numPr>
          <w:ilvl w:val="2"/>
          <w:numId w:val="105"/>
        </w:numPr>
        <w:spacing w:before="240"/>
        <w:ind w:left="851" w:hanging="851"/>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6D50C7" w:rsidRPr="00FA5BBA" w:rsidRDefault="006D50C7" w:rsidP="002B44EF">
      <w:pPr>
        <w:pStyle w:val="Recuodecorpodetexto"/>
        <w:numPr>
          <w:ilvl w:val="3"/>
          <w:numId w:val="105"/>
        </w:numPr>
        <w:spacing w:before="240"/>
        <w:ind w:left="851" w:hanging="851"/>
        <w:rPr>
          <w:sz w:val="22"/>
          <w:szCs w:val="24"/>
        </w:rPr>
      </w:pPr>
      <w:r w:rsidRPr="00FA5BBA">
        <w:rPr>
          <w:sz w:val="22"/>
          <w:szCs w:val="24"/>
        </w:rPr>
        <w:t>Para efeito do disposto no subitem 12.3.1</w:t>
      </w:r>
      <w:r w:rsidR="004465DA">
        <w:rPr>
          <w:sz w:val="22"/>
          <w:szCs w:val="24"/>
        </w:rPr>
        <w:t>3</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hipótese do § 1º do art. 44 da Lei Complementar nº 123 supra </w:t>
      </w:r>
      <w:r w:rsidR="008469E8" w:rsidRPr="009E41F2">
        <w:rPr>
          <w:rFonts w:ascii="Times New Roman" w:eastAsia="Arial Unicode MS" w:hAnsi="Times New Roman"/>
          <w:color w:val="auto"/>
          <w:sz w:val="22"/>
          <w:szCs w:val="22"/>
        </w:rPr>
        <w:t>mencionado</w:t>
      </w:r>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12.3.10, o objeto licitado será adjudicado em favor da proposta originalmente vencedora do certame.</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se encontrem no intervalo estabelecido no § 1º do art. 44 da Lei 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Pr="00494683" w:rsidRDefault="006D50C7" w:rsidP="002B44EF">
      <w:pPr>
        <w:pStyle w:val="Recuodecorpodetexto"/>
        <w:numPr>
          <w:ilvl w:val="3"/>
          <w:numId w:val="105"/>
        </w:numPr>
        <w:spacing w:before="240"/>
        <w:ind w:left="851" w:hanging="851"/>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6D50C7" w:rsidRPr="00766BF7" w:rsidRDefault="006D50C7" w:rsidP="002B44EF">
      <w:pPr>
        <w:pStyle w:val="Recuodecorpodetexto"/>
        <w:numPr>
          <w:ilvl w:val="1"/>
          <w:numId w:val="97"/>
        </w:numPr>
        <w:spacing w:before="240"/>
        <w:ind w:left="851" w:hanging="851"/>
        <w:rPr>
          <w:sz w:val="22"/>
          <w:szCs w:val="24"/>
        </w:rPr>
      </w:pPr>
      <w:r w:rsidRPr="0023586C">
        <w:rPr>
          <w:sz w:val="22"/>
          <w:szCs w:val="24"/>
        </w:rPr>
        <w:t>Será considera</w:t>
      </w:r>
      <w:r w:rsidRPr="00766BF7">
        <w:rPr>
          <w:sz w:val="22"/>
          <w:szCs w:val="24"/>
        </w:rPr>
        <w:t xml:space="preserve">da vencedora a licitante que, habilitada e qualificada tecnicamente, apresentar o </w:t>
      </w:r>
      <w:r w:rsidR="000607B9">
        <w:rPr>
          <w:sz w:val="22"/>
          <w:szCs w:val="22"/>
        </w:rPr>
        <w:t>m</w:t>
      </w:r>
      <w:r w:rsidR="000607B9" w:rsidRPr="00A73921">
        <w:rPr>
          <w:sz w:val="22"/>
          <w:szCs w:val="22"/>
        </w:rPr>
        <w:t>enor preço, respeitando os valores unitários e global, orçados pela CODEVASF, conforme planilha do Anexo I. A apresentação de valores unitários e global superiores ao orçado pela CODEVASF levará à desclassificação da licitante</w:t>
      </w:r>
      <w:r w:rsidRPr="00766BF7">
        <w:rPr>
          <w:sz w:val="22"/>
          <w:szCs w:val="24"/>
        </w:rPr>
        <w:t>.</w:t>
      </w:r>
    </w:p>
    <w:p w:rsidR="006D50C7" w:rsidRPr="008469E8" w:rsidRDefault="006D50C7" w:rsidP="002B44EF">
      <w:pPr>
        <w:pStyle w:val="Recuodecorpodetexto"/>
        <w:numPr>
          <w:ilvl w:val="1"/>
          <w:numId w:val="97"/>
        </w:numPr>
        <w:spacing w:before="240"/>
        <w:ind w:left="851" w:hanging="851"/>
        <w:rPr>
          <w:sz w:val="22"/>
          <w:szCs w:val="24"/>
        </w:rPr>
      </w:pPr>
      <w:r w:rsidRPr="009D1E51">
        <w:rPr>
          <w:sz w:val="22"/>
          <w:szCs w:val="24"/>
        </w:rPr>
        <w:lastRenderedPageBreak/>
        <w:t>A Comissão Técnica de</w:t>
      </w:r>
      <w:r w:rsidRPr="008469E8">
        <w:rPr>
          <w:sz w:val="22"/>
          <w:szCs w:val="24"/>
        </w:rPr>
        <w:t xml:space="preserv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753F17" w:rsidRDefault="006D50C7" w:rsidP="002B44EF">
      <w:pPr>
        <w:pStyle w:val="Recuodecorpodetexto"/>
        <w:numPr>
          <w:ilvl w:val="2"/>
          <w:numId w:val="97"/>
        </w:numPr>
        <w:spacing w:before="240"/>
        <w:ind w:left="851" w:hanging="851"/>
        <w:rPr>
          <w:sz w:val="22"/>
          <w:szCs w:val="24"/>
        </w:rPr>
      </w:pPr>
      <w:r w:rsidRPr="00753F17">
        <w:rPr>
          <w:sz w:val="22"/>
          <w:szCs w:val="24"/>
        </w:rPr>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autoridade competente, com vistas à homologação final e autorização para contratação das obras/serviços</w:t>
      </w:r>
      <w:r w:rsidR="004B76CE">
        <w:rPr>
          <w:sz w:val="22"/>
          <w:szCs w:val="24"/>
        </w:rPr>
        <w:t>/fornecimentos</w:t>
      </w:r>
      <w:r w:rsidRPr="00753F17">
        <w:rPr>
          <w:sz w:val="22"/>
          <w:szCs w:val="24"/>
        </w:rPr>
        <w:t xml:space="preserve"> com a licitante vencedora do certame.</w:t>
      </w:r>
    </w:p>
    <w:p w:rsidR="006D50C7" w:rsidRPr="00AF4590" w:rsidRDefault="006D50C7" w:rsidP="002B44EF">
      <w:pPr>
        <w:pStyle w:val="Recuodecorpodetexto"/>
        <w:numPr>
          <w:ilvl w:val="1"/>
          <w:numId w:val="97"/>
        </w:numPr>
        <w:spacing w:before="240"/>
        <w:ind w:left="851" w:hanging="851"/>
        <w:rPr>
          <w:sz w:val="22"/>
          <w:szCs w:val="24"/>
        </w:rPr>
      </w:pPr>
      <w:r w:rsidRPr="00AF4590">
        <w:rPr>
          <w:sz w:val="22"/>
          <w:szCs w:val="24"/>
        </w:rPr>
        <w:t xml:space="preserve">Quando todas as licitantes forem inabilitadas ou todas as propostas </w:t>
      </w:r>
      <w:r w:rsidR="00945B77">
        <w:rPr>
          <w:sz w:val="22"/>
          <w:szCs w:val="24"/>
        </w:rPr>
        <w:t xml:space="preserve">forem </w:t>
      </w:r>
      <w:r w:rsidRPr="00AF4590">
        <w:rPr>
          <w:sz w:val="22"/>
          <w:szCs w:val="24"/>
        </w:rPr>
        <w:t xml:space="preserve">desclassificadas a CODEVASF poderá fixar </w:t>
      </w:r>
      <w:r w:rsidR="009D1E51">
        <w:rPr>
          <w:sz w:val="22"/>
          <w:szCs w:val="24"/>
        </w:rPr>
        <w:t>as</w:t>
      </w:r>
      <w:r w:rsidRPr="00AF4590">
        <w:rPr>
          <w:sz w:val="22"/>
          <w:szCs w:val="24"/>
        </w:rPr>
        <w:t xml:space="preserve"> licitantes o prazo de </w:t>
      </w:r>
      <w:proofErr w:type="gramStart"/>
      <w:r w:rsidRPr="00AF4590">
        <w:rPr>
          <w:sz w:val="22"/>
          <w:szCs w:val="24"/>
        </w:rPr>
        <w:t>8</w:t>
      </w:r>
      <w:proofErr w:type="gramEnd"/>
      <w:r w:rsidRPr="00AF4590">
        <w:rPr>
          <w:sz w:val="22"/>
          <w:szCs w:val="24"/>
        </w:rPr>
        <w:t xml:space="preserve"> (oito) dias úteis para a apresentação de nova documentação ou propostas, escoimadas das causas da inabilitação ou desclassificação, conforme prevê o Art. 48, § 3º, da lei nº 8.666/93.</w:t>
      </w:r>
    </w:p>
    <w:p w:rsidR="006D50C7" w:rsidRPr="00AF4590" w:rsidRDefault="006D50C7" w:rsidP="002B44EF">
      <w:pPr>
        <w:pStyle w:val="Recuodecorpodetexto"/>
        <w:numPr>
          <w:ilvl w:val="1"/>
          <w:numId w:val="97"/>
        </w:numPr>
        <w:spacing w:before="240"/>
        <w:ind w:left="851" w:hanging="851"/>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CODEVASF, bem como será comunicado diretamente às licitantes através de fax e/ou e-mail, e disponibilizado nos s</w:t>
      </w:r>
      <w:r w:rsidR="00AF4590">
        <w:rPr>
          <w:sz w:val="22"/>
          <w:szCs w:val="24"/>
        </w:rPr>
        <w:t>ítios</w:t>
      </w:r>
      <w:r w:rsidRPr="00AF4590">
        <w:rPr>
          <w:sz w:val="22"/>
          <w:szCs w:val="24"/>
        </w:rPr>
        <w:t xml:space="preserve"> </w:t>
      </w:r>
      <w:hyperlink r:id="rId17" w:history="1">
        <w:r w:rsidRPr="002929DC">
          <w:rPr>
            <w:szCs w:val="24"/>
            <w:u w:val="single"/>
          </w:rPr>
          <w:t>www.codevasf.gov.br</w:t>
        </w:r>
      </w:hyperlink>
      <w:r w:rsidRPr="00AF4590">
        <w:rPr>
          <w:sz w:val="22"/>
          <w:szCs w:val="24"/>
        </w:rPr>
        <w:t>, além de publicado no Diário Oficial da União – D.O.U.</w:t>
      </w:r>
    </w:p>
    <w:p w:rsidR="006D50C7" w:rsidRPr="00AF4590" w:rsidRDefault="006D50C7" w:rsidP="002B44EF">
      <w:pPr>
        <w:pStyle w:val="Recuodecorpodetexto"/>
        <w:numPr>
          <w:ilvl w:val="1"/>
          <w:numId w:val="97"/>
        </w:numPr>
        <w:spacing w:before="240"/>
        <w:ind w:left="851" w:hanging="851"/>
        <w:rPr>
          <w:sz w:val="22"/>
          <w:szCs w:val="24"/>
        </w:rPr>
      </w:pPr>
      <w:r w:rsidRPr="00AF4590">
        <w:rPr>
          <w:sz w:val="22"/>
          <w:szCs w:val="24"/>
        </w:rPr>
        <w:t xml:space="preserve">Toda a documentação e propostas das licitantes constituirão peças do processo de que trata este </w:t>
      </w:r>
      <w:r w:rsidR="00C6779E">
        <w:rPr>
          <w:sz w:val="22"/>
          <w:szCs w:val="24"/>
        </w:rPr>
        <w:t>e</w:t>
      </w:r>
      <w:r w:rsidRPr="00AF4590">
        <w:rPr>
          <w:sz w:val="22"/>
          <w:szCs w:val="24"/>
        </w:rPr>
        <w:t>dital.</w:t>
      </w:r>
    </w:p>
    <w:p w:rsidR="006D50C7" w:rsidRDefault="006D50C7" w:rsidP="002B44EF">
      <w:pPr>
        <w:pStyle w:val="Recuodecorpodetexto"/>
        <w:numPr>
          <w:ilvl w:val="1"/>
          <w:numId w:val="97"/>
        </w:numPr>
        <w:spacing w:before="240"/>
        <w:ind w:left="851" w:hanging="851"/>
        <w:rPr>
          <w:sz w:val="22"/>
          <w:szCs w:val="24"/>
        </w:rPr>
      </w:pPr>
      <w:r w:rsidRPr="00AF4590">
        <w:rPr>
          <w:sz w:val="22"/>
          <w:szCs w:val="24"/>
        </w:rPr>
        <w:t>É facultada à Comissão Técnica de Julgamento ou autoridade superior, em qualquer fase da licitação, a promoção de diligências destinadas a esclarecer ou complementar a instrução do processo, vedada a inclusão de documentos que deveriam constar originariamente da proposta.</w:t>
      </w:r>
    </w:p>
    <w:p w:rsidR="009A051A" w:rsidRPr="00CF6E42" w:rsidRDefault="009A051A" w:rsidP="002B44EF">
      <w:pPr>
        <w:pStyle w:val="Recuodecorpodetexto"/>
        <w:numPr>
          <w:ilvl w:val="1"/>
          <w:numId w:val="97"/>
        </w:numPr>
        <w:spacing w:before="240"/>
        <w:ind w:left="851" w:hanging="851"/>
        <w:rPr>
          <w:sz w:val="22"/>
          <w:szCs w:val="24"/>
        </w:rPr>
      </w:pPr>
      <w:r w:rsidRPr="00CF6E42">
        <w:rPr>
          <w:sz w:val="22"/>
          <w:szCs w:val="24"/>
        </w:rPr>
        <w:t>A CODEVASF, no papel da Comissão Técnica de Julgamento, procederá às seguintes verificações:</w:t>
      </w:r>
    </w:p>
    <w:p w:rsidR="009A051A" w:rsidRPr="009E41F2"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8"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Por improbidade administrativa no Cadastro Nacional de Condenações Cíveis por Ato de Improbidade Administrativa disponível no Portal do CNJ (</w:t>
      </w:r>
      <w:proofErr w:type="gramStart"/>
      <w:r w:rsidRPr="009E41F2">
        <w:rPr>
          <w:rFonts w:ascii="Times New Roman" w:eastAsia="Arial Unicode MS" w:hAnsi="Times New Roman"/>
          <w:color w:val="auto"/>
          <w:sz w:val="22"/>
          <w:szCs w:val="22"/>
        </w:rPr>
        <w:t>http://www.cnj.jus.br/improbidade_adm/consultar_requerido.</w:t>
      </w:r>
      <w:proofErr w:type="gramEnd"/>
      <w:r w:rsidRPr="009E41F2">
        <w:rPr>
          <w:rFonts w:ascii="Times New Roman" w:eastAsia="Arial Unicode MS" w:hAnsi="Times New Roman"/>
          <w:color w:val="auto"/>
          <w:sz w:val="22"/>
          <w:szCs w:val="22"/>
        </w:rPr>
        <w:t>php.);</w:t>
      </w:r>
    </w:p>
    <w:p w:rsidR="009A051A" w:rsidRPr="009E41F2"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9"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6D50C7" w:rsidRPr="008A7799" w:rsidRDefault="006D50C7" w:rsidP="002B44EF">
      <w:pPr>
        <w:pStyle w:val="Recuodecorpodetexto"/>
        <w:numPr>
          <w:ilvl w:val="0"/>
          <w:numId w:val="97"/>
        </w:numPr>
        <w:spacing w:before="240"/>
        <w:ind w:left="851" w:hanging="851"/>
        <w:rPr>
          <w:b/>
          <w:iCs/>
          <w:sz w:val="22"/>
          <w:szCs w:val="24"/>
        </w:rPr>
      </w:pPr>
      <w:r w:rsidRPr="008A7799">
        <w:rPr>
          <w:b/>
          <w:iCs/>
          <w:sz w:val="22"/>
          <w:szCs w:val="24"/>
        </w:rPr>
        <w:t>HOMOLOGAÇÃO E ADJUDICAÇÃO</w:t>
      </w:r>
    </w:p>
    <w:p w:rsidR="006D50C7" w:rsidRDefault="006D50C7" w:rsidP="002B44EF">
      <w:pPr>
        <w:pStyle w:val="Recuodecorpodetexto"/>
        <w:numPr>
          <w:ilvl w:val="1"/>
          <w:numId w:val="99"/>
        </w:numPr>
        <w:spacing w:before="240"/>
        <w:ind w:left="851" w:hanging="851"/>
        <w:rPr>
          <w:sz w:val="22"/>
          <w:szCs w:val="24"/>
        </w:rPr>
      </w:pPr>
      <w:r w:rsidRPr="00AF4590">
        <w:rPr>
          <w:sz w:val="22"/>
          <w:szCs w:val="24"/>
        </w:rPr>
        <w:t>A homologação do resultado e a adjudicação das obras/serviços</w:t>
      </w:r>
      <w:r w:rsidR="004B76CE">
        <w:rPr>
          <w:sz w:val="22"/>
          <w:szCs w:val="24"/>
        </w:rPr>
        <w:t>/fornecimentos</w:t>
      </w:r>
      <w:r w:rsidRPr="00AF4590">
        <w:rPr>
          <w:sz w:val="22"/>
          <w:szCs w:val="24"/>
        </w:rPr>
        <w:t xml:space="preserve"> 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B1763B">
        <w:rPr>
          <w:sz w:val="22"/>
          <w:szCs w:val="24"/>
        </w:rPr>
        <w:t>o</w:t>
      </w:r>
      <w:r w:rsidR="008A0946" w:rsidRPr="00AF4590">
        <w:rPr>
          <w:sz w:val="22"/>
          <w:szCs w:val="24"/>
        </w:rPr>
        <w:t xml:space="preserve"> </w:t>
      </w:r>
      <w:r w:rsidR="00B1763B">
        <w:rPr>
          <w:sz w:val="22"/>
          <w:szCs w:val="24"/>
        </w:rPr>
        <w:t>Comitê de Gestão</w:t>
      </w:r>
      <w:r w:rsidR="009C0671" w:rsidRPr="00AF4590">
        <w:rPr>
          <w:sz w:val="22"/>
          <w:szCs w:val="24"/>
        </w:rPr>
        <w:t xml:space="preserve"> </w:t>
      </w:r>
      <w:r w:rsidR="008A0946" w:rsidRPr="00AF4590">
        <w:rPr>
          <w:sz w:val="22"/>
          <w:szCs w:val="24"/>
        </w:rPr>
        <w:t>Executiva da</w:t>
      </w:r>
      <w:r w:rsidRPr="00AF4590">
        <w:rPr>
          <w:sz w:val="22"/>
          <w:szCs w:val="24"/>
        </w:rPr>
        <w:t xml:space="preserve"> CODEVASF, com </w:t>
      </w:r>
      <w:r w:rsidRPr="00AF4590">
        <w:rPr>
          <w:sz w:val="22"/>
          <w:szCs w:val="24"/>
        </w:rPr>
        <w:lastRenderedPageBreak/>
        <w:t xml:space="preserve">base no relatório emitido pela Comissão Técnica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2B44EF">
      <w:pPr>
        <w:pStyle w:val="Recuodecorpodetexto"/>
        <w:numPr>
          <w:ilvl w:val="0"/>
          <w:numId w:val="99"/>
        </w:numPr>
        <w:spacing w:before="240"/>
        <w:ind w:left="851" w:hanging="851"/>
        <w:rPr>
          <w:b/>
          <w:iCs/>
          <w:sz w:val="22"/>
          <w:szCs w:val="24"/>
        </w:rPr>
      </w:pPr>
      <w:r w:rsidRPr="008A7799">
        <w:rPr>
          <w:b/>
          <w:iCs/>
          <w:sz w:val="22"/>
          <w:szCs w:val="24"/>
        </w:rPr>
        <w:t>RECURSOS ADMINISTRATIVOS</w:t>
      </w:r>
    </w:p>
    <w:p w:rsidR="006D50C7" w:rsidRPr="00AF4590" w:rsidRDefault="006D50C7" w:rsidP="002B44EF">
      <w:pPr>
        <w:pStyle w:val="Recuodecorpodetexto"/>
        <w:numPr>
          <w:ilvl w:val="1"/>
          <w:numId w:val="99"/>
        </w:numPr>
        <w:spacing w:before="240"/>
        <w:ind w:left="851" w:hanging="851"/>
        <w:rPr>
          <w:sz w:val="22"/>
          <w:szCs w:val="24"/>
        </w:rPr>
      </w:pPr>
      <w:r w:rsidRPr="00AF4590">
        <w:rPr>
          <w:sz w:val="22"/>
          <w:szCs w:val="24"/>
        </w:rPr>
        <w:t xml:space="preserve">Caberá recurso administrativo das decisões emanadas da Comissão Técnica de Julgamento, em quaisquer das fases da presente licitação, no prazo de </w:t>
      </w:r>
      <w:proofErr w:type="gramStart"/>
      <w:r w:rsidRPr="00AF4590">
        <w:rPr>
          <w:sz w:val="22"/>
          <w:szCs w:val="24"/>
        </w:rPr>
        <w:t>5</w:t>
      </w:r>
      <w:proofErr w:type="gramEnd"/>
      <w:r w:rsidRPr="00AF4590">
        <w:rPr>
          <w:sz w:val="22"/>
          <w:szCs w:val="24"/>
        </w:rPr>
        <w:t xml:space="preserve"> (cinco) dias úteis, co</w:t>
      </w:r>
      <w:r w:rsidR="00373519" w:rsidRPr="00AF4590">
        <w:rPr>
          <w:sz w:val="22"/>
          <w:szCs w:val="24"/>
        </w:rPr>
        <w:t>ntado da divulgação da decisão.</w:t>
      </w:r>
    </w:p>
    <w:p w:rsidR="006D50C7" w:rsidRDefault="006D50C7" w:rsidP="002B44EF">
      <w:pPr>
        <w:pStyle w:val="Recuodecorpodetexto"/>
        <w:numPr>
          <w:ilvl w:val="2"/>
          <w:numId w:val="99"/>
        </w:numPr>
        <w:spacing w:before="240"/>
        <w:ind w:left="851" w:hanging="851"/>
        <w:rPr>
          <w:sz w:val="22"/>
          <w:szCs w:val="24"/>
        </w:rPr>
      </w:pPr>
      <w:r w:rsidRPr="00315C0F">
        <w:rPr>
          <w:sz w:val="22"/>
          <w:szCs w:val="24"/>
        </w:rPr>
        <w:t>Na contagem do prazo, excluir-se-á o dia do início e incluir-se-á o do vencimento, conforme disposto no art. 110 da Lei nº. 8.666/93.</w:t>
      </w:r>
    </w:p>
    <w:p w:rsidR="005C6D34" w:rsidRPr="00315C0F" w:rsidRDefault="005C6D34" w:rsidP="002B44EF">
      <w:pPr>
        <w:pStyle w:val="Recuodecorpodetexto"/>
        <w:numPr>
          <w:ilvl w:val="3"/>
          <w:numId w:val="107"/>
        </w:numPr>
        <w:spacing w:before="240"/>
        <w:ind w:left="851" w:hanging="851"/>
        <w:rPr>
          <w:sz w:val="22"/>
          <w:szCs w:val="24"/>
        </w:rPr>
      </w:pPr>
      <w:r w:rsidRPr="00315C0F">
        <w:rPr>
          <w:sz w:val="22"/>
          <w:szCs w:val="24"/>
        </w:rPr>
        <w:t>Só se iniciam e vencem os prazos previstos neste instrumento em dia de expediente na CODEVASF</w:t>
      </w:r>
      <w:r>
        <w:rPr>
          <w:sz w:val="22"/>
          <w:szCs w:val="24"/>
        </w:rPr>
        <w:t>.</w:t>
      </w:r>
    </w:p>
    <w:p w:rsidR="006D50C7" w:rsidRPr="008A1808" w:rsidRDefault="006D50C7" w:rsidP="002B44EF">
      <w:pPr>
        <w:pStyle w:val="Recuodecorpodetexto"/>
        <w:numPr>
          <w:ilvl w:val="1"/>
          <w:numId w:val="99"/>
        </w:numPr>
        <w:spacing w:before="240"/>
        <w:ind w:left="851" w:hanging="851"/>
        <w:rPr>
          <w:sz w:val="22"/>
          <w:szCs w:val="24"/>
        </w:rPr>
      </w:pPr>
      <w:r w:rsidRPr="00722C6A">
        <w:rPr>
          <w:sz w:val="22"/>
          <w:szCs w:val="24"/>
        </w:rPr>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2B44EF">
      <w:pPr>
        <w:pStyle w:val="Recuodecorpodetexto"/>
        <w:numPr>
          <w:ilvl w:val="1"/>
          <w:numId w:val="99"/>
        </w:numPr>
        <w:spacing w:before="240"/>
        <w:ind w:left="851" w:hanging="851"/>
        <w:rPr>
          <w:sz w:val="22"/>
          <w:szCs w:val="24"/>
        </w:rPr>
      </w:pPr>
      <w:r w:rsidRPr="003962EC">
        <w:rPr>
          <w:sz w:val="22"/>
          <w:szCs w:val="24"/>
        </w:rPr>
        <w:t>O recurso s</w:t>
      </w:r>
      <w:r w:rsidRPr="008A1808">
        <w:rPr>
          <w:sz w:val="22"/>
          <w:szCs w:val="24"/>
        </w:rPr>
        <w:t xml:space="preserve">erá dirigido à autoridade superior, por intermédio da Comissão Técnica de Julgamento, a qual poderá reconsiderar sua decisão, no prazo de </w:t>
      </w:r>
      <w:proofErr w:type="gramStart"/>
      <w:r w:rsidRPr="008A1808">
        <w:rPr>
          <w:sz w:val="22"/>
          <w:szCs w:val="24"/>
        </w:rPr>
        <w:t>5</w:t>
      </w:r>
      <w:proofErr w:type="gramEnd"/>
      <w:r w:rsidRPr="008A1808">
        <w:rPr>
          <w:sz w:val="22"/>
          <w:szCs w:val="24"/>
        </w:rPr>
        <w:t xml:space="preserve"> (cinco) dias úteis, ou nesse mesmo prazo, fazê-lo subir, devidamente informado, devendo, neste caso a decisão ser proferida dentro do prazo de 5 (cinco) dias úteis, contado do recebimento do recurso, sob pena de responsabilidade.</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t xml:space="preserve">Interposto, o recurso será comunicado aos demais licitantes, que poderão impugná-lo no prazo de </w:t>
      </w:r>
      <w:proofErr w:type="gramStart"/>
      <w:r w:rsidRPr="008A1808">
        <w:rPr>
          <w:sz w:val="22"/>
          <w:szCs w:val="24"/>
        </w:rPr>
        <w:t>5</w:t>
      </w:r>
      <w:proofErr w:type="gramEnd"/>
      <w:r w:rsidRPr="008A1808">
        <w:rPr>
          <w:sz w:val="22"/>
          <w:szCs w:val="24"/>
        </w:rPr>
        <w:t xml:space="preserve"> (cinco) dias úteis.</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2B44EF">
      <w:pPr>
        <w:pStyle w:val="Recuodecorpodetexto"/>
        <w:numPr>
          <w:ilvl w:val="1"/>
          <w:numId w:val="99"/>
        </w:numPr>
        <w:spacing w:before="240"/>
        <w:ind w:left="851" w:hanging="851"/>
        <w:rPr>
          <w:sz w:val="22"/>
          <w:szCs w:val="24"/>
        </w:rPr>
      </w:pPr>
      <w:r w:rsidRPr="008A1808">
        <w:rPr>
          <w:sz w:val="22"/>
          <w:szCs w:val="24"/>
        </w:rPr>
        <w:t xml:space="preserve">Somente serão considerados os recursos devidamente fundamentados que estiverem dentro do </w:t>
      </w:r>
      <w:r w:rsidRPr="00153E75">
        <w:rPr>
          <w:sz w:val="22"/>
          <w:szCs w:val="24"/>
        </w:rPr>
        <w:t>prazo estabelecido no subitem 14.1.</w:t>
      </w:r>
    </w:p>
    <w:p w:rsidR="006D50C7" w:rsidRDefault="006D50C7" w:rsidP="002B44EF">
      <w:pPr>
        <w:pStyle w:val="Recuodecorpodetexto"/>
        <w:numPr>
          <w:ilvl w:val="1"/>
          <w:numId w:val="99"/>
        </w:numPr>
        <w:spacing w:before="240"/>
        <w:ind w:left="851" w:hanging="851"/>
        <w:rPr>
          <w:sz w:val="22"/>
          <w:szCs w:val="24"/>
        </w:rPr>
      </w:pPr>
      <w:proofErr w:type="gramStart"/>
      <w:r w:rsidRPr="00153E75">
        <w:rPr>
          <w:sz w:val="22"/>
          <w:szCs w:val="24"/>
        </w:rPr>
        <w:t>Recursos encaminhados via</w:t>
      </w:r>
      <w:proofErr w:type="gramEnd"/>
      <w:r w:rsidRPr="00153E75">
        <w:rPr>
          <w:sz w:val="22"/>
          <w:szCs w:val="24"/>
        </w:rPr>
        <w:t xml:space="preserve"> fax só terão eficácia se o original for entregue na CODEVASF, necessariamente, até 5 (cinco) dias da data do término do prazo recursal.</w:t>
      </w:r>
    </w:p>
    <w:p w:rsidR="006D50C7" w:rsidRPr="008A7799" w:rsidRDefault="006D50C7" w:rsidP="002B44EF">
      <w:pPr>
        <w:pStyle w:val="Recuodecorpodetexto"/>
        <w:numPr>
          <w:ilvl w:val="0"/>
          <w:numId w:val="99"/>
        </w:numPr>
        <w:spacing w:before="240"/>
        <w:ind w:left="851" w:hanging="851"/>
        <w:rPr>
          <w:b/>
          <w:iCs/>
          <w:sz w:val="22"/>
          <w:szCs w:val="24"/>
        </w:rPr>
      </w:pPr>
      <w:r w:rsidRPr="00EB23DA">
        <w:rPr>
          <w:b/>
          <w:iCs/>
          <w:sz w:val="22"/>
          <w:szCs w:val="24"/>
        </w:rPr>
        <w:t>CONVOCAÇ</w:t>
      </w:r>
      <w:r w:rsidRPr="00153E75">
        <w:rPr>
          <w:b/>
          <w:iCs/>
          <w:sz w:val="22"/>
          <w:szCs w:val="24"/>
        </w:rPr>
        <w:t>ÃO</w:t>
      </w:r>
      <w:r w:rsidRPr="008A7799">
        <w:rPr>
          <w:b/>
          <w:iCs/>
          <w:sz w:val="22"/>
          <w:szCs w:val="24"/>
        </w:rPr>
        <w:t xml:space="preserve"> E ASSINATURA DO CONTRATO</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t>A CODEVASF providenciará a publicação do contrato, em extrato, no Diário Oficial da União – Seção 3, até o quinto dia útil do mês subseq</w:t>
      </w:r>
      <w:r w:rsidR="007B405C">
        <w:rPr>
          <w:sz w:val="22"/>
          <w:szCs w:val="24"/>
        </w:rPr>
        <w:t>u</w:t>
      </w:r>
      <w:r w:rsidRPr="008A1808">
        <w:rPr>
          <w:sz w:val="22"/>
          <w:szCs w:val="24"/>
        </w:rPr>
        <w:t xml:space="preserve">ente ao de sua assinatura, para ocorrer no prazo de </w:t>
      </w:r>
      <w:proofErr w:type="gramStart"/>
      <w:r w:rsidRPr="008A1808">
        <w:rPr>
          <w:sz w:val="22"/>
          <w:szCs w:val="24"/>
        </w:rPr>
        <w:t>20 (vinte) dias daquela data, na forma do art. 61, parágrafo</w:t>
      </w:r>
      <w:proofErr w:type="gramEnd"/>
      <w:r w:rsidRPr="008A1808">
        <w:rPr>
          <w:sz w:val="22"/>
          <w:szCs w:val="24"/>
        </w:rPr>
        <w:t xml:space="preserve"> único da Lei 8.666/93.</w:t>
      </w:r>
    </w:p>
    <w:p w:rsidR="006D50C7" w:rsidRPr="008A1808" w:rsidRDefault="006D50C7" w:rsidP="002B44EF">
      <w:pPr>
        <w:pStyle w:val="Recuodecorpodetexto"/>
        <w:numPr>
          <w:ilvl w:val="1"/>
          <w:numId w:val="99"/>
        </w:numPr>
        <w:spacing w:before="240"/>
        <w:ind w:left="851" w:hanging="851"/>
        <w:rPr>
          <w:sz w:val="22"/>
          <w:szCs w:val="24"/>
        </w:rPr>
      </w:pPr>
      <w:r w:rsidRPr="00310F14">
        <w:rPr>
          <w:sz w:val="22"/>
          <w:szCs w:val="24"/>
        </w:rPr>
        <w:t>A eficácia do contrato se dará após a publicação do seu extrato no Diário Oficial da União.</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lastRenderedPageBreak/>
        <w:t xml:space="preserve">Na hipótese do não comparecimento da licitante vencedora para a assinatura do </w:t>
      </w:r>
      <w:r w:rsidR="007B405C">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Default="006D50C7" w:rsidP="002B44EF">
      <w:pPr>
        <w:pStyle w:val="Recuodecorpodetexto"/>
        <w:numPr>
          <w:ilvl w:val="1"/>
          <w:numId w:val="99"/>
        </w:numPr>
        <w:spacing w:before="240"/>
        <w:ind w:left="851" w:hanging="851"/>
        <w:rPr>
          <w:sz w:val="22"/>
          <w:szCs w:val="24"/>
        </w:rPr>
      </w:pPr>
      <w:r w:rsidRPr="008A1808">
        <w:rPr>
          <w:sz w:val="22"/>
          <w:szCs w:val="24"/>
        </w:rPr>
        <w:t xml:space="preserve">A licitante vencedora obriga-se a promover a anotação do </w:t>
      </w:r>
      <w:r w:rsidR="007B405C">
        <w:rPr>
          <w:sz w:val="22"/>
          <w:szCs w:val="24"/>
        </w:rPr>
        <w:t>c</w:t>
      </w:r>
      <w:r w:rsidRPr="008A1808">
        <w:rPr>
          <w:sz w:val="22"/>
          <w:szCs w:val="24"/>
        </w:rPr>
        <w:t>ontrato no CREA</w:t>
      </w:r>
      <w:r w:rsidR="006E476A">
        <w:rPr>
          <w:sz w:val="22"/>
          <w:szCs w:val="24"/>
        </w:rPr>
        <w:t xml:space="preserve"> </w:t>
      </w:r>
      <w:r w:rsidRPr="008A1808">
        <w:rPr>
          <w:sz w:val="22"/>
          <w:szCs w:val="24"/>
        </w:rPr>
        <w:t>com jurisdição no local de execução d</w:t>
      </w:r>
      <w:r w:rsidR="00DF2394">
        <w:rPr>
          <w:sz w:val="22"/>
          <w:szCs w:val="24"/>
        </w:rPr>
        <w:t>a</w:t>
      </w:r>
      <w:r w:rsidRPr="008A1808">
        <w:rPr>
          <w:sz w:val="22"/>
          <w:szCs w:val="24"/>
        </w:rPr>
        <w:t xml:space="preserve">s </w:t>
      </w:r>
      <w:r w:rsidR="00DF2394">
        <w:rPr>
          <w:sz w:val="22"/>
          <w:szCs w:val="24"/>
        </w:rPr>
        <w:t>obras/</w:t>
      </w:r>
      <w:r w:rsidRPr="008A1808">
        <w:rPr>
          <w:sz w:val="22"/>
          <w:szCs w:val="24"/>
        </w:rPr>
        <w:t>serviços</w:t>
      </w:r>
      <w:r w:rsidR="00DF2394">
        <w:rPr>
          <w:sz w:val="22"/>
          <w:szCs w:val="24"/>
        </w:rPr>
        <w:t>/fornecimentos</w:t>
      </w:r>
      <w:r w:rsidRPr="008A1808">
        <w:rPr>
          <w:sz w:val="22"/>
          <w:szCs w:val="24"/>
        </w:rPr>
        <w:t xml:space="preserve"> (Lei n.º 6.496/77, Art. 1º), juntamente com o registro dos responsáveis técnicos pel</w:t>
      </w:r>
      <w:r w:rsidR="004B76CE">
        <w:rPr>
          <w:sz w:val="22"/>
          <w:szCs w:val="24"/>
        </w:rPr>
        <w:t>a</w:t>
      </w:r>
      <w:r w:rsidRPr="008A1808">
        <w:rPr>
          <w:sz w:val="22"/>
          <w:szCs w:val="24"/>
        </w:rPr>
        <w:t xml:space="preserve">s </w:t>
      </w:r>
      <w:r w:rsidR="004B76CE">
        <w:rPr>
          <w:sz w:val="22"/>
          <w:szCs w:val="24"/>
        </w:rPr>
        <w:t>obras/</w:t>
      </w:r>
      <w:r w:rsidRPr="008A1808">
        <w:rPr>
          <w:sz w:val="22"/>
          <w:szCs w:val="24"/>
        </w:rPr>
        <w:t>serviços</w:t>
      </w:r>
      <w:r w:rsidR="004B76CE">
        <w:rPr>
          <w:sz w:val="22"/>
          <w:szCs w:val="24"/>
        </w:rPr>
        <w:t>/fornecimentos</w:t>
      </w:r>
      <w:r w:rsidRPr="008A1808">
        <w:rPr>
          <w:sz w:val="22"/>
          <w:szCs w:val="24"/>
        </w:rPr>
        <w:t xml:space="preserve"> objeto desta licitação, conforme Resolução CONFEA nº 317, de 31/10/86.</w:t>
      </w:r>
    </w:p>
    <w:p w:rsidR="006D50C7" w:rsidRPr="008A7799" w:rsidRDefault="006D50C7" w:rsidP="002B44EF">
      <w:pPr>
        <w:pStyle w:val="Recuodecorpodetexto"/>
        <w:numPr>
          <w:ilvl w:val="0"/>
          <w:numId w:val="99"/>
        </w:numPr>
        <w:spacing w:before="240"/>
        <w:ind w:left="851" w:hanging="851"/>
        <w:rPr>
          <w:b/>
          <w:iCs/>
          <w:sz w:val="22"/>
          <w:szCs w:val="24"/>
        </w:rPr>
      </w:pPr>
      <w:r w:rsidRPr="008A7799">
        <w:rPr>
          <w:b/>
          <w:iCs/>
          <w:sz w:val="22"/>
          <w:szCs w:val="24"/>
        </w:rPr>
        <w:t>FISCALIZAÇÃO</w:t>
      </w:r>
    </w:p>
    <w:p w:rsidR="006D50C7" w:rsidRDefault="00B1763B" w:rsidP="002B44EF">
      <w:pPr>
        <w:pStyle w:val="Recuodecorpodetexto"/>
        <w:numPr>
          <w:ilvl w:val="1"/>
          <w:numId w:val="99"/>
        </w:numPr>
        <w:spacing w:before="240"/>
        <w:ind w:left="851" w:hanging="851"/>
        <w:rPr>
          <w:sz w:val="22"/>
          <w:szCs w:val="24"/>
        </w:rPr>
      </w:pPr>
      <w:r w:rsidRPr="00744046">
        <w:rPr>
          <w:sz w:val="22"/>
          <w:szCs w:val="22"/>
        </w:rPr>
        <w:t xml:space="preserve">A coordenação do contrato, bem como a </w:t>
      </w:r>
      <w:r w:rsidR="002D5A2E">
        <w:rPr>
          <w:sz w:val="22"/>
          <w:szCs w:val="22"/>
        </w:rPr>
        <w:t>f</w:t>
      </w:r>
      <w:r w:rsidRPr="00744046">
        <w:rPr>
          <w:sz w:val="22"/>
          <w:szCs w:val="22"/>
        </w:rPr>
        <w:t xml:space="preserve">iscalização da execução dos serviços será realizada pela CODEVASF, por técnicos designados na forma do Art. 67, da Lei 8.666/93, a quem compete verificar se a </w:t>
      </w:r>
      <w:r w:rsidR="00A36EC2" w:rsidRPr="00744046">
        <w:rPr>
          <w:sz w:val="22"/>
          <w:szCs w:val="22"/>
        </w:rPr>
        <w:t>licitante</w:t>
      </w:r>
      <w:r w:rsidRPr="00744046">
        <w:rPr>
          <w:sz w:val="22"/>
          <w:szCs w:val="22"/>
        </w:rPr>
        <w:t xml:space="preserve"> vencedora está executando os trabalhos, observando o contrato e os documentos que o integram</w:t>
      </w:r>
      <w:r w:rsidR="006D50C7" w:rsidRPr="00390937">
        <w:rPr>
          <w:sz w:val="22"/>
          <w:szCs w:val="24"/>
        </w:rPr>
        <w:t>.</w:t>
      </w:r>
    </w:p>
    <w:p w:rsidR="00731845" w:rsidRPr="005D254E" w:rsidRDefault="00731845" w:rsidP="00731845">
      <w:pPr>
        <w:pStyle w:val="Recuodecorpodetexto"/>
        <w:numPr>
          <w:ilvl w:val="1"/>
          <w:numId w:val="99"/>
        </w:numPr>
        <w:spacing w:before="240"/>
        <w:ind w:left="851" w:hanging="851"/>
        <w:rPr>
          <w:sz w:val="22"/>
          <w:szCs w:val="22"/>
        </w:rPr>
      </w:pPr>
      <w:r w:rsidRPr="005D254E">
        <w:rPr>
          <w:sz w:val="22"/>
          <w:szCs w:val="22"/>
        </w:rPr>
        <w:t>A FISCALIZAÇÃO dos serviços será feita diretamente pela CODEVASF através de servidor ou de representante, formalmente designado, a quem compete verificar se a Contratada está executando os serviços, com a observância do Contrato e dos documentos que o integram.</w:t>
      </w:r>
    </w:p>
    <w:p w:rsidR="00731845" w:rsidRPr="005D254E" w:rsidRDefault="00731845" w:rsidP="00731845">
      <w:pPr>
        <w:pStyle w:val="Recuodecorpodetexto"/>
        <w:numPr>
          <w:ilvl w:val="1"/>
          <w:numId w:val="99"/>
        </w:numPr>
        <w:spacing w:before="240"/>
        <w:ind w:left="851" w:hanging="851"/>
        <w:rPr>
          <w:sz w:val="22"/>
          <w:szCs w:val="22"/>
        </w:rPr>
      </w:pPr>
      <w:r w:rsidRPr="005D254E">
        <w:rPr>
          <w:sz w:val="22"/>
          <w:szCs w:val="22"/>
        </w:rPr>
        <w:t>A FISCALIZAÇÃO terá poderes para agir e decidir perante a Contratada, inclusive rejeitando serviços que estiverem em desacordo com o Contrato, com as Normas Técnicas da ABNT e com a melhor técnica consagrada pelo uso, obrigando-se desde já a Contratada a assegurar e facilitar o acesso da FISCALIZAÇÃO a todos os elementos que forem necessários ao desempenho de sua missão.</w:t>
      </w:r>
    </w:p>
    <w:p w:rsidR="00731845" w:rsidRPr="005D254E" w:rsidRDefault="00731845" w:rsidP="00731845">
      <w:pPr>
        <w:pStyle w:val="Recuodecorpodetexto"/>
        <w:numPr>
          <w:ilvl w:val="1"/>
          <w:numId w:val="99"/>
        </w:numPr>
        <w:spacing w:before="240"/>
        <w:ind w:left="851" w:hanging="851"/>
        <w:rPr>
          <w:sz w:val="22"/>
          <w:szCs w:val="22"/>
        </w:rPr>
      </w:pPr>
      <w:r w:rsidRPr="005D254E">
        <w:rPr>
          <w:sz w:val="22"/>
          <w:szCs w:val="22"/>
        </w:rPr>
        <w:t>A FISCALIZAÇÃO terá plenos poderes para sustar quaisquer serviços que não estejam sendo executados dentro dos termos de Contrato, dando conhecimento do fato à contratada.</w:t>
      </w:r>
    </w:p>
    <w:p w:rsidR="00731845" w:rsidRPr="005D254E" w:rsidRDefault="00731845" w:rsidP="00731845">
      <w:pPr>
        <w:pStyle w:val="Recuodecorpodetexto"/>
        <w:numPr>
          <w:ilvl w:val="1"/>
          <w:numId w:val="99"/>
        </w:numPr>
        <w:spacing w:before="240"/>
        <w:ind w:left="851" w:hanging="851"/>
        <w:rPr>
          <w:sz w:val="22"/>
          <w:szCs w:val="22"/>
        </w:rPr>
      </w:pPr>
      <w:r w:rsidRPr="005D254E">
        <w:rPr>
          <w:sz w:val="22"/>
          <w:szCs w:val="22"/>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731845" w:rsidRPr="005D254E" w:rsidRDefault="00731845" w:rsidP="00731845">
      <w:pPr>
        <w:pStyle w:val="Recuodecorpodetexto"/>
        <w:numPr>
          <w:ilvl w:val="1"/>
          <w:numId w:val="99"/>
        </w:numPr>
        <w:spacing w:before="240"/>
        <w:ind w:left="851" w:hanging="851"/>
        <w:rPr>
          <w:sz w:val="22"/>
          <w:szCs w:val="22"/>
        </w:rPr>
      </w:pPr>
      <w:r w:rsidRPr="005D254E">
        <w:rPr>
          <w:sz w:val="22"/>
          <w:szCs w:val="22"/>
        </w:rPr>
        <w:t>Das decisões da Fiscalização, poderá a Contratada recorrer à 2ª GRI/UGE, responsável pelo acompanhamento do contrato, no prazo de 10 (dez) dias úteis da respectiva comunicação. Os recursos relativos a multas serão feitos na forma prevista na respectiva cláusula.</w:t>
      </w:r>
    </w:p>
    <w:p w:rsidR="00731845" w:rsidRPr="005D254E" w:rsidRDefault="00731845" w:rsidP="00731845">
      <w:pPr>
        <w:pStyle w:val="Recuodecorpodetexto"/>
        <w:numPr>
          <w:ilvl w:val="1"/>
          <w:numId w:val="99"/>
        </w:numPr>
        <w:spacing w:before="240"/>
        <w:ind w:left="851" w:hanging="851"/>
        <w:rPr>
          <w:sz w:val="22"/>
          <w:szCs w:val="22"/>
        </w:rPr>
      </w:pPr>
      <w:r w:rsidRPr="005D254E">
        <w:rPr>
          <w:sz w:val="22"/>
          <w:szCs w:val="22"/>
        </w:rPr>
        <w:t>A ação e/ou omissão, total ou parcial, da Fiscalização não eximirá a Contratada da integral responsabilidade pela execução do objeto deste contrato.</w:t>
      </w:r>
    </w:p>
    <w:p w:rsidR="00731845" w:rsidRPr="005D254E" w:rsidRDefault="00731845" w:rsidP="00731845">
      <w:pPr>
        <w:pStyle w:val="Recuodecorpodetexto"/>
        <w:numPr>
          <w:ilvl w:val="1"/>
          <w:numId w:val="99"/>
        </w:numPr>
        <w:spacing w:before="240"/>
        <w:ind w:left="851" w:hanging="851"/>
        <w:rPr>
          <w:sz w:val="22"/>
          <w:szCs w:val="22"/>
        </w:rPr>
      </w:pPr>
      <w:r w:rsidRPr="005D254E">
        <w:rPr>
          <w:sz w:val="22"/>
          <w:szCs w:val="22"/>
        </w:rPr>
        <w:t>A CODEVASF se reserva o direito de exigir o imediato afastamento de qualquer empregado ou preposto da contratada, que não mereça confiança, embarace a fiscalização ou se conduza de modo inconveniente ou incompatível com o desempenho das tarefas que lhes forem atribuídas.</w:t>
      </w:r>
    </w:p>
    <w:p w:rsidR="00731845" w:rsidRPr="005D254E" w:rsidRDefault="00731845" w:rsidP="00731845">
      <w:pPr>
        <w:pStyle w:val="Recuodecorpodetexto"/>
        <w:numPr>
          <w:ilvl w:val="1"/>
          <w:numId w:val="99"/>
        </w:numPr>
        <w:spacing w:before="240"/>
        <w:ind w:left="851" w:hanging="851"/>
        <w:rPr>
          <w:sz w:val="22"/>
          <w:szCs w:val="22"/>
        </w:rPr>
      </w:pPr>
      <w:r w:rsidRPr="005D254E">
        <w:rPr>
          <w:sz w:val="22"/>
          <w:szCs w:val="22"/>
        </w:rPr>
        <w:t>Toda comunicação da CONTRATADA para a CODEVASF deverá ser por escrito direcionado à Fiscalização através do Setor de Protocolo da Empresa Pública Federal.</w:t>
      </w:r>
    </w:p>
    <w:p w:rsidR="00731845" w:rsidRPr="005D254E" w:rsidRDefault="00731845" w:rsidP="00731845">
      <w:pPr>
        <w:pStyle w:val="Recuodecorpodetexto"/>
        <w:numPr>
          <w:ilvl w:val="1"/>
          <w:numId w:val="99"/>
        </w:numPr>
        <w:spacing w:before="240"/>
        <w:ind w:left="851" w:hanging="851"/>
        <w:rPr>
          <w:sz w:val="22"/>
          <w:szCs w:val="22"/>
        </w:rPr>
      </w:pPr>
      <w:r w:rsidRPr="005D254E">
        <w:rPr>
          <w:sz w:val="22"/>
          <w:szCs w:val="22"/>
        </w:rPr>
        <w:t>Cabe ao Fiscal do CONTRATO a constatação de falhas, omissões ou negligência da CONTRATADA, na execução dos serviços contratados. Isso vindo a ocorrer será de única e exclusiva responsabilidade da CONTRATADA reparar os prejuízos, diretos e indiretos, ocasionados às estruturas do Perímetro ou a terceiros.</w:t>
      </w:r>
    </w:p>
    <w:p w:rsidR="00731845" w:rsidRDefault="00731845" w:rsidP="00731845">
      <w:pPr>
        <w:pStyle w:val="Recuodecorpodetexto"/>
        <w:spacing w:before="240"/>
        <w:rPr>
          <w:sz w:val="22"/>
          <w:szCs w:val="24"/>
        </w:rPr>
      </w:pPr>
    </w:p>
    <w:p w:rsidR="006D50C7" w:rsidRPr="007C7BBA" w:rsidRDefault="006D50C7" w:rsidP="002B44EF">
      <w:pPr>
        <w:pStyle w:val="Recuodecorpodetexto"/>
        <w:numPr>
          <w:ilvl w:val="0"/>
          <w:numId w:val="99"/>
        </w:numPr>
        <w:spacing w:before="240"/>
        <w:ind w:left="851" w:hanging="851"/>
        <w:rPr>
          <w:b/>
          <w:iCs/>
          <w:sz w:val="22"/>
          <w:szCs w:val="22"/>
        </w:rPr>
      </w:pPr>
      <w:r w:rsidRPr="007C7BBA">
        <w:rPr>
          <w:b/>
          <w:iCs/>
          <w:sz w:val="22"/>
          <w:szCs w:val="22"/>
        </w:rPr>
        <w:t>OBRIGAÇÕES DA LICITANTE VENCEDORA</w:t>
      </w:r>
    </w:p>
    <w:p w:rsidR="002E7430" w:rsidRPr="007C7BBA" w:rsidRDefault="00EE2E5B" w:rsidP="002B44EF">
      <w:pPr>
        <w:pStyle w:val="Recuodecorpodetexto"/>
        <w:numPr>
          <w:ilvl w:val="1"/>
          <w:numId w:val="99"/>
        </w:numPr>
        <w:spacing w:before="240"/>
        <w:ind w:left="851" w:hanging="851"/>
        <w:rPr>
          <w:sz w:val="22"/>
          <w:szCs w:val="22"/>
        </w:rPr>
      </w:pPr>
      <w:r w:rsidRPr="007C7BBA">
        <w:rPr>
          <w:sz w:val="22"/>
          <w:szCs w:val="22"/>
        </w:rPr>
        <w:t xml:space="preserve">Apresentar-se sempre que solicitada, através do seu Responsável Técnico e Coordenador dos trabalhos, </w:t>
      </w:r>
      <w:r w:rsidR="00C22959">
        <w:rPr>
          <w:sz w:val="22"/>
          <w:szCs w:val="22"/>
        </w:rPr>
        <w:t>na 2ª</w:t>
      </w:r>
      <w:r w:rsidRPr="007C7BBA">
        <w:rPr>
          <w:sz w:val="22"/>
          <w:szCs w:val="22"/>
        </w:rPr>
        <w:t xml:space="preserve"> Superintendência Regional.</w:t>
      </w:r>
    </w:p>
    <w:p w:rsidR="006D50C7" w:rsidRPr="007C7BBA" w:rsidRDefault="00EE2E5B" w:rsidP="002B44EF">
      <w:pPr>
        <w:pStyle w:val="Recuodecorpodetexto"/>
        <w:numPr>
          <w:ilvl w:val="1"/>
          <w:numId w:val="99"/>
        </w:numPr>
        <w:spacing w:before="240"/>
        <w:ind w:left="851" w:hanging="851"/>
        <w:rPr>
          <w:sz w:val="22"/>
          <w:szCs w:val="22"/>
        </w:rPr>
      </w:pPr>
      <w:r w:rsidRPr="007C7BBA">
        <w:rPr>
          <w:sz w:val="22"/>
          <w:szCs w:val="22"/>
        </w:rPr>
        <w:t xml:space="preserve">Providenciar junto ao CREA as Anotações de Responsabilidade Técnica – </w:t>
      </w:r>
      <w:proofErr w:type="spellStart"/>
      <w:r w:rsidRPr="007C7BBA">
        <w:rPr>
          <w:sz w:val="22"/>
          <w:szCs w:val="22"/>
        </w:rPr>
        <w:t>ART’s</w:t>
      </w:r>
      <w:proofErr w:type="spellEnd"/>
      <w:r w:rsidRPr="007C7BBA">
        <w:rPr>
          <w:sz w:val="22"/>
          <w:szCs w:val="22"/>
        </w:rPr>
        <w:t xml:space="preserve"> referentes ao objeto do contrato e especialidades pertinentes, nos termos das Leis nº. 6.496/77</w:t>
      </w:r>
      <w:r w:rsidR="006D50C7" w:rsidRPr="007C7BBA">
        <w:rPr>
          <w:sz w:val="22"/>
          <w:szCs w:val="22"/>
        </w:rPr>
        <w:t>.</w:t>
      </w:r>
    </w:p>
    <w:p w:rsidR="006D50C7" w:rsidRPr="007C7BBA" w:rsidRDefault="00EE2E5B" w:rsidP="002B44EF">
      <w:pPr>
        <w:pStyle w:val="Recuodecorpodetexto"/>
        <w:numPr>
          <w:ilvl w:val="1"/>
          <w:numId w:val="99"/>
        </w:numPr>
        <w:spacing w:before="240"/>
        <w:ind w:left="851" w:hanging="851"/>
        <w:rPr>
          <w:sz w:val="22"/>
          <w:szCs w:val="22"/>
        </w:rPr>
      </w:pPr>
      <w:r w:rsidRPr="007C7BBA">
        <w:rPr>
          <w:sz w:val="22"/>
          <w:szCs w:val="22"/>
        </w:rPr>
        <w:t>A contratada deverá, sempre que necessário, comunicar-se formalmente com a CODEVASF. Mesmo as comunicações via telefone devem ser ratificadas formal e posteriormente, através do fax (77) 3481-4025 e, no caso de informações mais extensas e/ou transferências de arquivos, pelo correio eletrônico (</w:t>
      </w:r>
      <w:hyperlink r:id="rId20" w:history="1">
        <w:r w:rsidRPr="007C7BBA">
          <w:rPr>
            <w:rStyle w:val="Hyperlink"/>
            <w:sz w:val="22"/>
            <w:szCs w:val="22"/>
          </w:rPr>
          <w:t>arnaldo.filho@codevasf.gov.br</w:t>
        </w:r>
      </w:hyperlink>
      <w:r w:rsidRPr="007C7BBA">
        <w:rPr>
          <w:sz w:val="22"/>
          <w:szCs w:val="22"/>
        </w:rPr>
        <w:t>)</w:t>
      </w:r>
      <w:r w:rsidR="006D50C7" w:rsidRPr="007C7BBA">
        <w:rPr>
          <w:sz w:val="22"/>
          <w:szCs w:val="22"/>
        </w:rPr>
        <w:t>.</w:t>
      </w:r>
    </w:p>
    <w:p w:rsidR="006D50C7" w:rsidRPr="007C7BBA" w:rsidRDefault="00EE2E5B" w:rsidP="002B44EF">
      <w:pPr>
        <w:pStyle w:val="Recuodecorpodetexto"/>
        <w:numPr>
          <w:ilvl w:val="1"/>
          <w:numId w:val="106"/>
        </w:numPr>
        <w:spacing w:before="240"/>
        <w:ind w:left="851" w:hanging="851"/>
        <w:rPr>
          <w:sz w:val="22"/>
          <w:szCs w:val="24"/>
        </w:rPr>
      </w:pPr>
      <w:r w:rsidRPr="007C7BBA">
        <w:rPr>
          <w:sz w:val="22"/>
          <w:szCs w:val="22"/>
        </w:rPr>
        <w:t>Assumir a inteira responsabilidade pelo transporte interno e externo do pessoal e dos insumos até o local das obras/serviços/fornecimentos</w:t>
      </w:r>
      <w:r w:rsidR="006D50C7" w:rsidRPr="007C7BBA">
        <w:rPr>
          <w:sz w:val="22"/>
          <w:szCs w:val="24"/>
        </w:rPr>
        <w:t>.</w:t>
      </w:r>
    </w:p>
    <w:p w:rsidR="006D50C7" w:rsidRPr="007C7BBA" w:rsidRDefault="00EE2E5B" w:rsidP="002B44EF">
      <w:pPr>
        <w:pStyle w:val="Recuodecorpodetexto"/>
        <w:numPr>
          <w:ilvl w:val="1"/>
          <w:numId w:val="106"/>
        </w:numPr>
        <w:spacing w:before="240"/>
        <w:ind w:left="851" w:hanging="851"/>
        <w:rPr>
          <w:sz w:val="22"/>
          <w:szCs w:val="22"/>
        </w:rPr>
      </w:pPr>
      <w:r w:rsidRPr="007C7BBA">
        <w:rPr>
          <w:sz w:val="22"/>
          <w:szCs w:val="22"/>
        </w:rPr>
        <w:t>Responsabilizar-se por todos e quaisquer danos causados às estruturas, construções, instalações elétricas, cercas, equipamentos, etc., bem como por aqueles que vier causar à CODEVASF e a terceiros, existentes no local, ou decorrentes da execução das obras/serviços/fornecimentos, objeto desta licitação</w:t>
      </w:r>
      <w:r w:rsidR="001D2365" w:rsidRPr="007C7BBA">
        <w:rPr>
          <w:sz w:val="22"/>
          <w:szCs w:val="22"/>
        </w:rPr>
        <w:t>.</w:t>
      </w:r>
    </w:p>
    <w:p w:rsidR="006D50C7" w:rsidRPr="007C7BBA" w:rsidRDefault="002D0819" w:rsidP="002B44EF">
      <w:pPr>
        <w:pStyle w:val="Recuodecorpodetexto"/>
        <w:numPr>
          <w:ilvl w:val="1"/>
          <w:numId w:val="106"/>
        </w:numPr>
        <w:spacing w:before="240"/>
        <w:ind w:left="851" w:hanging="851"/>
        <w:rPr>
          <w:sz w:val="22"/>
          <w:szCs w:val="24"/>
        </w:rPr>
      </w:pPr>
      <w:r w:rsidRPr="007C7BBA">
        <w:rPr>
          <w:sz w:val="22"/>
          <w:szCs w:val="22"/>
        </w:rPr>
        <w:t>Exercer a vigilância e proteção de todos os materiais no local das obras/serviços</w:t>
      </w:r>
      <w:r w:rsidR="004403EA" w:rsidRPr="007C7BBA">
        <w:rPr>
          <w:sz w:val="22"/>
          <w:szCs w:val="22"/>
        </w:rPr>
        <w:t>/</w:t>
      </w:r>
      <w:r w:rsidRPr="007C7BBA">
        <w:rPr>
          <w:sz w:val="22"/>
          <w:szCs w:val="22"/>
        </w:rPr>
        <w:t>fornecimentos</w:t>
      </w:r>
      <w:r w:rsidR="006D50C7" w:rsidRPr="007C7BBA">
        <w:rPr>
          <w:sz w:val="22"/>
          <w:szCs w:val="24"/>
        </w:rPr>
        <w:t>.</w:t>
      </w:r>
    </w:p>
    <w:p w:rsidR="006D50C7" w:rsidRPr="007C7BBA" w:rsidRDefault="002D0819" w:rsidP="002B44EF">
      <w:pPr>
        <w:pStyle w:val="Recuodecorpodetexto"/>
        <w:numPr>
          <w:ilvl w:val="1"/>
          <w:numId w:val="106"/>
        </w:numPr>
        <w:spacing w:before="240"/>
        <w:ind w:left="851" w:hanging="851"/>
        <w:rPr>
          <w:sz w:val="22"/>
          <w:szCs w:val="24"/>
        </w:rPr>
      </w:pPr>
      <w:r w:rsidRPr="007C7BBA">
        <w:rPr>
          <w:sz w:val="22"/>
          <w:szCs w:val="22"/>
        </w:rPr>
        <w:t xml:space="preserve">Colocar tantas frentes de serviços quantas forem necessárias (mediante anuência prévia da </w:t>
      </w:r>
      <w:r w:rsidR="004403EA" w:rsidRPr="007C7BBA">
        <w:rPr>
          <w:sz w:val="22"/>
          <w:szCs w:val="22"/>
        </w:rPr>
        <w:t>f</w:t>
      </w:r>
      <w:r w:rsidRPr="007C7BBA">
        <w:rPr>
          <w:sz w:val="22"/>
          <w:szCs w:val="22"/>
        </w:rPr>
        <w:t>iscalização), para possibilitar a perfeita execução das obras/serviços</w:t>
      </w:r>
      <w:r w:rsidR="004403EA" w:rsidRPr="007C7BBA">
        <w:rPr>
          <w:sz w:val="22"/>
          <w:szCs w:val="22"/>
        </w:rPr>
        <w:t>/</w:t>
      </w:r>
      <w:r w:rsidRPr="007C7BBA">
        <w:rPr>
          <w:sz w:val="22"/>
          <w:szCs w:val="22"/>
        </w:rPr>
        <w:t>fornecimentos no prazo contratual</w:t>
      </w:r>
      <w:r w:rsidR="006D50C7" w:rsidRPr="007C7BBA">
        <w:rPr>
          <w:sz w:val="22"/>
          <w:szCs w:val="24"/>
        </w:rPr>
        <w:t>.</w:t>
      </w:r>
    </w:p>
    <w:p w:rsidR="009F5ED1" w:rsidRPr="007C7BBA" w:rsidRDefault="002D0819" w:rsidP="002B44EF">
      <w:pPr>
        <w:pStyle w:val="Recuodecorpodetexto"/>
        <w:numPr>
          <w:ilvl w:val="1"/>
          <w:numId w:val="106"/>
        </w:numPr>
        <w:spacing w:before="240"/>
        <w:ind w:left="851" w:hanging="851"/>
        <w:rPr>
          <w:sz w:val="22"/>
          <w:szCs w:val="24"/>
        </w:rPr>
      </w:pPr>
      <w:r w:rsidRPr="007C7BBA">
        <w:rPr>
          <w:sz w:val="22"/>
          <w:szCs w:val="22"/>
        </w:rPr>
        <w:t>Responsabilizar-se pelo fornecimento de toda a mão-de-obra, sem qualquer vinculação empregatícia com a CODEVASF, bem como todo o m</w:t>
      </w:r>
      <w:r w:rsidR="005D254E">
        <w:rPr>
          <w:sz w:val="22"/>
          <w:szCs w:val="22"/>
        </w:rPr>
        <w:t>aterial necessário à execução da</w:t>
      </w:r>
      <w:r w:rsidRPr="007C7BBA">
        <w:rPr>
          <w:sz w:val="22"/>
          <w:szCs w:val="22"/>
        </w:rPr>
        <w:t xml:space="preserve">s </w:t>
      </w:r>
      <w:r w:rsidR="005D254E" w:rsidRPr="005D254E">
        <w:rPr>
          <w:sz w:val="22"/>
          <w:szCs w:val="22"/>
        </w:rPr>
        <w:t>obras/serviços/fornecimentos</w:t>
      </w:r>
      <w:r w:rsidR="005D254E" w:rsidRPr="00E131FE">
        <w:t xml:space="preserve"> </w:t>
      </w:r>
      <w:r w:rsidRPr="007C7BBA">
        <w:rPr>
          <w:sz w:val="22"/>
          <w:szCs w:val="22"/>
        </w:rPr>
        <w:t>objeto do contrato</w:t>
      </w:r>
      <w:r w:rsidR="009F5ED1" w:rsidRPr="007C7BBA">
        <w:rPr>
          <w:sz w:val="22"/>
          <w:szCs w:val="22"/>
        </w:rPr>
        <w:t>.</w:t>
      </w:r>
    </w:p>
    <w:p w:rsidR="009F5ED1" w:rsidRPr="007C7BBA" w:rsidRDefault="00EE2E5B" w:rsidP="002B44EF">
      <w:pPr>
        <w:pStyle w:val="Recuodecorpodetexto"/>
        <w:numPr>
          <w:ilvl w:val="1"/>
          <w:numId w:val="106"/>
        </w:numPr>
        <w:spacing w:before="240"/>
        <w:ind w:left="851" w:hanging="851"/>
        <w:rPr>
          <w:sz w:val="22"/>
          <w:szCs w:val="24"/>
        </w:rPr>
      </w:pPr>
      <w:r w:rsidRPr="007C7BBA">
        <w:rPr>
          <w:sz w:val="22"/>
          <w:szCs w:val="22"/>
        </w:rPr>
        <w:t>Responsabilizar-se por todos os ônus e obrigações concernentes à legislação tributária, trabalhista, securitária, previdenciária, e quaisquer encargos que incidam sobre os materiais e equipamentos, os quais, exclusivamente, correrão por sua conta, inclusive o registro da obra/serviço/fornecimento contratado junto ao CREA do local de execução das obras/serviços/fornecimentos</w:t>
      </w:r>
      <w:r w:rsidR="009F5ED1" w:rsidRPr="007C7BBA">
        <w:rPr>
          <w:sz w:val="22"/>
          <w:szCs w:val="22"/>
        </w:rPr>
        <w:t>.</w:t>
      </w:r>
    </w:p>
    <w:p w:rsidR="006D50C7" w:rsidRPr="007C7BBA" w:rsidRDefault="00F0635F" w:rsidP="002B44EF">
      <w:pPr>
        <w:pStyle w:val="Recuodecorpodetexto"/>
        <w:numPr>
          <w:ilvl w:val="1"/>
          <w:numId w:val="106"/>
        </w:numPr>
        <w:spacing w:before="240"/>
        <w:ind w:left="851" w:hanging="851"/>
        <w:rPr>
          <w:sz w:val="22"/>
          <w:szCs w:val="24"/>
        </w:rPr>
      </w:pPr>
      <w:r w:rsidRPr="00F0635F">
        <w:rPr>
          <w:sz w:val="22"/>
          <w:szCs w:val="22"/>
        </w:rPr>
        <w:t>Todos os acessos necessários para permitir à chegada dos materiais no local de execução das obras/serviços/fornecimentos deverão ser previstos, avaliando-se todas as suas dificuldades, pois os custos decorrentes de qualquer obra/serviço/fornecimento para melhoria destes acessos correrão por conta da contratada</w:t>
      </w:r>
      <w:r w:rsidR="006D50C7" w:rsidRPr="007C7BBA">
        <w:rPr>
          <w:sz w:val="22"/>
          <w:szCs w:val="24"/>
        </w:rPr>
        <w:t>.</w:t>
      </w:r>
    </w:p>
    <w:p w:rsidR="006D50C7" w:rsidRPr="007C7BBA" w:rsidRDefault="002D0819" w:rsidP="002B44EF">
      <w:pPr>
        <w:pStyle w:val="Recuodecorpodetexto"/>
        <w:numPr>
          <w:ilvl w:val="1"/>
          <w:numId w:val="106"/>
        </w:numPr>
        <w:spacing w:before="240"/>
        <w:ind w:left="851" w:hanging="851"/>
        <w:rPr>
          <w:sz w:val="22"/>
          <w:szCs w:val="24"/>
        </w:rPr>
      </w:pPr>
      <w:r w:rsidRPr="007C7BBA">
        <w:rPr>
          <w:sz w:val="22"/>
          <w:szCs w:val="22"/>
        </w:rPr>
        <w:t xml:space="preserve">A contratada deverá manter um Preposto, aceito pela CODEVASF, no local </w:t>
      </w:r>
      <w:r w:rsidR="00F0635F" w:rsidRPr="00F0635F">
        <w:rPr>
          <w:sz w:val="22"/>
          <w:szCs w:val="22"/>
        </w:rPr>
        <w:t>da obra/serviço/fornecimento</w:t>
      </w:r>
      <w:r w:rsidRPr="007C7BBA">
        <w:rPr>
          <w:sz w:val="22"/>
          <w:szCs w:val="22"/>
        </w:rPr>
        <w:t>, para representá-la na execução do objeto contratado (art. 68 da Lei 8.666/93)</w:t>
      </w:r>
      <w:r w:rsidR="006D50C7" w:rsidRPr="007C7BBA">
        <w:rPr>
          <w:sz w:val="22"/>
          <w:szCs w:val="24"/>
        </w:rPr>
        <w:t>.</w:t>
      </w:r>
    </w:p>
    <w:p w:rsidR="006D50C7" w:rsidRPr="007C7BBA" w:rsidRDefault="00F0635F" w:rsidP="002B44EF">
      <w:pPr>
        <w:pStyle w:val="Recuodecorpodetexto"/>
        <w:numPr>
          <w:ilvl w:val="1"/>
          <w:numId w:val="106"/>
        </w:numPr>
        <w:spacing w:before="240"/>
        <w:ind w:left="851" w:hanging="851"/>
        <w:rPr>
          <w:sz w:val="22"/>
          <w:szCs w:val="24"/>
        </w:rPr>
      </w:pPr>
      <w:r w:rsidRPr="00F0635F">
        <w:rPr>
          <w:sz w:val="22"/>
          <w:szCs w:val="22"/>
        </w:rPr>
        <w:t>Responsabilizarem-se, desde o início das obras/serviços/fornecimentos até o encerramento do contrato, pelo pagamento integral das despesas do canteiro referentes à água, energia, telefone, taxas, impostos e quaisquer outros tributos que venham a ser cobrados</w:t>
      </w:r>
      <w:r w:rsidR="0070445F" w:rsidRPr="007C7BBA">
        <w:rPr>
          <w:sz w:val="22"/>
          <w:szCs w:val="24"/>
        </w:rPr>
        <w:t>.</w:t>
      </w:r>
    </w:p>
    <w:p w:rsidR="00D90C75" w:rsidRPr="007C7BBA" w:rsidRDefault="002D0819" w:rsidP="002B44EF">
      <w:pPr>
        <w:pStyle w:val="Recuodecorpodetexto"/>
        <w:numPr>
          <w:ilvl w:val="2"/>
          <w:numId w:val="106"/>
        </w:numPr>
        <w:spacing w:before="240"/>
        <w:ind w:left="851" w:hanging="851"/>
        <w:rPr>
          <w:sz w:val="22"/>
          <w:szCs w:val="24"/>
        </w:rPr>
      </w:pPr>
      <w:r w:rsidRPr="007C7BBA">
        <w:rPr>
          <w:sz w:val="22"/>
          <w:szCs w:val="22"/>
        </w:rPr>
        <w:lastRenderedPageBreak/>
        <w:t>No momento da desmobilização, para liberação da ultima fatura, faz-se necessária a apresentação da certidão de quitação de débitos, referente às despesas com água, energia, telefone, taxas, impostos e quaisquer outros tributos que venham a ser cobrados</w:t>
      </w:r>
      <w:r w:rsidR="00D90C75" w:rsidRPr="007C7BBA">
        <w:rPr>
          <w:sz w:val="22"/>
          <w:szCs w:val="22"/>
        </w:rPr>
        <w:t>.</w:t>
      </w:r>
    </w:p>
    <w:p w:rsidR="006D50C7" w:rsidRPr="007C7BBA" w:rsidRDefault="002D0819" w:rsidP="002B44EF">
      <w:pPr>
        <w:pStyle w:val="Recuodecorpodetexto"/>
        <w:numPr>
          <w:ilvl w:val="1"/>
          <w:numId w:val="106"/>
        </w:numPr>
        <w:spacing w:before="240"/>
        <w:ind w:left="851" w:hanging="851"/>
        <w:rPr>
          <w:sz w:val="22"/>
          <w:szCs w:val="24"/>
        </w:rPr>
      </w:pPr>
      <w:r w:rsidRPr="007C7BBA">
        <w:rPr>
          <w:sz w:val="22"/>
          <w:szCs w:val="22"/>
        </w:rPr>
        <w:t>A contratada deverá utilizar pessoal experiente, bem como equipamentos, ferramentas e     instrumentos adequados para a boa execução das obras/serviços e fornecimento</w:t>
      </w:r>
      <w:r w:rsidR="006D50C7" w:rsidRPr="007C7BBA">
        <w:rPr>
          <w:sz w:val="22"/>
          <w:szCs w:val="24"/>
        </w:rPr>
        <w:t>.</w:t>
      </w:r>
    </w:p>
    <w:p w:rsidR="0027058C" w:rsidRPr="007C7BBA" w:rsidRDefault="002D0819" w:rsidP="002B44EF">
      <w:pPr>
        <w:pStyle w:val="Recuodecorpodetexto"/>
        <w:numPr>
          <w:ilvl w:val="2"/>
          <w:numId w:val="106"/>
        </w:numPr>
        <w:spacing w:before="240"/>
        <w:ind w:left="851" w:hanging="851"/>
        <w:rPr>
          <w:sz w:val="22"/>
          <w:szCs w:val="24"/>
        </w:rPr>
      </w:pPr>
      <w:r w:rsidRPr="007C7BBA">
        <w:rPr>
          <w:sz w:val="22"/>
          <w:szCs w:val="22"/>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sidR="0027058C" w:rsidRPr="007C7BBA">
        <w:rPr>
          <w:sz w:val="22"/>
          <w:szCs w:val="22"/>
        </w:rPr>
        <w:t>.</w:t>
      </w:r>
    </w:p>
    <w:p w:rsidR="0027058C" w:rsidRPr="007C7BBA" w:rsidRDefault="00F0635F" w:rsidP="002B44EF">
      <w:pPr>
        <w:pStyle w:val="Recuodecorpodetexto"/>
        <w:numPr>
          <w:ilvl w:val="1"/>
          <w:numId w:val="106"/>
        </w:numPr>
        <w:spacing w:before="240"/>
        <w:ind w:left="851" w:hanging="851"/>
        <w:rPr>
          <w:sz w:val="22"/>
          <w:szCs w:val="24"/>
        </w:rPr>
      </w:pPr>
      <w:r w:rsidRPr="00F0635F">
        <w:rPr>
          <w:sz w:val="22"/>
          <w:szCs w:val="22"/>
        </w:rPr>
        <w:t>Durante a execução das obras/serviços/fornecimentos</w:t>
      </w:r>
      <w:r>
        <w:t xml:space="preserve"> </w:t>
      </w:r>
      <w:r w:rsidR="002D0819" w:rsidRPr="007C7BBA">
        <w:rPr>
          <w:sz w:val="22"/>
          <w:szCs w:val="22"/>
        </w:rPr>
        <w:t>caberá à empresa contratada, as seguintes medidas:</w:t>
      </w:r>
    </w:p>
    <w:p w:rsidR="002D0819" w:rsidRPr="007C7BBA" w:rsidRDefault="002D0819" w:rsidP="002B44EF">
      <w:pPr>
        <w:pStyle w:val="Recuodecorpodetexto"/>
        <w:numPr>
          <w:ilvl w:val="0"/>
          <w:numId w:val="110"/>
        </w:numPr>
        <w:spacing w:before="240"/>
        <w:ind w:left="1276" w:hanging="425"/>
        <w:rPr>
          <w:sz w:val="22"/>
          <w:szCs w:val="24"/>
        </w:rPr>
      </w:pPr>
      <w:r w:rsidRPr="007C7BBA">
        <w:rPr>
          <w:sz w:val="22"/>
          <w:szCs w:val="22"/>
        </w:rPr>
        <w:t xml:space="preserve">Instalar e manter no canteiro de obras </w:t>
      </w:r>
      <w:proofErr w:type="gramStart"/>
      <w:r w:rsidRPr="007C7BBA">
        <w:rPr>
          <w:sz w:val="22"/>
          <w:szCs w:val="22"/>
        </w:rPr>
        <w:t>1</w:t>
      </w:r>
      <w:proofErr w:type="gramEnd"/>
      <w:r w:rsidRPr="007C7BBA">
        <w:rPr>
          <w:sz w:val="22"/>
          <w:szCs w:val="22"/>
        </w:rPr>
        <w:t xml:space="preserve"> (uma) placa de identificação da obra com as seguintes informações: nome da empresa (contratada), RT pela obra com a respectiva ART, nº do </w:t>
      </w:r>
      <w:r w:rsidR="00FF3ECE" w:rsidRPr="007C7BBA">
        <w:rPr>
          <w:sz w:val="22"/>
          <w:szCs w:val="22"/>
        </w:rPr>
        <w:t>contrato</w:t>
      </w:r>
      <w:r w:rsidRPr="007C7BBA">
        <w:rPr>
          <w:sz w:val="22"/>
          <w:szCs w:val="22"/>
        </w:rPr>
        <w:t xml:space="preserve"> e contratante (</w:t>
      </w:r>
      <w:r w:rsidR="004403EA" w:rsidRPr="007C7BBA">
        <w:rPr>
          <w:sz w:val="22"/>
          <w:szCs w:val="22"/>
        </w:rPr>
        <w:t>CODEVASF</w:t>
      </w:r>
      <w:r w:rsidRPr="007C7BBA">
        <w:rPr>
          <w:sz w:val="22"/>
          <w:szCs w:val="22"/>
        </w:rPr>
        <w:t>), conforme Lei nº 5.194/1966 e Resolução CONFEA nº 198/1971;</w:t>
      </w:r>
    </w:p>
    <w:p w:rsidR="002D0819" w:rsidRPr="007C7BBA" w:rsidRDefault="002D0819" w:rsidP="002B44EF">
      <w:pPr>
        <w:pStyle w:val="Recuodecorpodetexto"/>
        <w:numPr>
          <w:ilvl w:val="0"/>
          <w:numId w:val="110"/>
        </w:numPr>
        <w:spacing w:before="240"/>
        <w:ind w:left="1276" w:hanging="425"/>
        <w:rPr>
          <w:sz w:val="22"/>
          <w:szCs w:val="24"/>
        </w:rPr>
      </w:pPr>
      <w:r w:rsidRPr="007C7BBA">
        <w:rPr>
          <w:sz w:val="22"/>
          <w:szCs w:val="22"/>
        </w:rPr>
        <w:t xml:space="preserve">A placa de identificação </w:t>
      </w:r>
      <w:r w:rsidR="00A51218" w:rsidRPr="00A51218">
        <w:rPr>
          <w:sz w:val="22"/>
          <w:szCs w:val="22"/>
        </w:rPr>
        <w:t>das obras/serviços/fornecimentos</w:t>
      </w:r>
      <w:r w:rsidR="00A51218" w:rsidRPr="00E131FE">
        <w:t xml:space="preserve"> </w:t>
      </w:r>
      <w:r w:rsidRPr="007C7BBA">
        <w:rPr>
          <w:sz w:val="22"/>
          <w:szCs w:val="22"/>
        </w:rPr>
        <w:t xml:space="preserve">deve ser no padrão definido pela CODEVASF e em local por ela indicado, cujo modelo encontra-se no Manual para Elaboração de Placas de Obra do Ministério da Integração Nacional, documento que integra o presente </w:t>
      </w:r>
      <w:r w:rsidR="00A36EC2" w:rsidRPr="007C7BBA">
        <w:rPr>
          <w:sz w:val="22"/>
          <w:szCs w:val="22"/>
        </w:rPr>
        <w:t>edital</w:t>
      </w:r>
      <w:r w:rsidRPr="007C7BBA">
        <w:rPr>
          <w:sz w:val="22"/>
          <w:szCs w:val="22"/>
        </w:rPr>
        <w:t>, independente das exigidas pelos órgãos de fiscalização de classe;</w:t>
      </w:r>
    </w:p>
    <w:p w:rsidR="002D0819" w:rsidRPr="007C7BBA" w:rsidRDefault="00B72C87" w:rsidP="002B44EF">
      <w:pPr>
        <w:pStyle w:val="Recuodecorpodetexto"/>
        <w:numPr>
          <w:ilvl w:val="0"/>
          <w:numId w:val="110"/>
        </w:numPr>
        <w:spacing w:before="240"/>
        <w:ind w:left="1276" w:hanging="425"/>
        <w:rPr>
          <w:sz w:val="22"/>
          <w:szCs w:val="24"/>
        </w:rPr>
      </w:pPr>
      <w:r w:rsidRPr="007C7BBA">
        <w:rPr>
          <w:sz w:val="22"/>
          <w:szCs w:val="22"/>
        </w:rPr>
        <w:t xml:space="preserve">Manter no </w:t>
      </w:r>
      <w:r w:rsidR="00A51218">
        <w:rPr>
          <w:sz w:val="22"/>
          <w:szCs w:val="22"/>
        </w:rPr>
        <w:t>local</w:t>
      </w:r>
      <w:r w:rsidRPr="007C7BBA">
        <w:rPr>
          <w:sz w:val="22"/>
          <w:szCs w:val="22"/>
        </w:rPr>
        <w:t xml:space="preserve"> de obras/serviços/fornecimentos um Diário de Ocorrências, no qual serão feitas anotações diárias referentes ao andamento das obras/serviços/fornecimentos,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obras/serviços/fornecimentos</w:t>
      </w:r>
      <w:r w:rsidR="002D0819" w:rsidRPr="007C7BBA">
        <w:rPr>
          <w:sz w:val="22"/>
          <w:szCs w:val="22"/>
        </w:rPr>
        <w:t>;</w:t>
      </w:r>
    </w:p>
    <w:p w:rsidR="002D0819" w:rsidRPr="007C7BBA" w:rsidRDefault="00B72C87" w:rsidP="002B44EF">
      <w:pPr>
        <w:pStyle w:val="Recuodecorpodetexto"/>
        <w:numPr>
          <w:ilvl w:val="0"/>
          <w:numId w:val="110"/>
        </w:numPr>
        <w:spacing w:before="240"/>
        <w:ind w:left="1276" w:hanging="425"/>
        <w:rPr>
          <w:sz w:val="22"/>
          <w:szCs w:val="24"/>
        </w:rPr>
      </w:pPr>
      <w:r w:rsidRPr="007C7BBA">
        <w:rPr>
          <w:sz w:val="22"/>
          <w:szCs w:val="22"/>
        </w:rPr>
        <w:t>Obedecer às normas de higiene e prevenção de acidentes, a fim de garantia a salubridade e a segurança no canteiro de obras/serviços/fornecimentos</w:t>
      </w:r>
      <w:r w:rsidR="002D0819" w:rsidRPr="007C7BBA">
        <w:rPr>
          <w:sz w:val="22"/>
          <w:szCs w:val="22"/>
        </w:rPr>
        <w:t>;</w:t>
      </w:r>
    </w:p>
    <w:p w:rsidR="002D0819" w:rsidRPr="007C7BBA" w:rsidRDefault="00B72C87" w:rsidP="002B44EF">
      <w:pPr>
        <w:pStyle w:val="Recuodecorpodetexto"/>
        <w:numPr>
          <w:ilvl w:val="0"/>
          <w:numId w:val="110"/>
        </w:numPr>
        <w:spacing w:before="240"/>
        <w:ind w:left="1276" w:hanging="425"/>
        <w:rPr>
          <w:sz w:val="22"/>
          <w:szCs w:val="24"/>
        </w:rPr>
      </w:pPr>
      <w:r w:rsidRPr="007C7BBA">
        <w:rPr>
          <w:sz w:val="22"/>
          <w:szCs w:val="22"/>
        </w:rPr>
        <w:t>Responder financeiramente, sem prejuízo de medidas outras que possam ser adotadas por quaisquer danos causados à União, Estado, Município ou terceiros, em razão da execução das obras/serviços/fornecimentos; e</w:t>
      </w:r>
      <w:r w:rsidR="002D0819" w:rsidRPr="007C7BBA">
        <w:rPr>
          <w:sz w:val="22"/>
          <w:szCs w:val="22"/>
        </w:rPr>
        <w:t>,</w:t>
      </w:r>
    </w:p>
    <w:p w:rsidR="002D0819" w:rsidRPr="007C7BBA" w:rsidRDefault="00B72C87" w:rsidP="002B44EF">
      <w:pPr>
        <w:pStyle w:val="Recuodecorpodetexto"/>
        <w:numPr>
          <w:ilvl w:val="0"/>
          <w:numId w:val="110"/>
        </w:numPr>
        <w:spacing w:before="240"/>
        <w:ind w:left="1276" w:hanging="425"/>
        <w:rPr>
          <w:sz w:val="22"/>
          <w:szCs w:val="24"/>
        </w:rPr>
      </w:pPr>
      <w:r w:rsidRPr="007C7BBA">
        <w:rPr>
          <w:sz w:val="22"/>
          <w:szCs w:val="22"/>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sidR="002D0819" w:rsidRPr="007C7BBA">
        <w:rPr>
          <w:sz w:val="22"/>
          <w:szCs w:val="22"/>
        </w:rPr>
        <w:t>.</w:t>
      </w:r>
    </w:p>
    <w:p w:rsidR="0027058C" w:rsidRPr="007C7BBA" w:rsidRDefault="00B72C87" w:rsidP="002B44EF">
      <w:pPr>
        <w:pStyle w:val="Recuodecorpodetexto"/>
        <w:numPr>
          <w:ilvl w:val="1"/>
          <w:numId w:val="106"/>
        </w:numPr>
        <w:spacing w:before="240"/>
        <w:ind w:left="851" w:hanging="851"/>
        <w:rPr>
          <w:sz w:val="22"/>
          <w:szCs w:val="24"/>
        </w:rPr>
      </w:pPr>
      <w:r w:rsidRPr="007C7BBA">
        <w:rPr>
          <w:sz w:val="22"/>
          <w:szCs w:val="22"/>
        </w:rPr>
        <w:t>Na execução das obras/serviços/fornecimentos de construção objeto da presente licitação a contratada deverá atender às seguintes normas e práticas complementares</w:t>
      </w:r>
      <w:r w:rsidR="00F72FF9" w:rsidRPr="007C7BBA">
        <w:rPr>
          <w:sz w:val="22"/>
          <w:szCs w:val="22"/>
        </w:rPr>
        <w:t>:</w:t>
      </w:r>
    </w:p>
    <w:p w:rsidR="00F72FF9" w:rsidRPr="007C7BBA" w:rsidRDefault="00F72FF9" w:rsidP="002B44EF">
      <w:pPr>
        <w:pStyle w:val="Recuodecorpodetexto"/>
        <w:numPr>
          <w:ilvl w:val="0"/>
          <w:numId w:val="111"/>
        </w:numPr>
        <w:spacing w:before="240"/>
        <w:ind w:left="1276" w:hanging="425"/>
        <w:rPr>
          <w:sz w:val="22"/>
          <w:szCs w:val="24"/>
        </w:rPr>
      </w:pPr>
      <w:r w:rsidRPr="007C7BBA">
        <w:rPr>
          <w:sz w:val="22"/>
          <w:szCs w:val="22"/>
        </w:rPr>
        <w:t>Projetos, Normas Complementares e demais Especificações Técnicas;</w:t>
      </w:r>
    </w:p>
    <w:p w:rsidR="00F72FF9" w:rsidRPr="007C7BBA" w:rsidRDefault="00F72FF9" w:rsidP="002B44EF">
      <w:pPr>
        <w:pStyle w:val="Recuodecorpodetexto"/>
        <w:numPr>
          <w:ilvl w:val="0"/>
          <w:numId w:val="111"/>
        </w:numPr>
        <w:spacing w:before="240"/>
        <w:ind w:left="1276" w:hanging="425"/>
        <w:rPr>
          <w:sz w:val="22"/>
          <w:szCs w:val="24"/>
        </w:rPr>
      </w:pPr>
      <w:r w:rsidRPr="007C7BBA">
        <w:rPr>
          <w:sz w:val="22"/>
          <w:szCs w:val="22"/>
        </w:rPr>
        <w:t xml:space="preserve">Códigos, leis, decretos, portarias e normas federais, estaduais e municipais, inclusive normas de concessionárias de serviços públicos, e as normas técnicas da </w:t>
      </w:r>
      <w:r w:rsidR="004403EA" w:rsidRPr="007C7BBA">
        <w:rPr>
          <w:sz w:val="22"/>
          <w:szCs w:val="22"/>
        </w:rPr>
        <w:t>CODEVASF</w:t>
      </w:r>
      <w:r w:rsidRPr="007C7BBA">
        <w:rPr>
          <w:sz w:val="22"/>
          <w:szCs w:val="22"/>
        </w:rPr>
        <w:t>;</w:t>
      </w:r>
    </w:p>
    <w:p w:rsidR="00F72FF9" w:rsidRPr="007C7BBA" w:rsidRDefault="00F72FF9" w:rsidP="002B44EF">
      <w:pPr>
        <w:pStyle w:val="Recuodecorpodetexto"/>
        <w:numPr>
          <w:ilvl w:val="0"/>
          <w:numId w:val="111"/>
        </w:numPr>
        <w:spacing w:before="240"/>
        <w:ind w:left="1276" w:hanging="425"/>
        <w:rPr>
          <w:sz w:val="22"/>
          <w:szCs w:val="24"/>
        </w:rPr>
      </w:pPr>
      <w:r w:rsidRPr="007C7BBA">
        <w:rPr>
          <w:sz w:val="22"/>
          <w:szCs w:val="22"/>
        </w:rPr>
        <w:lastRenderedPageBreak/>
        <w:t>Instruções e resolu</w:t>
      </w:r>
      <w:r w:rsidR="00FF3ECE" w:rsidRPr="007C7BBA">
        <w:rPr>
          <w:sz w:val="22"/>
          <w:szCs w:val="22"/>
        </w:rPr>
        <w:t>ções dos órgãos do sistema CREA</w:t>
      </w:r>
      <w:r w:rsidRPr="007C7BBA">
        <w:rPr>
          <w:sz w:val="22"/>
          <w:szCs w:val="22"/>
        </w:rPr>
        <w:t>-CONFEA;</w:t>
      </w:r>
    </w:p>
    <w:p w:rsidR="00F72FF9" w:rsidRPr="007C7BBA" w:rsidRDefault="00F72FF9" w:rsidP="002B44EF">
      <w:pPr>
        <w:pStyle w:val="Recuodecorpodetexto"/>
        <w:numPr>
          <w:ilvl w:val="0"/>
          <w:numId w:val="111"/>
        </w:numPr>
        <w:spacing w:before="240"/>
        <w:ind w:left="1276" w:hanging="425"/>
        <w:rPr>
          <w:sz w:val="22"/>
          <w:szCs w:val="24"/>
        </w:rPr>
      </w:pPr>
      <w:r w:rsidRPr="007C7BBA">
        <w:rPr>
          <w:sz w:val="22"/>
          <w:szCs w:val="22"/>
        </w:rPr>
        <w:t xml:space="preserve">Normas técnicas da ABNT e do INMETRO, e principalmente no que diz respeito aos requisitos mínimos de qualidade, utilidade, resistência e segurança; </w:t>
      </w:r>
    </w:p>
    <w:p w:rsidR="006D50C7" w:rsidRPr="00782339" w:rsidRDefault="006D50C7" w:rsidP="002B44EF">
      <w:pPr>
        <w:pStyle w:val="Recuodecorpodetexto"/>
        <w:numPr>
          <w:ilvl w:val="0"/>
          <w:numId w:val="106"/>
        </w:numPr>
        <w:spacing w:before="240"/>
        <w:ind w:left="851" w:hanging="851"/>
        <w:rPr>
          <w:b/>
          <w:iCs/>
          <w:sz w:val="22"/>
          <w:szCs w:val="24"/>
        </w:rPr>
      </w:pPr>
      <w:r w:rsidRPr="006841EE">
        <w:rPr>
          <w:b/>
          <w:iCs/>
          <w:sz w:val="22"/>
          <w:szCs w:val="24"/>
        </w:rPr>
        <w:t>RECEBIMENTO</w:t>
      </w:r>
      <w:r w:rsidRPr="00015223">
        <w:rPr>
          <w:b/>
          <w:iCs/>
          <w:sz w:val="22"/>
          <w:szCs w:val="24"/>
        </w:rPr>
        <w:t xml:space="preserve"> DEFINITIVO </w:t>
      </w:r>
      <w:r w:rsidRPr="00782339">
        <w:rPr>
          <w:b/>
          <w:iCs/>
          <w:sz w:val="22"/>
          <w:szCs w:val="24"/>
        </w:rPr>
        <w:t>DAS OBRAS/SERVIÇOS</w:t>
      </w:r>
      <w:r w:rsidR="004B76CE">
        <w:rPr>
          <w:b/>
          <w:iCs/>
          <w:sz w:val="22"/>
          <w:szCs w:val="24"/>
        </w:rPr>
        <w:t>/FORNECIMENTOS</w:t>
      </w:r>
    </w:p>
    <w:p w:rsidR="008A5AB6" w:rsidRPr="008A5AB6" w:rsidRDefault="008A5AB6" w:rsidP="008A5AB6">
      <w:pPr>
        <w:pStyle w:val="PargrafodaLista"/>
        <w:numPr>
          <w:ilvl w:val="1"/>
          <w:numId w:val="123"/>
        </w:numPr>
        <w:ind w:left="851" w:hanging="851"/>
        <w:jc w:val="both"/>
        <w:rPr>
          <w:sz w:val="22"/>
          <w:szCs w:val="22"/>
          <w:vertAlign w:val="baseline"/>
        </w:rPr>
      </w:pPr>
      <w:r w:rsidRPr="008A5AB6">
        <w:rPr>
          <w:sz w:val="22"/>
          <w:szCs w:val="22"/>
          <w:vertAlign w:val="baseline"/>
        </w:rPr>
        <w:t>Após o término dos serviços, a contratada requererá à CODEVASF o recebimento definitivo.</w:t>
      </w:r>
    </w:p>
    <w:p w:rsidR="008A5AB6" w:rsidRPr="008A5AB6" w:rsidRDefault="008A5AB6" w:rsidP="008A5AB6">
      <w:pPr>
        <w:pStyle w:val="PargrafodaLista"/>
        <w:ind w:left="851" w:hanging="851"/>
        <w:jc w:val="both"/>
        <w:rPr>
          <w:sz w:val="22"/>
          <w:szCs w:val="22"/>
          <w:vertAlign w:val="baseline"/>
        </w:rPr>
      </w:pPr>
    </w:p>
    <w:p w:rsidR="008A5AB6" w:rsidRPr="008A5AB6" w:rsidRDefault="008A5AB6" w:rsidP="008A5AB6">
      <w:pPr>
        <w:pStyle w:val="PargrafodaLista"/>
        <w:numPr>
          <w:ilvl w:val="1"/>
          <w:numId w:val="123"/>
        </w:numPr>
        <w:ind w:left="851" w:hanging="851"/>
        <w:jc w:val="both"/>
        <w:rPr>
          <w:sz w:val="22"/>
          <w:szCs w:val="22"/>
          <w:vertAlign w:val="baseline"/>
        </w:rPr>
      </w:pPr>
      <w:r w:rsidRPr="008A5AB6">
        <w:rPr>
          <w:sz w:val="22"/>
          <w:szCs w:val="22"/>
          <w:vertAlign w:val="baseline"/>
        </w:rPr>
        <w:t xml:space="preserve">A Fiscalização fará as vistorias e se os serviços estiverem de acordo com as Especificações Técnicas e com os Termos do Contrato e efetivamente não tendo nenhuma observação a fazer, será lavrado o Termo de Encerramento Físico do contrato. </w:t>
      </w:r>
    </w:p>
    <w:p w:rsidR="008A5AB6" w:rsidRPr="008A5AB6" w:rsidRDefault="008A5AB6" w:rsidP="008A5AB6">
      <w:pPr>
        <w:pStyle w:val="PargrafodaLista"/>
        <w:ind w:left="851" w:hanging="851"/>
        <w:jc w:val="both"/>
        <w:rPr>
          <w:sz w:val="22"/>
          <w:szCs w:val="22"/>
          <w:vertAlign w:val="baseline"/>
        </w:rPr>
      </w:pPr>
    </w:p>
    <w:p w:rsidR="008A5AB6" w:rsidRPr="008A5AB6" w:rsidRDefault="008A5AB6" w:rsidP="008A5AB6">
      <w:pPr>
        <w:pStyle w:val="PargrafodaLista"/>
        <w:numPr>
          <w:ilvl w:val="1"/>
          <w:numId w:val="123"/>
        </w:numPr>
        <w:ind w:left="851" w:hanging="851"/>
        <w:jc w:val="both"/>
        <w:rPr>
          <w:sz w:val="22"/>
          <w:szCs w:val="22"/>
          <w:vertAlign w:val="baseline"/>
        </w:rPr>
      </w:pPr>
      <w:r w:rsidRPr="008A5AB6">
        <w:rPr>
          <w:sz w:val="22"/>
          <w:szCs w:val="22"/>
          <w:vertAlign w:val="baseline"/>
        </w:rPr>
        <w:t>Serão impugnados pela fiscalização todos e quaisquer serviços que não atendam às condições contratuais.</w:t>
      </w:r>
    </w:p>
    <w:p w:rsidR="008A5AB6" w:rsidRPr="008A5AB6" w:rsidRDefault="008A5AB6" w:rsidP="008A5AB6">
      <w:pPr>
        <w:pStyle w:val="PargrafodaLista"/>
        <w:ind w:left="851" w:hanging="851"/>
        <w:jc w:val="both"/>
        <w:rPr>
          <w:sz w:val="22"/>
          <w:szCs w:val="22"/>
          <w:vertAlign w:val="baseline"/>
        </w:rPr>
      </w:pPr>
    </w:p>
    <w:p w:rsidR="008A5AB6" w:rsidRPr="008A5AB6" w:rsidRDefault="008A5AB6" w:rsidP="008A5AB6">
      <w:pPr>
        <w:pStyle w:val="PargrafodaLista"/>
        <w:numPr>
          <w:ilvl w:val="1"/>
          <w:numId w:val="123"/>
        </w:numPr>
        <w:ind w:left="851" w:hanging="851"/>
        <w:jc w:val="both"/>
        <w:rPr>
          <w:sz w:val="22"/>
          <w:szCs w:val="22"/>
          <w:vertAlign w:val="baseline"/>
        </w:rPr>
      </w:pPr>
      <w:r w:rsidRPr="008A5AB6">
        <w:rPr>
          <w:sz w:val="22"/>
          <w:szCs w:val="22"/>
          <w:vertAlign w:val="baseline"/>
        </w:rPr>
        <w:t>Ficará a Empresa CONTRATADA, obrigada a refazer todo e qualquer serviço impugnado pela fiscalização, ficando por sua conta exclusiva as despesas decorrentes dessas providências.</w:t>
      </w:r>
    </w:p>
    <w:p w:rsidR="008A5AB6" w:rsidRPr="008A5AB6" w:rsidRDefault="008A5AB6" w:rsidP="008A5AB6">
      <w:pPr>
        <w:pStyle w:val="PargrafodaLista"/>
        <w:ind w:left="851" w:hanging="851"/>
        <w:jc w:val="both"/>
        <w:rPr>
          <w:sz w:val="22"/>
          <w:szCs w:val="22"/>
          <w:vertAlign w:val="baseline"/>
        </w:rPr>
      </w:pPr>
    </w:p>
    <w:p w:rsidR="008A5AB6" w:rsidRPr="008A5AB6" w:rsidRDefault="008A5AB6" w:rsidP="008A5AB6">
      <w:pPr>
        <w:pStyle w:val="PargrafodaLista"/>
        <w:numPr>
          <w:ilvl w:val="1"/>
          <w:numId w:val="123"/>
        </w:numPr>
        <w:ind w:left="851" w:hanging="851"/>
        <w:jc w:val="both"/>
        <w:rPr>
          <w:sz w:val="22"/>
          <w:szCs w:val="22"/>
          <w:vertAlign w:val="baseline"/>
        </w:rPr>
      </w:pPr>
      <w:r w:rsidRPr="008A5AB6">
        <w:rPr>
          <w:sz w:val="22"/>
          <w:szCs w:val="22"/>
          <w:vertAlign w:val="baseline"/>
        </w:rPr>
        <w:t>A Empresa CONTRATADA será responsável pelos danos causados à CODEVASF e a terceiros, decorrentes de sua negligência, imperícia e ou omissão.</w:t>
      </w:r>
    </w:p>
    <w:p w:rsidR="008A5AB6" w:rsidRPr="008A5AB6" w:rsidRDefault="008A5AB6" w:rsidP="008A5AB6">
      <w:pPr>
        <w:pStyle w:val="PargrafodaLista"/>
        <w:ind w:left="851" w:hanging="851"/>
        <w:jc w:val="both"/>
        <w:rPr>
          <w:sz w:val="22"/>
          <w:szCs w:val="22"/>
          <w:vertAlign w:val="baseline"/>
        </w:rPr>
      </w:pPr>
    </w:p>
    <w:p w:rsidR="008A5AB6" w:rsidRPr="008A5AB6" w:rsidRDefault="008A5AB6" w:rsidP="008A5AB6">
      <w:pPr>
        <w:pStyle w:val="PargrafodaLista"/>
        <w:numPr>
          <w:ilvl w:val="1"/>
          <w:numId w:val="123"/>
        </w:numPr>
        <w:ind w:left="851" w:hanging="851"/>
        <w:jc w:val="both"/>
        <w:rPr>
          <w:sz w:val="22"/>
          <w:szCs w:val="22"/>
          <w:vertAlign w:val="baseline"/>
        </w:rPr>
      </w:pPr>
      <w:r w:rsidRPr="008A5AB6">
        <w:rPr>
          <w:sz w:val="22"/>
          <w:szCs w:val="22"/>
          <w:vertAlign w:val="baseline"/>
        </w:rPr>
        <w:t>Na hipótese da necessidade de correção, será estabelecido um prazo para que a contratada providencie as correções ou acertos apontados, após o que, estando a Fiscalização de acordo, será lavrado o Termo de Encerramento Físico de contrato, sendo que este deverá ser assinado por representante autorizado da contratada.</w:t>
      </w:r>
    </w:p>
    <w:p w:rsidR="008A5AB6" w:rsidRPr="008A5AB6" w:rsidRDefault="008A5AB6" w:rsidP="008A5AB6">
      <w:pPr>
        <w:pStyle w:val="PargrafodaLista"/>
        <w:ind w:left="851" w:hanging="851"/>
        <w:jc w:val="both"/>
        <w:rPr>
          <w:sz w:val="22"/>
          <w:szCs w:val="22"/>
          <w:vertAlign w:val="baseline"/>
        </w:rPr>
      </w:pPr>
    </w:p>
    <w:p w:rsidR="008A5AB6" w:rsidRPr="008A5AB6" w:rsidRDefault="008A5AB6" w:rsidP="008A5AB6">
      <w:pPr>
        <w:pStyle w:val="PargrafodaLista"/>
        <w:numPr>
          <w:ilvl w:val="1"/>
          <w:numId w:val="123"/>
        </w:numPr>
        <w:ind w:left="851" w:hanging="851"/>
        <w:jc w:val="both"/>
        <w:rPr>
          <w:sz w:val="22"/>
          <w:szCs w:val="22"/>
          <w:vertAlign w:val="baseline"/>
        </w:rPr>
      </w:pPr>
      <w:r w:rsidRPr="008A5AB6">
        <w:rPr>
          <w:sz w:val="22"/>
          <w:szCs w:val="22"/>
          <w:vertAlign w:val="baseline"/>
        </w:rPr>
        <w:t>A última fatura de serviços somente será encaminhada para pagamento após emissão do Termo de Encerramento Físico do Contrato, que deverá ser anexado ao processo de liberação e pagamento.</w:t>
      </w:r>
    </w:p>
    <w:p w:rsidR="008A5AB6" w:rsidRPr="008A5AB6" w:rsidRDefault="008A5AB6" w:rsidP="008A5AB6">
      <w:pPr>
        <w:pStyle w:val="PargrafodaLista"/>
        <w:ind w:left="851" w:hanging="851"/>
        <w:jc w:val="both"/>
        <w:rPr>
          <w:sz w:val="22"/>
          <w:szCs w:val="22"/>
          <w:vertAlign w:val="baseline"/>
        </w:rPr>
      </w:pPr>
    </w:p>
    <w:p w:rsidR="008A5AB6" w:rsidRPr="008A5AB6" w:rsidRDefault="008A5AB6" w:rsidP="008A5AB6">
      <w:pPr>
        <w:pStyle w:val="PargrafodaLista"/>
        <w:numPr>
          <w:ilvl w:val="1"/>
          <w:numId w:val="123"/>
        </w:numPr>
        <w:ind w:left="851" w:hanging="851"/>
        <w:jc w:val="both"/>
        <w:rPr>
          <w:sz w:val="22"/>
          <w:szCs w:val="22"/>
          <w:vertAlign w:val="baseline"/>
        </w:rPr>
      </w:pPr>
      <w:r w:rsidRPr="008A5AB6">
        <w:rPr>
          <w:sz w:val="22"/>
          <w:szCs w:val="22"/>
          <w:vertAlign w:val="baseline"/>
        </w:rPr>
        <w:t xml:space="preserve">O Termo de Encerramento Físico do contrato está condicionado </w:t>
      </w:r>
      <w:proofErr w:type="gramStart"/>
      <w:r w:rsidRPr="008A5AB6">
        <w:rPr>
          <w:sz w:val="22"/>
          <w:szCs w:val="22"/>
          <w:vertAlign w:val="baseline"/>
        </w:rPr>
        <w:t>a</w:t>
      </w:r>
      <w:proofErr w:type="gramEnd"/>
      <w:r w:rsidRPr="008A5AB6">
        <w:rPr>
          <w:sz w:val="22"/>
          <w:szCs w:val="22"/>
          <w:vertAlign w:val="baseline"/>
        </w:rPr>
        <w:t xml:space="preserve"> emissão de Laudo Técnico pela CODEVASF sobre todos os serviços executados.</w:t>
      </w:r>
    </w:p>
    <w:p w:rsidR="008A5AB6" w:rsidRPr="008A5AB6" w:rsidRDefault="008A5AB6" w:rsidP="008A5AB6">
      <w:pPr>
        <w:pStyle w:val="PargrafodaLista"/>
        <w:ind w:left="851" w:hanging="851"/>
        <w:jc w:val="both"/>
        <w:rPr>
          <w:sz w:val="22"/>
          <w:szCs w:val="22"/>
          <w:vertAlign w:val="baseline"/>
        </w:rPr>
      </w:pPr>
    </w:p>
    <w:p w:rsidR="008A5AB6" w:rsidRDefault="008A5AB6" w:rsidP="008A5AB6">
      <w:pPr>
        <w:pStyle w:val="PargrafodaLista"/>
        <w:numPr>
          <w:ilvl w:val="1"/>
          <w:numId w:val="123"/>
        </w:numPr>
        <w:ind w:left="851" w:hanging="851"/>
        <w:jc w:val="both"/>
        <w:rPr>
          <w:sz w:val="22"/>
          <w:szCs w:val="22"/>
          <w:vertAlign w:val="baseline"/>
        </w:rPr>
      </w:pPr>
      <w:r w:rsidRPr="008A5AB6">
        <w:rPr>
          <w:sz w:val="22"/>
          <w:szCs w:val="22"/>
          <w:vertAlign w:val="baseline"/>
        </w:rPr>
        <w:t xml:space="preserve">DO ENCERRAMENTO: o TERMO DE ENCERRAMENTO FÍSICO só será emitido após a conclusão total dos serviços, acompanhado da MEDIÇÃO FINAL, devidamente assinado pela Empresa CONTRATADA, FISCAL do CONTRATO e SUPERINTENDENTE REGIONAL da CODEVASF 2ª </w:t>
      </w:r>
      <w:proofErr w:type="gramStart"/>
      <w:r w:rsidRPr="008A5AB6">
        <w:rPr>
          <w:sz w:val="22"/>
          <w:szCs w:val="22"/>
          <w:vertAlign w:val="baseline"/>
        </w:rPr>
        <w:t>SR.</w:t>
      </w:r>
      <w:proofErr w:type="gramEnd"/>
    </w:p>
    <w:p w:rsidR="008A5AB6" w:rsidRPr="008A5AB6" w:rsidRDefault="008A5AB6" w:rsidP="008A5AB6">
      <w:pPr>
        <w:pStyle w:val="PargrafodaLista"/>
        <w:ind w:left="851" w:hanging="851"/>
        <w:rPr>
          <w:sz w:val="22"/>
          <w:szCs w:val="22"/>
          <w:vertAlign w:val="baseline"/>
        </w:rPr>
      </w:pPr>
    </w:p>
    <w:p w:rsidR="004E1DFB" w:rsidRDefault="008A5AB6" w:rsidP="004E1DFB">
      <w:pPr>
        <w:pStyle w:val="PargrafodaLista"/>
        <w:numPr>
          <w:ilvl w:val="1"/>
          <w:numId w:val="123"/>
        </w:numPr>
        <w:ind w:left="851" w:hanging="851"/>
        <w:jc w:val="both"/>
        <w:rPr>
          <w:sz w:val="22"/>
          <w:szCs w:val="22"/>
          <w:vertAlign w:val="baseline"/>
        </w:rPr>
      </w:pPr>
      <w:r w:rsidRPr="008A5AB6">
        <w:rPr>
          <w:sz w:val="22"/>
          <w:szCs w:val="22"/>
          <w:vertAlign w:val="baseline"/>
        </w:rPr>
        <w:t>O recebimento definitivo dos serviços, após a sua execução e conclusão, obedecerá ao disposto nos Artigos 73 a 76 da Lei n.º 8.666/93 e alterações posteriores.</w:t>
      </w:r>
    </w:p>
    <w:p w:rsidR="004E1DFB" w:rsidRDefault="004E1DFB" w:rsidP="004E1DFB">
      <w:pPr>
        <w:pStyle w:val="PargrafodaLista"/>
        <w:ind w:left="851"/>
        <w:jc w:val="both"/>
        <w:rPr>
          <w:sz w:val="22"/>
          <w:szCs w:val="22"/>
          <w:vertAlign w:val="baseline"/>
        </w:rPr>
      </w:pPr>
    </w:p>
    <w:p w:rsidR="006D50C7" w:rsidRPr="004E1DFB" w:rsidRDefault="006D50C7" w:rsidP="004E1DFB">
      <w:pPr>
        <w:pStyle w:val="Recuodecorpodetexto"/>
        <w:numPr>
          <w:ilvl w:val="0"/>
          <w:numId w:val="123"/>
        </w:numPr>
        <w:spacing w:before="240"/>
        <w:ind w:left="851" w:hanging="851"/>
        <w:rPr>
          <w:b/>
          <w:iCs/>
          <w:sz w:val="22"/>
          <w:szCs w:val="24"/>
        </w:rPr>
      </w:pPr>
      <w:r w:rsidRPr="004E1DFB">
        <w:rPr>
          <w:b/>
          <w:iCs/>
          <w:sz w:val="22"/>
          <w:szCs w:val="24"/>
        </w:rPr>
        <w:t>VALOR DO ORÇAMENTO DA CODEVASF/PROGRAMA DE TRABALHO</w:t>
      </w:r>
    </w:p>
    <w:p w:rsidR="00FA25EC" w:rsidRPr="007C7BBA" w:rsidRDefault="004E1DFB" w:rsidP="004E1DFB">
      <w:pPr>
        <w:pStyle w:val="Recuodecorpodetexto"/>
        <w:keepLines/>
        <w:numPr>
          <w:ilvl w:val="1"/>
          <w:numId w:val="123"/>
        </w:numPr>
        <w:ind w:left="851" w:hanging="851"/>
        <w:rPr>
          <w:sz w:val="22"/>
          <w:szCs w:val="22"/>
        </w:rPr>
      </w:pPr>
      <w:r w:rsidRPr="004E1DFB">
        <w:rPr>
          <w:sz w:val="22"/>
          <w:szCs w:val="22"/>
        </w:rPr>
        <w:t xml:space="preserve">A CODEVASF se propõe a pagar o valor máximo global estimado de: </w:t>
      </w:r>
      <w:proofErr w:type="gramStart"/>
      <w:r w:rsidR="00D248AF" w:rsidRPr="00D248AF">
        <w:rPr>
          <w:sz w:val="22"/>
          <w:szCs w:val="22"/>
        </w:rPr>
        <w:t>R$ 860.619,54 (oitocentos e sessenta mil, seiscentos e dezenove reais e cinquenta e quatro centavos)</w:t>
      </w:r>
      <w:r w:rsidRPr="004E1DFB">
        <w:rPr>
          <w:sz w:val="22"/>
          <w:szCs w:val="22"/>
        </w:rPr>
        <w:t>, incluso</w:t>
      </w:r>
      <w:proofErr w:type="gramEnd"/>
      <w:r w:rsidRPr="004E1DFB">
        <w:rPr>
          <w:sz w:val="22"/>
          <w:szCs w:val="22"/>
        </w:rPr>
        <w:t xml:space="preserve"> o BDI e os encargos sociais, mediante preços do </w:t>
      </w:r>
      <w:r w:rsidR="00D248AF" w:rsidRPr="00D248AF">
        <w:rPr>
          <w:sz w:val="22"/>
          <w:szCs w:val="22"/>
        </w:rPr>
        <w:t>SINAPI-ORSE/Janeiro-2014 e Cotações</w:t>
      </w:r>
      <w:r w:rsidR="009E238A" w:rsidRPr="004E1DFB">
        <w:rPr>
          <w:sz w:val="22"/>
          <w:szCs w:val="22"/>
        </w:rPr>
        <w:t>.</w:t>
      </w:r>
    </w:p>
    <w:p w:rsidR="000D3E2C" w:rsidRPr="007C7BBA" w:rsidRDefault="009E238A" w:rsidP="004E1DFB">
      <w:pPr>
        <w:pStyle w:val="Recuodecorpodetexto"/>
        <w:keepLines/>
        <w:numPr>
          <w:ilvl w:val="1"/>
          <w:numId w:val="123"/>
        </w:numPr>
        <w:ind w:left="851" w:hanging="851"/>
        <w:rPr>
          <w:sz w:val="22"/>
          <w:szCs w:val="22"/>
        </w:rPr>
      </w:pPr>
      <w:r w:rsidRPr="007C7BBA">
        <w:rPr>
          <w:sz w:val="22"/>
          <w:szCs w:val="22"/>
        </w:rPr>
        <w:t>Os recursos orçamentários correrão por conta dos programas de trabalho nº</w:t>
      </w:r>
      <w:r w:rsidR="006360E3" w:rsidRPr="007C7BBA">
        <w:rPr>
          <w:sz w:val="22"/>
          <w:szCs w:val="22"/>
        </w:rPr>
        <w:t>:</w:t>
      </w:r>
    </w:p>
    <w:p w:rsidR="006360E3" w:rsidRDefault="004E1DFB" w:rsidP="002B44EF">
      <w:pPr>
        <w:pStyle w:val="Recuodecorpodetexto"/>
        <w:keepLines/>
        <w:numPr>
          <w:ilvl w:val="0"/>
          <w:numId w:val="100"/>
        </w:numPr>
        <w:ind w:left="1276" w:hanging="425"/>
        <w:rPr>
          <w:sz w:val="22"/>
          <w:szCs w:val="22"/>
        </w:rPr>
      </w:pPr>
      <w:r w:rsidRPr="004E1DFB">
        <w:rPr>
          <w:sz w:val="22"/>
          <w:szCs w:val="22"/>
        </w:rPr>
        <w:t>20.607.2013.20</w:t>
      </w:r>
      <w:proofErr w:type="gramStart"/>
      <w:r w:rsidRPr="004E1DFB">
        <w:rPr>
          <w:sz w:val="22"/>
          <w:szCs w:val="22"/>
        </w:rPr>
        <w:t>WP.</w:t>
      </w:r>
      <w:proofErr w:type="gramEnd"/>
      <w:r w:rsidRPr="004E1DFB">
        <w:rPr>
          <w:sz w:val="22"/>
          <w:szCs w:val="22"/>
        </w:rPr>
        <w:t>0001 - Reabilitação de Perímetros Públicos de Irrigação, sob a gestão da 2ª SR</w:t>
      </w:r>
      <w:r w:rsidR="00546173" w:rsidRPr="007C7BBA">
        <w:rPr>
          <w:sz w:val="22"/>
          <w:szCs w:val="22"/>
        </w:rPr>
        <w:t>;</w:t>
      </w:r>
    </w:p>
    <w:p w:rsidR="00D248AF" w:rsidRPr="007C7BBA" w:rsidRDefault="00D248AF" w:rsidP="00D248AF">
      <w:pPr>
        <w:pStyle w:val="Recuodecorpodetexto"/>
        <w:keepLines/>
        <w:ind w:left="1276" w:firstLine="0"/>
        <w:rPr>
          <w:sz w:val="22"/>
          <w:szCs w:val="22"/>
        </w:rPr>
      </w:pPr>
    </w:p>
    <w:p w:rsidR="006D50C7" w:rsidRPr="00242090" w:rsidRDefault="006D50C7" w:rsidP="004E1DFB">
      <w:pPr>
        <w:pStyle w:val="Recuodecorpodetexto"/>
        <w:numPr>
          <w:ilvl w:val="0"/>
          <w:numId w:val="123"/>
        </w:numPr>
        <w:spacing w:before="240"/>
        <w:ind w:left="851" w:hanging="851"/>
        <w:rPr>
          <w:b/>
          <w:iCs/>
          <w:sz w:val="22"/>
          <w:szCs w:val="24"/>
        </w:rPr>
      </w:pPr>
      <w:r w:rsidRPr="00242090">
        <w:rPr>
          <w:b/>
          <w:iCs/>
          <w:sz w:val="22"/>
          <w:szCs w:val="24"/>
        </w:rPr>
        <w:lastRenderedPageBreak/>
        <w:t>CONDIÇÕES GERAIS</w:t>
      </w:r>
    </w:p>
    <w:p w:rsidR="003C2D3E" w:rsidRPr="00717E67" w:rsidRDefault="00455E11" w:rsidP="004E1DFB">
      <w:pPr>
        <w:pStyle w:val="Recuodecorpodetexto"/>
        <w:numPr>
          <w:ilvl w:val="1"/>
          <w:numId w:val="123"/>
        </w:numPr>
        <w:spacing w:before="240" w:after="0"/>
        <w:ind w:left="851" w:hanging="851"/>
        <w:rPr>
          <w:sz w:val="22"/>
          <w:szCs w:val="22"/>
        </w:rPr>
      </w:pPr>
      <w:r w:rsidRPr="008C4A1E">
        <w:rPr>
          <w:sz w:val="22"/>
          <w:szCs w:val="24"/>
        </w:rPr>
        <w:t>Quaisquer dúvida</w:t>
      </w:r>
      <w:r w:rsidRPr="005439ED">
        <w:rPr>
          <w:sz w:val="22"/>
          <w:szCs w:val="24"/>
        </w:rPr>
        <w:t>s quanto aos procedimentos para execução de determinad</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0A5C53">
        <w:rPr>
          <w:sz w:val="22"/>
          <w:szCs w:val="24"/>
        </w:rPr>
        <w:t>/fornecimento</w:t>
      </w:r>
      <w:r w:rsidRPr="005439ED">
        <w:rPr>
          <w:sz w:val="22"/>
          <w:szCs w:val="24"/>
        </w:rPr>
        <w:t xml:space="preserve"> deverão ser esclarecidas junto à </w:t>
      </w:r>
      <w:r w:rsidR="00212632" w:rsidRPr="00212632">
        <w:rPr>
          <w:b/>
          <w:bCs/>
          <w:color w:val="000000"/>
          <w:sz w:val="22"/>
          <w:szCs w:val="22"/>
          <w:lang w:eastAsia="pt-BR"/>
        </w:rPr>
        <w:t>Gerência Regional de Empreendimentos de Irrigação</w:t>
      </w:r>
      <w:r w:rsidR="00212632">
        <w:rPr>
          <w:rFonts w:ascii="Times" w:hAnsi="Times" w:cs="Times"/>
          <w:color w:val="000000"/>
          <w:sz w:val="20"/>
          <w:lang w:eastAsia="pt-BR"/>
        </w:rPr>
        <w:t xml:space="preserve"> </w:t>
      </w:r>
      <w:r w:rsidR="002956E5" w:rsidRPr="00172FDB">
        <w:rPr>
          <w:b/>
          <w:sz w:val="22"/>
          <w:szCs w:val="22"/>
        </w:rPr>
        <w:t>2ª SR/</w:t>
      </w:r>
      <w:r w:rsidR="002956E5">
        <w:rPr>
          <w:b/>
          <w:sz w:val="22"/>
          <w:szCs w:val="22"/>
        </w:rPr>
        <w:t>GR</w:t>
      </w:r>
      <w:r w:rsidR="00212632">
        <w:rPr>
          <w:b/>
          <w:sz w:val="22"/>
          <w:szCs w:val="22"/>
        </w:rPr>
        <w:t>I</w:t>
      </w:r>
      <w:r w:rsidRPr="00570DB9">
        <w:rPr>
          <w:sz w:val="22"/>
          <w:szCs w:val="22"/>
        </w:rPr>
        <w:t xml:space="preserve"> da</w:t>
      </w:r>
      <w:r w:rsidRPr="00345E4D">
        <w:rPr>
          <w:sz w:val="22"/>
          <w:szCs w:val="24"/>
        </w:rPr>
        <w:t xml:space="preserve"> CODEVASF</w:t>
      </w:r>
      <w:r w:rsidRPr="005439ED">
        <w:rPr>
          <w:sz w:val="22"/>
          <w:szCs w:val="24"/>
        </w:rPr>
        <w:t xml:space="preserve">. </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0A5C53">
        <w:rPr>
          <w:sz w:val="22"/>
          <w:szCs w:val="24"/>
        </w:rPr>
        <w:t>/fornecimento</w:t>
      </w:r>
      <w:r w:rsidRPr="005439ED">
        <w:rPr>
          <w:sz w:val="22"/>
          <w:szCs w:val="24"/>
        </w:rPr>
        <w:t xml:space="preserve"> que venha a ser condenado pela </w:t>
      </w:r>
      <w:r w:rsidR="008C4A1E">
        <w:rPr>
          <w:sz w:val="22"/>
          <w:szCs w:val="24"/>
        </w:rPr>
        <w:t>f</w:t>
      </w:r>
      <w:r w:rsidRPr="005439ED">
        <w:rPr>
          <w:sz w:val="22"/>
          <w:szCs w:val="24"/>
        </w:rPr>
        <w:t xml:space="preserve">iscalização deverá ser refeito pela </w:t>
      </w:r>
      <w:r w:rsidR="002956E5">
        <w:rPr>
          <w:sz w:val="22"/>
          <w:szCs w:val="24"/>
        </w:rPr>
        <w:t>c</w:t>
      </w:r>
      <w:r w:rsidRPr="005439ED">
        <w:rPr>
          <w:sz w:val="22"/>
          <w:szCs w:val="24"/>
        </w:rPr>
        <w:t xml:space="preserve">ontratada, sem quaisquer ônus adicionais para a </w:t>
      </w:r>
      <w:r w:rsidR="002956E5">
        <w:rPr>
          <w:sz w:val="22"/>
          <w:szCs w:val="24"/>
        </w:rPr>
        <w:t>c</w:t>
      </w:r>
      <w:r w:rsidRPr="005439ED">
        <w:rPr>
          <w:sz w:val="22"/>
          <w:szCs w:val="24"/>
        </w:rPr>
        <w:t>ontratante</w:t>
      </w:r>
      <w:r w:rsidR="003C2D3E" w:rsidRPr="00717E67">
        <w:rPr>
          <w:sz w:val="22"/>
          <w:szCs w:val="22"/>
        </w:rPr>
        <w:t>.</w:t>
      </w:r>
    </w:p>
    <w:p w:rsidR="006D50C7" w:rsidRPr="00717E67" w:rsidRDefault="006D50C7" w:rsidP="004E1DFB">
      <w:pPr>
        <w:pStyle w:val="Recuodecorpodetexto"/>
        <w:numPr>
          <w:ilvl w:val="2"/>
          <w:numId w:val="123"/>
        </w:numPr>
        <w:spacing w:before="240"/>
        <w:ind w:left="851" w:hanging="851"/>
        <w:rPr>
          <w:sz w:val="22"/>
          <w:szCs w:val="24"/>
        </w:rPr>
      </w:pPr>
      <w:r w:rsidRPr="00717E67">
        <w:rPr>
          <w:sz w:val="22"/>
          <w:szCs w:val="24"/>
        </w:rPr>
        <w:t>Eventual solicitação de reequilíbrio Econômico-Financeiro do contrato será analisada consoante os pressupostos da Teoria da Imprevisão, nos termos como dispõe o artigo 65, inciso II, alínea “d” da Lei nº 8.666/93.</w:t>
      </w:r>
    </w:p>
    <w:p w:rsidR="006D50C7" w:rsidRPr="007E08D6" w:rsidRDefault="006D50C7" w:rsidP="004E1DFB">
      <w:pPr>
        <w:pStyle w:val="Recuodecorpodetexto"/>
        <w:numPr>
          <w:ilvl w:val="1"/>
          <w:numId w:val="123"/>
        </w:numPr>
        <w:spacing w:before="240" w:after="0"/>
        <w:ind w:left="851" w:hanging="851"/>
        <w:rPr>
          <w:sz w:val="22"/>
          <w:szCs w:val="22"/>
        </w:rPr>
      </w:pPr>
      <w:r w:rsidRPr="007E08D6">
        <w:rPr>
          <w:sz w:val="22"/>
          <w:szCs w:val="22"/>
        </w:rPr>
        <w:t xml:space="preserve">Respeitados os limites estabelecidos </w:t>
      </w:r>
      <w:r w:rsidR="00AD2313" w:rsidRPr="007E08D6">
        <w:rPr>
          <w:sz w:val="22"/>
          <w:szCs w:val="22"/>
        </w:rPr>
        <w:t>n</w:t>
      </w:r>
      <w:r w:rsidRPr="007E08D6">
        <w:rPr>
          <w:sz w:val="22"/>
          <w:szCs w:val="22"/>
        </w:rPr>
        <w:t xml:space="preserve">o parágrafo 1º do artigo 65 da Lei 8.666/93, devem ser registradas, por meio de Termo Aditivo, eventuais alterações que ocorrerem durante a execução do presente contrato, especialmente as referentes </w:t>
      </w:r>
      <w:proofErr w:type="gramStart"/>
      <w:r w:rsidRPr="007E08D6">
        <w:rPr>
          <w:sz w:val="22"/>
          <w:szCs w:val="22"/>
        </w:rPr>
        <w:t>a</w:t>
      </w:r>
      <w:proofErr w:type="gramEnd"/>
      <w:r w:rsidRPr="007E08D6">
        <w:rPr>
          <w:sz w:val="22"/>
          <w:szCs w:val="22"/>
        </w:rPr>
        <w:t xml:space="preserve"> obras</w:t>
      </w:r>
      <w:r w:rsidR="005C365B">
        <w:rPr>
          <w:sz w:val="22"/>
          <w:szCs w:val="22"/>
        </w:rPr>
        <w:t>/</w:t>
      </w:r>
      <w:r w:rsidRPr="007E08D6">
        <w:rPr>
          <w:sz w:val="22"/>
          <w:szCs w:val="22"/>
        </w:rPr>
        <w:t>serviços</w:t>
      </w:r>
      <w:r w:rsidR="000A5C53">
        <w:rPr>
          <w:sz w:val="22"/>
          <w:szCs w:val="22"/>
        </w:rPr>
        <w:t>/fornecimentos</w:t>
      </w:r>
      <w:r w:rsidR="005C365B">
        <w:rPr>
          <w:sz w:val="22"/>
          <w:szCs w:val="22"/>
        </w:rPr>
        <w:t xml:space="preserve"> </w:t>
      </w:r>
      <w:r w:rsidRPr="007E08D6">
        <w:rPr>
          <w:sz w:val="22"/>
          <w:szCs w:val="22"/>
        </w:rPr>
        <w:t>extras.</w:t>
      </w:r>
    </w:p>
    <w:p w:rsidR="006D50C7" w:rsidRPr="007E08D6" w:rsidRDefault="006D50C7" w:rsidP="004E1DFB">
      <w:pPr>
        <w:pStyle w:val="Recuodecorpodetexto"/>
        <w:numPr>
          <w:ilvl w:val="1"/>
          <w:numId w:val="123"/>
        </w:numPr>
        <w:spacing w:before="240" w:after="0"/>
        <w:ind w:left="851" w:hanging="851"/>
        <w:rPr>
          <w:sz w:val="22"/>
          <w:szCs w:val="22"/>
        </w:rPr>
      </w:pPr>
      <w:r w:rsidRPr="007E08D6">
        <w:rPr>
          <w:sz w:val="22"/>
          <w:szCs w:val="22"/>
        </w:rPr>
        <w:t xml:space="preserve">A destinação final do </w:t>
      </w:r>
      <w:r w:rsidR="005E014D" w:rsidRPr="007E08D6">
        <w:rPr>
          <w:sz w:val="22"/>
          <w:szCs w:val="22"/>
        </w:rPr>
        <w:t>canteiro</w:t>
      </w:r>
      <w:r w:rsidR="0065284E" w:rsidRPr="007E08D6">
        <w:rPr>
          <w:sz w:val="22"/>
          <w:szCs w:val="22"/>
        </w:rPr>
        <w:t xml:space="preserve"> </w:t>
      </w:r>
      <w:r w:rsidRPr="007E08D6">
        <w:rPr>
          <w:sz w:val="22"/>
          <w:szCs w:val="22"/>
        </w:rPr>
        <w:t>de obras</w:t>
      </w:r>
      <w:r w:rsidR="002D5263">
        <w:rPr>
          <w:sz w:val="22"/>
          <w:szCs w:val="22"/>
        </w:rPr>
        <w:t>/serviços</w:t>
      </w:r>
      <w:r w:rsidRPr="007E08D6">
        <w:rPr>
          <w:sz w:val="22"/>
          <w:szCs w:val="22"/>
        </w:rPr>
        <w:t xml:space="preserve"> será determinada pela</w:t>
      </w:r>
      <w:r w:rsidR="00DA2446" w:rsidRPr="007E08D6">
        <w:rPr>
          <w:sz w:val="22"/>
          <w:szCs w:val="22"/>
        </w:rPr>
        <w:t xml:space="preserve"> </w:t>
      </w:r>
      <w:r w:rsidR="008C4A1E">
        <w:rPr>
          <w:sz w:val="22"/>
          <w:szCs w:val="22"/>
        </w:rPr>
        <w:t>f</w:t>
      </w:r>
      <w:r w:rsidR="00DA2446" w:rsidRPr="007E08D6">
        <w:rPr>
          <w:sz w:val="22"/>
          <w:szCs w:val="22"/>
        </w:rPr>
        <w:t>iscalização da CODEVASF</w:t>
      </w:r>
      <w:r w:rsidRPr="007E08D6">
        <w:rPr>
          <w:sz w:val="22"/>
          <w:szCs w:val="22"/>
        </w:rPr>
        <w:t>, porém deverão ser observadas todas as recomendações de proteção ambiental previstas nas normas, resoluções e leis ambientais.</w:t>
      </w:r>
    </w:p>
    <w:p w:rsidR="006D50C7" w:rsidRPr="007E08D6" w:rsidRDefault="006D50C7" w:rsidP="004E1DFB">
      <w:pPr>
        <w:pStyle w:val="Recuodecorpodetexto"/>
        <w:numPr>
          <w:ilvl w:val="1"/>
          <w:numId w:val="123"/>
        </w:numPr>
        <w:spacing w:before="240" w:after="0"/>
        <w:ind w:left="851" w:hanging="851"/>
        <w:rPr>
          <w:sz w:val="22"/>
          <w:szCs w:val="22"/>
        </w:rPr>
      </w:pPr>
      <w:r w:rsidRPr="007E08D6">
        <w:rPr>
          <w:sz w:val="22"/>
          <w:szCs w:val="22"/>
        </w:rPr>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6D50C7" w:rsidP="004E1DFB">
      <w:pPr>
        <w:pStyle w:val="Recuodecorpodetexto"/>
        <w:numPr>
          <w:ilvl w:val="1"/>
          <w:numId w:val="123"/>
        </w:numPr>
        <w:spacing w:before="240" w:after="0"/>
        <w:ind w:left="851" w:hanging="851"/>
        <w:rPr>
          <w:sz w:val="22"/>
          <w:szCs w:val="22"/>
        </w:rPr>
      </w:pPr>
      <w:r w:rsidRPr="007E08D6">
        <w:rPr>
          <w:sz w:val="22"/>
          <w:szCs w:val="22"/>
        </w:rPr>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7E08D6" w:rsidRDefault="006D50C7" w:rsidP="004E1DFB">
      <w:pPr>
        <w:pStyle w:val="Recuodecorpodetexto"/>
        <w:numPr>
          <w:ilvl w:val="1"/>
          <w:numId w:val="123"/>
        </w:numPr>
        <w:spacing w:before="240" w:after="0"/>
        <w:ind w:left="851" w:hanging="851"/>
        <w:rPr>
          <w:sz w:val="22"/>
          <w:szCs w:val="22"/>
        </w:rPr>
      </w:pPr>
      <w:r w:rsidRPr="007E08D6">
        <w:rPr>
          <w:sz w:val="22"/>
          <w:szCs w:val="22"/>
        </w:rPr>
        <w:t>Fica garantido a CODEVASF, desde que justificado, o direito de, a qualquer tempo, desistir da celebração do contrato,</w:t>
      </w:r>
      <w:r w:rsidR="0080737B" w:rsidRPr="007E08D6">
        <w:rPr>
          <w:sz w:val="22"/>
          <w:szCs w:val="22"/>
        </w:rPr>
        <w:t xml:space="preserve"> escolher a proposta que julgar mais conveniente, </w:t>
      </w:r>
      <w:r w:rsidRPr="007E08D6">
        <w:rPr>
          <w:sz w:val="22"/>
          <w:szCs w:val="22"/>
        </w:rPr>
        <w:t>ou optar pela revogação ou anulação da licitação</w:t>
      </w:r>
      <w:r w:rsidR="0080737B" w:rsidRPr="007E08D6">
        <w:rPr>
          <w:sz w:val="22"/>
          <w:szCs w:val="22"/>
        </w:rPr>
        <w:t>, no todo ou em parte</w:t>
      </w:r>
      <w:r w:rsidRPr="007E08D6">
        <w:rPr>
          <w:sz w:val="22"/>
          <w:szCs w:val="22"/>
        </w:rPr>
        <w:t>.</w:t>
      </w:r>
    </w:p>
    <w:p w:rsidR="006D50C7" w:rsidRPr="007E08D6" w:rsidRDefault="006D50C7" w:rsidP="004E1DFB">
      <w:pPr>
        <w:pStyle w:val="Recuodecorpodetexto"/>
        <w:numPr>
          <w:ilvl w:val="1"/>
          <w:numId w:val="123"/>
        </w:numPr>
        <w:spacing w:before="240" w:after="0"/>
        <w:ind w:left="851" w:hanging="851"/>
        <w:rPr>
          <w:sz w:val="22"/>
          <w:szCs w:val="22"/>
        </w:rPr>
      </w:pPr>
      <w:r w:rsidRPr="007E08D6">
        <w:rPr>
          <w:sz w:val="22"/>
          <w:szCs w:val="22"/>
        </w:rPr>
        <w:t xml:space="preserve">O presente </w:t>
      </w:r>
      <w:r w:rsidR="0046102E">
        <w:rPr>
          <w:sz w:val="22"/>
          <w:szCs w:val="22"/>
        </w:rPr>
        <w:t>e</w:t>
      </w:r>
      <w:r w:rsidRPr="007E08D6">
        <w:rPr>
          <w:sz w:val="22"/>
          <w:szCs w:val="22"/>
        </w:rPr>
        <w:t>dital e seus elementos constitutivos (Especificações Técnicas, Planilhas de Serviços/Quantidades e Preços Unitários, etc.) são de propriedade da CODEVASF. Os referidos documentos não poderão ser adulterados, devendo ser utilizados única e exclusivamente para fins de elaboração das propostas, assegurados os direitos autorais. A utilização dos referidos documentos por terceiros só se realizará no caso em que venha a ser expressamente autorizado pela CODEVASF.</w:t>
      </w:r>
    </w:p>
    <w:p w:rsidR="006B4AC9" w:rsidRPr="00717E67" w:rsidRDefault="006B4AC9" w:rsidP="004E1DFB">
      <w:pPr>
        <w:pStyle w:val="Recuodecorpodetexto"/>
        <w:numPr>
          <w:ilvl w:val="1"/>
          <w:numId w:val="123"/>
        </w:numPr>
        <w:spacing w:before="240" w:after="0"/>
        <w:ind w:left="851" w:hanging="851"/>
        <w:rPr>
          <w:sz w:val="22"/>
          <w:szCs w:val="22"/>
        </w:rPr>
      </w:pPr>
      <w:r w:rsidRPr="00717E67">
        <w:rPr>
          <w:sz w:val="22"/>
          <w:szCs w:val="22"/>
        </w:rPr>
        <w:t>O contrato a ser assinado com a licitante vencedora disciplinará os casos em que ocorrerá a sua rescisão, com a conseq</w:t>
      </w:r>
      <w:r w:rsidR="002D5263">
        <w:rPr>
          <w:sz w:val="22"/>
          <w:szCs w:val="22"/>
        </w:rPr>
        <w:t>u</w:t>
      </w:r>
      <w:r w:rsidRPr="00717E67">
        <w:rPr>
          <w:sz w:val="22"/>
          <w:szCs w:val="22"/>
        </w:rPr>
        <w:t xml:space="preserve">ente perda da caução e, a juízo da </w:t>
      </w:r>
      <w:r w:rsidR="00254CFC" w:rsidRPr="00717E67">
        <w:rPr>
          <w:sz w:val="22"/>
          <w:szCs w:val="22"/>
        </w:rPr>
        <w:t xml:space="preserve">CODEVASF, o </w:t>
      </w:r>
      <w:r w:rsidR="00DB5B83" w:rsidRPr="00717E67">
        <w:rPr>
          <w:sz w:val="22"/>
          <w:szCs w:val="22"/>
        </w:rPr>
        <w:t xml:space="preserve">alijamento </w:t>
      </w:r>
      <w:r w:rsidRPr="00717E67">
        <w:rPr>
          <w:sz w:val="22"/>
          <w:szCs w:val="22"/>
        </w:rPr>
        <w:t xml:space="preserve">da </w:t>
      </w:r>
      <w:r w:rsidR="002D5263">
        <w:rPr>
          <w:sz w:val="22"/>
          <w:szCs w:val="22"/>
        </w:rPr>
        <w:t>c</w:t>
      </w:r>
      <w:r w:rsidRPr="007E08D6">
        <w:rPr>
          <w:sz w:val="22"/>
          <w:szCs w:val="22"/>
        </w:rPr>
        <w:t>ontratada</w:t>
      </w:r>
      <w:r w:rsidRPr="00717E67">
        <w:rPr>
          <w:sz w:val="22"/>
          <w:szCs w:val="22"/>
        </w:rPr>
        <w:t xml:space="preserve"> para com ela transacionar, independente de ação ou interpelação judicial cabível.</w:t>
      </w:r>
    </w:p>
    <w:p w:rsidR="00925148" w:rsidRPr="00717E67" w:rsidRDefault="00925148" w:rsidP="004E1DFB">
      <w:pPr>
        <w:pStyle w:val="Recuodecorpodetexto"/>
        <w:numPr>
          <w:ilvl w:val="1"/>
          <w:numId w:val="123"/>
        </w:numPr>
        <w:spacing w:before="240" w:after="0"/>
        <w:ind w:left="851" w:hanging="851"/>
        <w:rPr>
          <w:sz w:val="22"/>
          <w:szCs w:val="22"/>
        </w:rPr>
      </w:pPr>
      <w:r w:rsidRPr="00717E67">
        <w:rPr>
          <w:sz w:val="22"/>
          <w:szCs w:val="22"/>
        </w:rPr>
        <w:t xml:space="preserve">A </w:t>
      </w:r>
      <w:r w:rsidR="002D5263" w:rsidRPr="00717E67">
        <w:rPr>
          <w:sz w:val="22"/>
          <w:szCs w:val="22"/>
        </w:rPr>
        <w:t>contratada</w:t>
      </w:r>
      <w:r w:rsidRPr="00717E67">
        <w:rPr>
          <w:sz w:val="22"/>
          <w:szCs w:val="22"/>
        </w:rPr>
        <w:t xml:space="preserve"> deverá conhecer e atender toda a legislação ambiental pertinente à obra/serviço</w:t>
      </w:r>
      <w:r w:rsidR="000A5C53">
        <w:rPr>
          <w:sz w:val="22"/>
          <w:szCs w:val="22"/>
        </w:rPr>
        <w:t>/fornecimento</w:t>
      </w:r>
      <w:r w:rsidRPr="00717E67">
        <w:rPr>
          <w:sz w:val="22"/>
          <w:szCs w:val="22"/>
        </w:rPr>
        <w:t xml:space="preserve"> que será executado.</w:t>
      </w:r>
    </w:p>
    <w:p w:rsidR="00A615F2" w:rsidRPr="00717E67" w:rsidRDefault="00186B0D" w:rsidP="004E1DFB">
      <w:pPr>
        <w:pStyle w:val="Recuodecorpodetexto"/>
        <w:numPr>
          <w:ilvl w:val="1"/>
          <w:numId w:val="123"/>
        </w:numPr>
        <w:spacing w:before="240" w:after="0"/>
        <w:ind w:left="851" w:hanging="851"/>
        <w:rPr>
          <w:sz w:val="22"/>
          <w:szCs w:val="22"/>
        </w:rPr>
      </w:pPr>
      <w:r w:rsidRPr="00717E67">
        <w:rPr>
          <w:sz w:val="22"/>
          <w:szCs w:val="22"/>
        </w:rPr>
        <w:t>A concepção geral das estruturas, obras</w:t>
      </w:r>
      <w:r w:rsidR="00EB6E63">
        <w:rPr>
          <w:sz w:val="22"/>
          <w:szCs w:val="22"/>
        </w:rPr>
        <w:t>/serviços</w:t>
      </w:r>
      <w:r w:rsidRPr="00717E67">
        <w:rPr>
          <w:sz w:val="22"/>
          <w:szCs w:val="22"/>
        </w:rPr>
        <w:t xml:space="preserve"> civis e outros deverão estar</w:t>
      </w:r>
      <w:r w:rsidR="00A615F2" w:rsidRPr="00717E67">
        <w:rPr>
          <w:sz w:val="22"/>
          <w:szCs w:val="22"/>
        </w:rPr>
        <w:t xml:space="preserve"> </w:t>
      </w:r>
      <w:r w:rsidRPr="00717E67">
        <w:rPr>
          <w:sz w:val="22"/>
          <w:szCs w:val="22"/>
        </w:rPr>
        <w:t>fundamentados</w:t>
      </w:r>
      <w:r w:rsidR="00A615F2" w:rsidRPr="00717E67">
        <w:rPr>
          <w:sz w:val="22"/>
          <w:szCs w:val="22"/>
        </w:rPr>
        <w:t xml:space="preserve"> no princípio da simplicidade e da operacionalidade.</w:t>
      </w:r>
    </w:p>
    <w:p w:rsidR="00A615F2" w:rsidRPr="00717E67" w:rsidRDefault="00A615F2" w:rsidP="004E1DFB">
      <w:pPr>
        <w:pStyle w:val="Recuodecorpodetexto"/>
        <w:numPr>
          <w:ilvl w:val="1"/>
          <w:numId w:val="123"/>
        </w:numPr>
        <w:spacing w:before="240" w:after="0"/>
        <w:ind w:left="851" w:hanging="851"/>
        <w:rPr>
          <w:sz w:val="22"/>
          <w:szCs w:val="22"/>
        </w:rPr>
      </w:pPr>
      <w:r w:rsidRPr="00717E67">
        <w:rPr>
          <w:sz w:val="22"/>
          <w:szCs w:val="22"/>
        </w:rPr>
        <w:lastRenderedPageBreak/>
        <w:t xml:space="preserve">A contratada será responsável, </w:t>
      </w:r>
      <w:proofErr w:type="gramStart"/>
      <w:r w:rsidRPr="00717E67">
        <w:rPr>
          <w:sz w:val="22"/>
          <w:szCs w:val="22"/>
        </w:rPr>
        <w:t>perante a</w:t>
      </w:r>
      <w:proofErr w:type="gramEnd"/>
      <w:r w:rsidRPr="00717E67">
        <w:rPr>
          <w:sz w:val="22"/>
          <w:szCs w:val="22"/>
        </w:rPr>
        <w:t xml:space="preserve"> CODEVASF, pela qualidade do total d</w:t>
      </w:r>
      <w:r w:rsidR="004B76CE">
        <w:rPr>
          <w:sz w:val="22"/>
          <w:szCs w:val="22"/>
        </w:rPr>
        <w:t>a</w:t>
      </w:r>
      <w:r w:rsidRPr="00717E67">
        <w:rPr>
          <w:sz w:val="22"/>
          <w:szCs w:val="22"/>
        </w:rPr>
        <w:t xml:space="preserve">s </w:t>
      </w:r>
      <w:r w:rsidR="004B76CE">
        <w:rPr>
          <w:sz w:val="22"/>
          <w:szCs w:val="22"/>
        </w:rPr>
        <w:t>obras/</w:t>
      </w:r>
      <w:r w:rsidRPr="00717E67">
        <w:rPr>
          <w:sz w:val="22"/>
          <w:szCs w:val="22"/>
        </w:rPr>
        <w:t>serviços</w:t>
      </w:r>
      <w:r w:rsidR="004B76CE">
        <w:rPr>
          <w:sz w:val="22"/>
          <w:szCs w:val="22"/>
        </w:rPr>
        <w:t>/fornecimentos</w:t>
      </w:r>
      <w:r w:rsidRPr="00717E67">
        <w:rPr>
          <w:sz w:val="22"/>
          <w:szCs w:val="22"/>
        </w:rPr>
        <w:t>, bem como pela qualidade dos projetos, no que diz respeito à observância de normas técnicas e códigos profissionais.</w:t>
      </w:r>
    </w:p>
    <w:p w:rsidR="00A615F2" w:rsidRPr="00717E67" w:rsidRDefault="00A615F2" w:rsidP="004E1DFB">
      <w:pPr>
        <w:pStyle w:val="Recuodecorpodetexto"/>
        <w:numPr>
          <w:ilvl w:val="1"/>
          <w:numId w:val="123"/>
        </w:numPr>
        <w:spacing w:before="240" w:after="0"/>
        <w:ind w:left="851" w:hanging="851"/>
        <w:rPr>
          <w:sz w:val="22"/>
          <w:szCs w:val="22"/>
        </w:rPr>
      </w:pPr>
      <w:r w:rsidRPr="00717E67">
        <w:rPr>
          <w:sz w:val="22"/>
          <w:szCs w:val="22"/>
        </w:rPr>
        <w:t xml:space="preserve">A contratada considera que conhece plenamente e integralmente o presente </w:t>
      </w:r>
      <w:r w:rsidR="008C4A1E">
        <w:rPr>
          <w:sz w:val="22"/>
          <w:szCs w:val="22"/>
        </w:rPr>
        <w:t>e</w:t>
      </w:r>
      <w:r w:rsidR="00DF07E0">
        <w:rPr>
          <w:sz w:val="22"/>
          <w:szCs w:val="22"/>
        </w:rPr>
        <w:t>dital</w:t>
      </w:r>
      <w:r w:rsidRPr="00717E67">
        <w:rPr>
          <w:sz w:val="22"/>
          <w:szCs w:val="22"/>
        </w:rPr>
        <w:t xml:space="preserve"> e que o aceita totalmente, ressalvando as exceções que tenha formulado explicitamente na sua proposta, com as quais a CODEVASF concordou previamente e formalmente.</w:t>
      </w:r>
    </w:p>
    <w:p w:rsidR="00A615F2" w:rsidRDefault="00A615F2" w:rsidP="004E1DFB">
      <w:pPr>
        <w:pStyle w:val="Recuodecorpodetexto"/>
        <w:numPr>
          <w:ilvl w:val="1"/>
          <w:numId w:val="123"/>
        </w:numPr>
        <w:spacing w:before="240" w:after="0"/>
        <w:ind w:left="851" w:hanging="851"/>
        <w:rPr>
          <w:sz w:val="22"/>
          <w:szCs w:val="22"/>
        </w:rPr>
      </w:pPr>
      <w:r w:rsidRPr="00717E67">
        <w:rPr>
          <w:sz w:val="22"/>
          <w:szCs w:val="22"/>
        </w:rPr>
        <w:t>A contratada deverá tomar todas as providências para proteger o meio ambiente, nos âmbitos interno e externo ao local de execução d</w:t>
      </w:r>
      <w:r w:rsidR="00166604">
        <w:rPr>
          <w:sz w:val="22"/>
          <w:szCs w:val="22"/>
        </w:rPr>
        <w:t>a</w:t>
      </w:r>
      <w:r w:rsidRPr="00717E67">
        <w:rPr>
          <w:sz w:val="22"/>
          <w:szCs w:val="22"/>
        </w:rPr>
        <w:t xml:space="preserve">s </w:t>
      </w:r>
      <w:r w:rsidR="00166604">
        <w:rPr>
          <w:sz w:val="22"/>
          <w:szCs w:val="22"/>
        </w:rPr>
        <w:t>obras/</w:t>
      </w:r>
      <w:r w:rsidRPr="00717E67">
        <w:rPr>
          <w:sz w:val="22"/>
          <w:szCs w:val="22"/>
        </w:rPr>
        <w:t>serviços</w:t>
      </w:r>
      <w:r w:rsidR="004B7104">
        <w:rPr>
          <w:sz w:val="22"/>
          <w:szCs w:val="22"/>
        </w:rPr>
        <w:t>/fornecimentos</w:t>
      </w:r>
      <w:r w:rsidRPr="00717E67">
        <w:rPr>
          <w:sz w:val="22"/>
          <w:szCs w:val="22"/>
        </w:rPr>
        <w:t xml:space="preserve">, obedecendo às instruções advindas da </w:t>
      </w:r>
      <w:r w:rsidR="00477898">
        <w:rPr>
          <w:sz w:val="22"/>
          <w:szCs w:val="22"/>
        </w:rPr>
        <w:t>f</w:t>
      </w:r>
      <w:r w:rsidRPr="00717E67">
        <w:rPr>
          <w:sz w:val="22"/>
          <w:szCs w:val="22"/>
        </w:rPr>
        <w:t>iscalização, além de evitar danos e aborrecimentos às pessoas e/ou propriedades privadas ou públicas.</w:t>
      </w:r>
    </w:p>
    <w:p w:rsidR="005439ED" w:rsidRPr="005439ED" w:rsidRDefault="005439ED" w:rsidP="004E1DFB">
      <w:pPr>
        <w:pStyle w:val="Recuodecorpodetexto"/>
        <w:numPr>
          <w:ilvl w:val="1"/>
          <w:numId w:val="123"/>
        </w:numPr>
        <w:spacing w:before="240" w:after="0"/>
        <w:ind w:left="851" w:hanging="851"/>
        <w:rPr>
          <w:sz w:val="22"/>
          <w:szCs w:val="22"/>
        </w:rPr>
      </w:pPr>
      <w:r w:rsidRPr="005439ED">
        <w:rPr>
          <w:sz w:val="22"/>
          <w:szCs w:val="24"/>
        </w:rPr>
        <w:t>Fica assegurado aos técnicos da CODEVASF o direito de acompanhar, fiscalizar e participar, total ou parcialmente, diretamente ou através de terceiros, da execução d</w:t>
      </w:r>
      <w:r w:rsidR="00166604">
        <w:rPr>
          <w:sz w:val="22"/>
          <w:szCs w:val="24"/>
        </w:rPr>
        <w:t>a</w:t>
      </w:r>
      <w:r w:rsidRPr="005439ED">
        <w:rPr>
          <w:sz w:val="22"/>
          <w:szCs w:val="24"/>
        </w:rPr>
        <w:t xml:space="preserve">s </w:t>
      </w:r>
      <w:r w:rsidR="00166604">
        <w:rPr>
          <w:sz w:val="22"/>
          <w:szCs w:val="24"/>
        </w:rPr>
        <w:t>obras/</w:t>
      </w:r>
      <w:r w:rsidRPr="005439ED">
        <w:rPr>
          <w:sz w:val="22"/>
          <w:szCs w:val="24"/>
        </w:rPr>
        <w:t>serviços</w:t>
      </w:r>
      <w:r w:rsidR="004B7104">
        <w:rPr>
          <w:sz w:val="22"/>
          <w:szCs w:val="24"/>
        </w:rPr>
        <w:t>/fornecimentos</w:t>
      </w:r>
      <w:r w:rsidRPr="005439ED">
        <w:rPr>
          <w:sz w:val="22"/>
          <w:szCs w:val="24"/>
        </w:rPr>
        <w:t xml:space="preserve"> prestados pela contratada, com livre acesso ao local de trabalho para obtenção de quaisquer esclarecimentos julgados, necessários à execução d</w:t>
      </w:r>
      <w:r w:rsidR="00166604">
        <w:rPr>
          <w:sz w:val="22"/>
          <w:szCs w:val="24"/>
        </w:rPr>
        <w:t>a</w:t>
      </w:r>
      <w:r w:rsidRPr="005439ED">
        <w:rPr>
          <w:sz w:val="22"/>
          <w:szCs w:val="24"/>
        </w:rPr>
        <w:t xml:space="preserve">s </w:t>
      </w:r>
      <w:r w:rsidR="00166604">
        <w:rPr>
          <w:sz w:val="22"/>
          <w:szCs w:val="24"/>
        </w:rPr>
        <w:t>obras/</w:t>
      </w:r>
      <w:r w:rsidRPr="005439ED">
        <w:rPr>
          <w:sz w:val="22"/>
          <w:szCs w:val="24"/>
        </w:rPr>
        <w:t>serviços</w:t>
      </w:r>
      <w:r w:rsidR="004B7104">
        <w:rPr>
          <w:sz w:val="22"/>
          <w:szCs w:val="24"/>
        </w:rPr>
        <w:t>/fornecimentos</w:t>
      </w:r>
      <w:r w:rsidRPr="005439ED">
        <w:rPr>
          <w:sz w:val="22"/>
          <w:szCs w:val="24"/>
        </w:rPr>
        <w:t>.</w:t>
      </w:r>
    </w:p>
    <w:p w:rsidR="00A615F2" w:rsidRPr="00717E67" w:rsidRDefault="00A615F2" w:rsidP="004E1DFB">
      <w:pPr>
        <w:pStyle w:val="Recuodecorpodetexto"/>
        <w:numPr>
          <w:ilvl w:val="1"/>
          <w:numId w:val="123"/>
        </w:numPr>
        <w:spacing w:before="240" w:after="0"/>
        <w:ind w:left="851" w:hanging="851"/>
        <w:rPr>
          <w:sz w:val="22"/>
          <w:szCs w:val="22"/>
        </w:rPr>
      </w:pPr>
      <w:r w:rsidRPr="00717E67">
        <w:rPr>
          <w:sz w:val="22"/>
          <w:szCs w:val="22"/>
        </w:rPr>
        <w:t xml:space="preserve">A contratada será responsável por quaisquer acidentes de trabalho, referentes </w:t>
      </w:r>
      <w:proofErr w:type="gramStart"/>
      <w:r w:rsidRPr="00717E67">
        <w:rPr>
          <w:sz w:val="22"/>
          <w:szCs w:val="22"/>
        </w:rPr>
        <w:t>a seu</w:t>
      </w:r>
      <w:proofErr w:type="gramEnd"/>
      <w:r w:rsidRPr="00717E67">
        <w:rPr>
          <w:sz w:val="22"/>
          <w:szCs w:val="22"/>
        </w:rPr>
        <w:t xml:space="preserve"> pessoal, decorrente em função do serviço contratado e/ou por ela causado a terceiros.</w:t>
      </w:r>
    </w:p>
    <w:p w:rsidR="00A615F2" w:rsidRDefault="00A615F2" w:rsidP="004E1DFB">
      <w:pPr>
        <w:pStyle w:val="Recuodecorpodetexto"/>
        <w:numPr>
          <w:ilvl w:val="1"/>
          <w:numId w:val="123"/>
        </w:numPr>
        <w:spacing w:before="240" w:after="0"/>
        <w:ind w:left="851" w:hanging="851"/>
        <w:rPr>
          <w:sz w:val="22"/>
          <w:szCs w:val="22"/>
        </w:rPr>
      </w:pPr>
      <w:r w:rsidRPr="00717E67">
        <w:rPr>
          <w:sz w:val="22"/>
          <w:szCs w:val="22"/>
        </w:rPr>
        <w:t xml:space="preserve">A contratada é obrigada a obter, por sua conta, todas as licenças e franquias, e ao pagamento de encargos sociais, e impostos </w:t>
      </w:r>
      <w:r w:rsidR="004B7104">
        <w:rPr>
          <w:sz w:val="22"/>
          <w:szCs w:val="22"/>
        </w:rPr>
        <w:t>M</w:t>
      </w:r>
      <w:r w:rsidRPr="00717E67">
        <w:rPr>
          <w:sz w:val="22"/>
          <w:szCs w:val="22"/>
        </w:rPr>
        <w:t xml:space="preserve">unicipais, </w:t>
      </w:r>
      <w:r w:rsidR="004B7104">
        <w:rPr>
          <w:sz w:val="22"/>
          <w:szCs w:val="22"/>
        </w:rPr>
        <w:t>E</w:t>
      </w:r>
      <w:r w:rsidRPr="00717E67">
        <w:rPr>
          <w:sz w:val="22"/>
          <w:szCs w:val="22"/>
        </w:rPr>
        <w:t xml:space="preserve">staduais e </w:t>
      </w:r>
      <w:r w:rsidR="004B7104">
        <w:rPr>
          <w:sz w:val="22"/>
          <w:szCs w:val="22"/>
        </w:rPr>
        <w:t>F</w:t>
      </w:r>
      <w:r w:rsidRPr="00717E67">
        <w:rPr>
          <w:sz w:val="22"/>
          <w:szCs w:val="22"/>
        </w:rPr>
        <w:t>ederais que incidirem sobre a execução d</w:t>
      </w:r>
      <w:r w:rsidR="004B7104">
        <w:rPr>
          <w:sz w:val="22"/>
          <w:szCs w:val="22"/>
        </w:rPr>
        <w:t>a</w:t>
      </w:r>
      <w:r w:rsidRPr="00717E67">
        <w:rPr>
          <w:sz w:val="22"/>
          <w:szCs w:val="22"/>
        </w:rPr>
        <w:t xml:space="preserve">s </w:t>
      </w:r>
      <w:r w:rsidR="004B7104">
        <w:rPr>
          <w:sz w:val="22"/>
          <w:szCs w:val="22"/>
        </w:rPr>
        <w:t>obras/</w:t>
      </w:r>
      <w:r w:rsidRPr="00717E67">
        <w:rPr>
          <w:sz w:val="22"/>
          <w:szCs w:val="22"/>
        </w:rPr>
        <w:t>serviços</w:t>
      </w:r>
      <w:r w:rsidR="004B7104">
        <w:rPr>
          <w:sz w:val="22"/>
          <w:szCs w:val="22"/>
        </w:rPr>
        <w:t>/fornecimentos</w:t>
      </w:r>
      <w:r w:rsidRPr="00717E67">
        <w:rPr>
          <w:sz w:val="22"/>
          <w:szCs w:val="22"/>
        </w:rPr>
        <w:t>.</w:t>
      </w:r>
    </w:p>
    <w:p w:rsidR="005439ED" w:rsidRPr="005439ED" w:rsidRDefault="005439ED" w:rsidP="004E1DFB">
      <w:pPr>
        <w:pStyle w:val="Recuodecorpodetexto"/>
        <w:numPr>
          <w:ilvl w:val="1"/>
          <w:numId w:val="123"/>
        </w:numPr>
        <w:spacing w:before="240" w:after="0"/>
        <w:ind w:left="851" w:hanging="851"/>
        <w:rPr>
          <w:sz w:val="22"/>
          <w:szCs w:val="22"/>
        </w:rPr>
      </w:pPr>
      <w:r w:rsidRPr="005439ED">
        <w:rPr>
          <w:sz w:val="22"/>
          <w:szCs w:val="22"/>
        </w:rPr>
        <w:t xml:space="preserve">A licitante será responsável por todos os ônus e obrigações concernentes </w:t>
      </w:r>
      <w:proofErr w:type="gramStart"/>
      <w:r w:rsidRPr="005439ED">
        <w:rPr>
          <w:sz w:val="22"/>
          <w:szCs w:val="22"/>
        </w:rPr>
        <w:t>à</w:t>
      </w:r>
      <w:proofErr w:type="gramEnd"/>
      <w:r w:rsidRPr="005439ED">
        <w:rPr>
          <w:sz w:val="22"/>
          <w:szCs w:val="22"/>
        </w:rPr>
        <w:t xml:space="preserve"> legislações tributárias, trabalhistas, securitária, previdenciária, e quaisquer encargos que incidam sobre os materiais e equipamentos, os quais, exclusivamente correrão por sua conta, inclusive o registro do serviço contratado junto ao CREA do Estado onde </w:t>
      </w:r>
      <w:r w:rsidR="004B7104">
        <w:rPr>
          <w:sz w:val="22"/>
          <w:szCs w:val="22"/>
        </w:rPr>
        <w:t>a</w:t>
      </w:r>
      <w:r w:rsidRPr="005439ED">
        <w:rPr>
          <w:sz w:val="22"/>
          <w:szCs w:val="22"/>
        </w:rPr>
        <w:t xml:space="preserve"> </w:t>
      </w:r>
      <w:r w:rsidR="004B7104">
        <w:rPr>
          <w:sz w:val="22"/>
          <w:szCs w:val="22"/>
        </w:rPr>
        <w:t>obra/</w:t>
      </w:r>
      <w:r w:rsidRPr="005439ED">
        <w:rPr>
          <w:sz w:val="22"/>
          <w:szCs w:val="22"/>
        </w:rPr>
        <w:t>serviço</w:t>
      </w:r>
      <w:r w:rsidR="004B7104">
        <w:rPr>
          <w:sz w:val="22"/>
          <w:szCs w:val="22"/>
        </w:rPr>
        <w:t>/fornecimento</w:t>
      </w:r>
      <w:r w:rsidRPr="005439ED">
        <w:rPr>
          <w:sz w:val="22"/>
          <w:szCs w:val="22"/>
        </w:rPr>
        <w:t xml:space="preserve"> está sendo executado. A publicação do extrato do contrato no Diário Oficial da União, no prazo de 20 (vinte) dias após a sua assinatura, será de responsabilidade do </w:t>
      </w:r>
      <w:r w:rsidR="00A22577">
        <w:rPr>
          <w:sz w:val="22"/>
          <w:szCs w:val="22"/>
        </w:rPr>
        <w:t>c</w:t>
      </w:r>
      <w:r w:rsidRPr="005439ED">
        <w:rPr>
          <w:sz w:val="22"/>
          <w:szCs w:val="22"/>
        </w:rPr>
        <w:t>ontratante.</w:t>
      </w:r>
    </w:p>
    <w:p w:rsidR="00A615F2" w:rsidRPr="00717E67" w:rsidRDefault="00A22577" w:rsidP="004E1DFB">
      <w:pPr>
        <w:pStyle w:val="Recuodecorpodetexto"/>
        <w:numPr>
          <w:ilvl w:val="1"/>
          <w:numId w:val="123"/>
        </w:numPr>
        <w:spacing w:before="240" w:after="0"/>
        <w:ind w:left="851" w:hanging="851"/>
        <w:rPr>
          <w:sz w:val="22"/>
          <w:szCs w:val="22"/>
        </w:rPr>
      </w:pPr>
      <w:r>
        <w:rPr>
          <w:sz w:val="22"/>
          <w:szCs w:val="22"/>
        </w:rPr>
        <w:t>A</w:t>
      </w:r>
      <w:r w:rsidR="00A615F2" w:rsidRPr="00717E67">
        <w:rPr>
          <w:sz w:val="22"/>
          <w:szCs w:val="22"/>
        </w:rPr>
        <w:t xml:space="preserve"> </w:t>
      </w:r>
      <w:r>
        <w:rPr>
          <w:sz w:val="22"/>
          <w:szCs w:val="22"/>
        </w:rPr>
        <w:t>licitante</w:t>
      </w:r>
      <w:r w:rsidR="00A615F2" w:rsidRPr="00717E67">
        <w:rPr>
          <w:sz w:val="22"/>
          <w:szCs w:val="22"/>
        </w:rPr>
        <w:t xml:space="preserve"> considera que a sua participação nestes trabalhos implica a verificação o dimensionamento das dificuldades técnicas inerentes à execução d</w:t>
      </w:r>
      <w:r w:rsidR="004B7104">
        <w:rPr>
          <w:sz w:val="22"/>
          <w:szCs w:val="22"/>
        </w:rPr>
        <w:t>a</w:t>
      </w:r>
      <w:r w:rsidR="00A615F2" w:rsidRPr="00717E67">
        <w:rPr>
          <w:sz w:val="22"/>
          <w:szCs w:val="22"/>
        </w:rPr>
        <w:t xml:space="preserve">s </w:t>
      </w:r>
      <w:r w:rsidR="004B7104">
        <w:rPr>
          <w:sz w:val="22"/>
          <w:szCs w:val="22"/>
        </w:rPr>
        <w:t>obras/</w:t>
      </w:r>
      <w:r w:rsidR="00A615F2" w:rsidRPr="00717E67">
        <w:rPr>
          <w:sz w:val="22"/>
          <w:szCs w:val="22"/>
        </w:rPr>
        <w:t>serviços</w:t>
      </w:r>
      <w:r w:rsidR="004B7104">
        <w:rPr>
          <w:sz w:val="22"/>
          <w:szCs w:val="22"/>
        </w:rPr>
        <w:t>/fornecimentos</w:t>
      </w:r>
      <w:r w:rsidR="00A615F2" w:rsidRPr="00717E67">
        <w:rPr>
          <w:sz w:val="22"/>
          <w:szCs w:val="22"/>
        </w:rPr>
        <w:t xml:space="preserve">, inclusive através de informações adicionais às fornecidas pela CODEVASF em decorrência </w:t>
      </w:r>
      <w:r w:rsidR="00D33063" w:rsidRPr="00717E67">
        <w:rPr>
          <w:sz w:val="22"/>
          <w:szCs w:val="22"/>
        </w:rPr>
        <w:t xml:space="preserve">deste </w:t>
      </w:r>
      <w:r w:rsidR="00477898">
        <w:rPr>
          <w:sz w:val="22"/>
          <w:szCs w:val="22"/>
        </w:rPr>
        <w:t>e</w:t>
      </w:r>
      <w:r w:rsidR="00D33063" w:rsidRPr="00717E67">
        <w:rPr>
          <w:sz w:val="22"/>
          <w:szCs w:val="22"/>
        </w:rPr>
        <w:t xml:space="preserve">dital e seus </w:t>
      </w:r>
      <w:r w:rsidR="00477898">
        <w:rPr>
          <w:sz w:val="22"/>
          <w:szCs w:val="22"/>
        </w:rPr>
        <w:t>a</w:t>
      </w:r>
      <w:r w:rsidR="00D33063" w:rsidRPr="00717E67">
        <w:rPr>
          <w:sz w:val="22"/>
          <w:szCs w:val="22"/>
        </w:rPr>
        <w:t>nexos</w:t>
      </w:r>
      <w:r w:rsidR="00A615F2" w:rsidRPr="00717E67">
        <w:rPr>
          <w:sz w:val="22"/>
          <w:szCs w:val="22"/>
        </w:rPr>
        <w:t>, de modo plenamente suficiente para assumir o compromisso de executá-los conforme o contrato que vier a ser assinado.</w:t>
      </w:r>
    </w:p>
    <w:p w:rsidR="00335B8D" w:rsidRDefault="006D50C7" w:rsidP="004E1DFB">
      <w:pPr>
        <w:pStyle w:val="Recuodecorpodetexto"/>
        <w:numPr>
          <w:ilvl w:val="1"/>
          <w:numId w:val="123"/>
        </w:numPr>
        <w:spacing w:before="240" w:after="0"/>
        <w:ind w:left="851" w:hanging="851"/>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A22577">
        <w:rPr>
          <w:sz w:val="22"/>
          <w:szCs w:val="22"/>
        </w:rPr>
        <w:t>c</w:t>
      </w:r>
      <w:r w:rsidRPr="007E08D6">
        <w:rPr>
          <w:sz w:val="22"/>
          <w:szCs w:val="22"/>
        </w:rPr>
        <w:t>ontrato a ser firmado com a licitante vencedora, independentemente de transcrições.</w:t>
      </w:r>
    </w:p>
    <w:p w:rsidR="006D50C7" w:rsidRPr="007E08D6" w:rsidRDefault="00430F15" w:rsidP="004E1DFB">
      <w:pPr>
        <w:pStyle w:val="Recuodecorpodetexto"/>
        <w:numPr>
          <w:ilvl w:val="1"/>
          <w:numId w:val="123"/>
        </w:numPr>
        <w:spacing w:before="240" w:after="0"/>
        <w:ind w:left="851" w:hanging="851"/>
        <w:rPr>
          <w:sz w:val="22"/>
          <w:szCs w:val="22"/>
        </w:rPr>
      </w:pPr>
      <w:r w:rsidRPr="00717E67">
        <w:rPr>
          <w:sz w:val="22"/>
          <w:szCs w:val="22"/>
        </w:rPr>
        <w:t xml:space="preserve">O Foro da Subseção Judiciária de </w:t>
      </w:r>
      <w:r w:rsidR="004B7104">
        <w:rPr>
          <w:sz w:val="22"/>
          <w:szCs w:val="22"/>
        </w:rPr>
        <w:t>Bom Jesus da Lapa</w:t>
      </w:r>
      <w:r w:rsidRPr="00717E67">
        <w:rPr>
          <w:sz w:val="22"/>
          <w:szCs w:val="22"/>
        </w:rPr>
        <w:t xml:space="preserve">/BA, Seção Judiciária da </w:t>
      </w:r>
      <w:proofErr w:type="gramStart"/>
      <w:r w:rsidRPr="00717E67">
        <w:rPr>
          <w:sz w:val="22"/>
          <w:szCs w:val="22"/>
        </w:rPr>
        <w:t>Bahia -TRF</w:t>
      </w:r>
      <w:proofErr w:type="gramEnd"/>
      <w:r w:rsidRPr="00717E67">
        <w:rPr>
          <w:sz w:val="22"/>
          <w:szCs w:val="22"/>
        </w:rPr>
        <w:t>/1ª Região será competente para dirimir questões oriundas da presente convocação, renunciando as partes, a qualquer outro, por mais privilegiado que seja.</w:t>
      </w:r>
    </w:p>
    <w:p w:rsidR="006D50C7" w:rsidRPr="00717E67" w:rsidRDefault="006D50C7" w:rsidP="00F1112C">
      <w:pPr>
        <w:spacing w:before="120"/>
        <w:ind w:left="851" w:right="192"/>
        <w:rPr>
          <w:sz w:val="22"/>
          <w:szCs w:val="24"/>
          <w:vertAlign w:val="baseline"/>
        </w:rPr>
      </w:pPr>
      <w:r w:rsidRPr="00717E67">
        <w:rPr>
          <w:sz w:val="22"/>
          <w:szCs w:val="24"/>
          <w:vertAlign w:val="baseline"/>
        </w:rPr>
        <w:t xml:space="preserve">Bom Jesus da Lapa – BA, </w:t>
      </w:r>
      <w:r w:rsidR="00CF7582">
        <w:rPr>
          <w:sz w:val="22"/>
          <w:szCs w:val="24"/>
          <w:highlight w:val="yellow"/>
          <w:vertAlign w:val="baseline"/>
        </w:rPr>
        <w:t>14</w:t>
      </w:r>
      <w:r w:rsidRPr="00717E67">
        <w:rPr>
          <w:sz w:val="22"/>
          <w:szCs w:val="24"/>
          <w:highlight w:val="yellow"/>
          <w:vertAlign w:val="baseline"/>
        </w:rPr>
        <w:t xml:space="preserve"> de </w:t>
      </w:r>
      <w:r w:rsidR="00CF7582">
        <w:rPr>
          <w:sz w:val="22"/>
          <w:szCs w:val="24"/>
          <w:highlight w:val="yellow"/>
          <w:vertAlign w:val="baseline"/>
        </w:rPr>
        <w:t>Maio</w:t>
      </w:r>
      <w:r w:rsidRPr="00717E67">
        <w:rPr>
          <w:sz w:val="22"/>
          <w:szCs w:val="24"/>
          <w:highlight w:val="yellow"/>
          <w:vertAlign w:val="baseline"/>
        </w:rPr>
        <w:t xml:space="preserve"> de 2</w:t>
      </w:r>
      <w:r w:rsidRPr="00C717E2">
        <w:rPr>
          <w:sz w:val="22"/>
          <w:szCs w:val="24"/>
          <w:highlight w:val="yellow"/>
          <w:vertAlign w:val="baseline"/>
        </w:rPr>
        <w:t>0</w:t>
      </w:r>
      <w:r w:rsidR="0056578F">
        <w:rPr>
          <w:sz w:val="22"/>
          <w:szCs w:val="24"/>
          <w:vertAlign w:val="baseline"/>
        </w:rPr>
        <w:t>1</w:t>
      </w:r>
      <w:r w:rsidR="00212632">
        <w:rPr>
          <w:sz w:val="22"/>
          <w:szCs w:val="24"/>
          <w:vertAlign w:val="baseline"/>
        </w:rPr>
        <w:t>4</w:t>
      </w:r>
      <w:r w:rsidRPr="00717E67">
        <w:rPr>
          <w:sz w:val="22"/>
          <w:szCs w:val="24"/>
          <w:vertAlign w:val="baseline"/>
        </w:rPr>
        <w:t>.</w:t>
      </w:r>
    </w:p>
    <w:p w:rsidR="006D50C7" w:rsidRPr="00717E67" w:rsidRDefault="006D50C7">
      <w:pPr>
        <w:spacing w:before="120"/>
        <w:rPr>
          <w:b/>
          <w:sz w:val="22"/>
          <w:szCs w:val="24"/>
          <w:vertAlign w:val="baseline"/>
        </w:rPr>
      </w:pPr>
    </w:p>
    <w:p w:rsidR="00692E79" w:rsidRPr="00717E67" w:rsidRDefault="00692E79" w:rsidP="00F1112C">
      <w:pPr>
        <w:ind w:left="851"/>
        <w:rPr>
          <w:b/>
          <w:sz w:val="22"/>
          <w:szCs w:val="22"/>
          <w:vertAlign w:val="baseline"/>
        </w:rPr>
      </w:pPr>
      <w:r w:rsidRPr="00717E67">
        <w:rPr>
          <w:b/>
          <w:sz w:val="22"/>
          <w:szCs w:val="22"/>
          <w:vertAlign w:val="baseline"/>
        </w:rPr>
        <w:t>LOURIVAL SOARES GUSMÃO</w:t>
      </w:r>
    </w:p>
    <w:p w:rsidR="006D50C7" w:rsidRPr="00717E67" w:rsidRDefault="006D50C7" w:rsidP="00F1112C">
      <w:pPr>
        <w:ind w:left="851"/>
        <w:rPr>
          <w:b/>
          <w:sz w:val="22"/>
          <w:vertAlign w:val="baseline"/>
        </w:rPr>
      </w:pPr>
      <w:r w:rsidRPr="00717E67">
        <w:rPr>
          <w:b/>
          <w:sz w:val="22"/>
          <w:vertAlign w:val="baseline"/>
        </w:rPr>
        <w:t>Superintendente Regional</w:t>
      </w:r>
    </w:p>
    <w:p w:rsidR="006D50C7" w:rsidRPr="00717E67" w:rsidRDefault="006D50C7" w:rsidP="00F1112C">
      <w:pPr>
        <w:pStyle w:val="Ttulo7"/>
        <w:spacing w:before="0" w:after="0"/>
        <w:ind w:left="851"/>
        <w:jc w:val="left"/>
        <w:rPr>
          <w:b w:val="0"/>
          <w:sz w:val="22"/>
        </w:rPr>
      </w:pPr>
    </w:p>
    <w:p w:rsidR="006913A8" w:rsidRPr="005667D2" w:rsidRDefault="006D50C7" w:rsidP="00F1112C">
      <w:pPr>
        <w:pStyle w:val="Rodap"/>
        <w:spacing w:before="120" w:after="120"/>
        <w:ind w:left="851"/>
        <w:jc w:val="both"/>
        <w:rPr>
          <w:sz w:val="22"/>
          <w:szCs w:val="24"/>
          <w:vertAlign w:val="baseline"/>
        </w:rPr>
      </w:pPr>
      <w:r w:rsidRPr="005667D2">
        <w:rPr>
          <w:sz w:val="22"/>
          <w:szCs w:val="24"/>
          <w:vertAlign w:val="baseline"/>
        </w:rPr>
        <w:t xml:space="preserve">Processo nº </w:t>
      </w:r>
      <w:r w:rsidR="001918B3">
        <w:rPr>
          <w:sz w:val="22"/>
          <w:szCs w:val="24"/>
          <w:vertAlign w:val="baseline"/>
        </w:rPr>
        <w:t>59520.000306/2014-43</w:t>
      </w:r>
    </w:p>
    <w:p w:rsidR="006D50C7" w:rsidRPr="00717E67" w:rsidRDefault="006D50C7">
      <w:pPr>
        <w:pStyle w:val="Corpodetexto"/>
        <w:tabs>
          <w:tab w:val="clear" w:pos="2694"/>
        </w:tabs>
        <w:spacing w:before="0" w:after="0"/>
        <w:rPr>
          <w:sz w:val="22"/>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6D50C7" w:rsidRPr="004B4DC4" w:rsidRDefault="006D50C7" w:rsidP="004B4DC4">
      <w:pPr>
        <w:jc w:val="center"/>
        <w:rPr>
          <w:b/>
          <w:sz w:val="22"/>
          <w:vertAlign w:val="baseline"/>
        </w:rPr>
      </w:pPr>
      <w:r w:rsidRPr="004B4DC4">
        <w:rPr>
          <w:b/>
          <w:sz w:val="22"/>
          <w:vertAlign w:val="baseline"/>
        </w:rPr>
        <w:t>ANEXO I</w:t>
      </w:r>
    </w:p>
    <w:p w:rsidR="006D50C7" w:rsidRPr="00717E67" w:rsidRDefault="006D50C7">
      <w:pPr>
        <w:jc w:val="center"/>
        <w:rPr>
          <w:b/>
          <w:sz w:val="22"/>
          <w:vertAlign w:val="baseline"/>
        </w:rPr>
      </w:pPr>
    </w:p>
    <w:p w:rsidR="00015109" w:rsidRDefault="006D50C7">
      <w:pPr>
        <w:jc w:val="center"/>
        <w:rPr>
          <w:b/>
          <w:sz w:val="22"/>
          <w:vertAlign w:val="baseline"/>
        </w:rPr>
      </w:pPr>
      <w:r w:rsidRPr="00717E67">
        <w:rPr>
          <w:b/>
          <w:sz w:val="22"/>
          <w:vertAlign w:val="baseline"/>
        </w:rPr>
        <w:t>(</w:t>
      </w:r>
      <w:r w:rsidR="004C7E11">
        <w:rPr>
          <w:b/>
          <w:sz w:val="22"/>
          <w:vertAlign w:val="baseline"/>
        </w:rPr>
        <w:t>PLANILHAS ORÇAMENTÁRIAS</w:t>
      </w:r>
      <w:r w:rsidR="00015109">
        <w:rPr>
          <w:b/>
          <w:sz w:val="22"/>
          <w:vertAlign w:val="baseline"/>
        </w:rPr>
        <w:t>)</w:t>
      </w:r>
    </w:p>
    <w:p w:rsidR="00015109" w:rsidRDefault="00015109">
      <w:pPr>
        <w:jc w:val="center"/>
        <w:rPr>
          <w:b/>
          <w:sz w:val="22"/>
          <w:vertAlign w:val="baseline"/>
        </w:rPr>
      </w:pPr>
    </w:p>
    <w:p w:rsidR="006D50C7" w:rsidRDefault="004C7E11">
      <w:pPr>
        <w:jc w:val="center"/>
        <w:rPr>
          <w:b/>
          <w:sz w:val="22"/>
          <w:vertAlign w:val="baseline"/>
        </w:rPr>
      </w:pPr>
      <w:r w:rsidRPr="00717E67">
        <w:rPr>
          <w:b/>
          <w:sz w:val="22"/>
          <w:vertAlign w:val="baseline"/>
        </w:rPr>
        <w:t xml:space="preserve"> </w:t>
      </w:r>
      <w:r w:rsidR="006D50C7" w:rsidRPr="00717E67">
        <w:rPr>
          <w:b/>
          <w:sz w:val="22"/>
          <w:vertAlign w:val="baseline"/>
        </w:rPr>
        <w:t>GRAVADO EM ARQUIVO SEPARADO</w:t>
      </w:r>
      <w:r>
        <w:rPr>
          <w:b/>
          <w:sz w:val="22"/>
          <w:vertAlign w:val="baseline"/>
        </w:rPr>
        <w:t xml:space="preserve"> </w:t>
      </w:r>
    </w:p>
    <w:p w:rsidR="004C7E11" w:rsidRPr="00717E67" w:rsidRDefault="004C7E11">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r w:rsidRPr="00717E67">
        <w:rPr>
          <w:b/>
          <w:sz w:val="22"/>
          <w:vertAlign w:val="baseline"/>
        </w:rPr>
        <w:br w:type="page"/>
      </w: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Default="006D50C7">
      <w:pPr>
        <w:jc w:val="center"/>
        <w:rPr>
          <w:b/>
          <w:sz w:val="22"/>
          <w:vertAlign w:val="baseline"/>
        </w:rPr>
      </w:pPr>
    </w:p>
    <w:p w:rsidR="00F46CC1" w:rsidRPr="00717E67" w:rsidRDefault="00F46CC1">
      <w:pPr>
        <w:jc w:val="center"/>
        <w:rPr>
          <w:b/>
          <w:sz w:val="22"/>
          <w:vertAlign w:val="baseline"/>
        </w:rPr>
      </w:pPr>
    </w:p>
    <w:p w:rsidR="006D50C7" w:rsidRPr="00717E67" w:rsidRDefault="006D50C7">
      <w:pPr>
        <w:jc w:val="center"/>
        <w:rPr>
          <w:b/>
          <w:sz w:val="22"/>
          <w:vertAlign w:val="baseline"/>
        </w:rPr>
      </w:pPr>
      <w:r w:rsidRPr="00717E67">
        <w:rPr>
          <w:b/>
          <w:sz w:val="22"/>
          <w:vertAlign w:val="baseline"/>
        </w:rPr>
        <w:t>ANEXO II</w:t>
      </w:r>
    </w:p>
    <w:p w:rsidR="004B37CD" w:rsidRDefault="004B37CD">
      <w:pPr>
        <w:jc w:val="center"/>
        <w:rPr>
          <w:b/>
          <w:sz w:val="22"/>
          <w:vertAlign w:val="baseline"/>
        </w:rPr>
      </w:pPr>
    </w:p>
    <w:p w:rsidR="003F3F5E" w:rsidRPr="00A22577" w:rsidRDefault="00A22577">
      <w:pPr>
        <w:jc w:val="center"/>
        <w:rPr>
          <w:b/>
          <w:sz w:val="22"/>
          <w:vertAlign w:val="baseline"/>
        </w:rPr>
      </w:pPr>
      <w:r w:rsidRPr="00A22577">
        <w:rPr>
          <w:b/>
          <w:sz w:val="22"/>
          <w:szCs w:val="22"/>
          <w:vertAlign w:val="baseline"/>
        </w:rPr>
        <w:t>ESPECIFICAÇÕES TÉCNICAS</w:t>
      </w:r>
    </w:p>
    <w:p w:rsidR="004B37CD" w:rsidRDefault="004B37CD">
      <w:pPr>
        <w:jc w:val="center"/>
        <w:rPr>
          <w:b/>
          <w:sz w:val="22"/>
          <w:vertAlign w:val="baseline"/>
        </w:rPr>
      </w:pPr>
    </w:p>
    <w:p w:rsidR="006D50C7" w:rsidRPr="00717E67" w:rsidRDefault="006D50C7">
      <w:pPr>
        <w:jc w:val="center"/>
        <w:rPr>
          <w:b/>
          <w:sz w:val="22"/>
          <w:vertAlign w:val="baseline"/>
        </w:rPr>
      </w:pPr>
      <w:r w:rsidRPr="00717E67">
        <w:rPr>
          <w:b/>
          <w:sz w:val="22"/>
          <w:vertAlign w:val="baseline"/>
        </w:rPr>
        <w:t>(GRAVADO EM ARQUIVO SEPARADO)</w:t>
      </w: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bCs/>
          <w:sz w:val="22"/>
          <w:szCs w:val="24"/>
          <w:vertAlign w:val="baseline"/>
        </w:rPr>
      </w:pPr>
      <w:r w:rsidRPr="00717E67">
        <w:rPr>
          <w:b/>
          <w:sz w:val="22"/>
          <w:vertAlign w:val="baseline"/>
        </w:rPr>
        <w:br w:type="page"/>
      </w:r>
      <w:r w:rsidRPr="00717E67">
        <w:rPr>
          <w:b/>
          <w:bCs/>
          <w:sz w:val="22"/>
          <w:szCs w:val="24"/>
          <w:vertAlign w:val="baseline"/>
        </w:rPr>
        <w:lastRenderedPageBreak/>
        <w:t>ANEXO III</w:t>
      </w:r>
    </w:p>
    <w:p w:rsidR="006D50C7" w:rsidRPr="00717E67" w:rsidRDefault="006D50C7">
      <w:pPr>
        <w:pStyle w:val="Ttulodatabela"/>
        <w:widowControl/>
        <w:suppressLineNumbers w:val="0"/>
        <w:tabs>
          <w:tab w:val="left" w:pos="737"/>
        </w:tabs>
        <w:rPr>
          <w:rFonts w:eastAsia="Times New Roman"/>
          <w:sz w:val="22"/>
          <w:szCs w:val="24"/>
        </w:rPr>
      </w:pPr>
      <w:r w:rsidRPr="00717E67">
        <w:rPr>
          <w:rFonts w:eastAsia="Times New Roman"/>
          <w:sz w:val="22"/>
          <w:szCs w:val="24"/>
        </w:rPr>
        <w:t>TERMO DA PROPOSTA</w:t>
      </w:r>
    </w:p>
    <w:p w:rsidR="006D50C7" w:rsidRPr="00717E67" w:rsidRDefault="006D50C7">
      <w:pPr>
        <w:tabs>
          <w:tab w:val="left" w:pos="737"/>
        </w:tabs>
        <w:rPr>
          <w:b/>
          <w:sz w:val="22"/>
          <w:u w:val="single"/>
          <w:vertAlign w:val="baseline"/>
        </w:rPr>
      </w:pPr>
    </w:p>
    <w:p w:rsidR="006D50C7" w:rsidRPr="003F3F5E" w:rsidRDefault="006D50C7">
      <w:pPr>
        <w:tabs>
          <w:tab w:val="left" w:pos="737"/>
        </w:tabs>
        <w:rPr>
          <w:b/>
          <w:sz w:val="20"/>
          <w:u w:val="single"/>
          <w:vertAlign w:val="baseline"/>
        </w:rPr>
      </w:pPr>
      <w:r w:rsidRPr="003F3F5E">
        <w:rPr>
          <w:b/>
          <w:sz w:val="20"/>
          <w:u w:val="single"/>
          <w:vertAlign w:val="baseline"/>
        </w:rPr>
        <w:t>DADOS DO PROPONENTE</w:t>
      </w:r>
    </w:p>
    <w:p w:rsidR="006D50C7" w:rsidRPr="003F3F5E" w:rsidRDefault="006D50C7">
      <w:pPr>
        <w:tabs>
          <w:tab w:val="left" w:pos="737"/>
        </w:tabs>
        <w:rPr>
          <w:b/>
          <w:sz w:val="20"/>
          <w:vertAlign w:val="baseline"/>
        </w:rPr>
      </w:pPr>
      <w:r w:rsidRPr="003F3F5E">
        <w:rPr>
          <w:b/>
          <w:sz w:val="20"/>
          <w:vertAlign w:val="baseline"/>
        </w:rPr>
        <w:t>RAZÃO SOCIAL:</w:t>
      </w:r>
    </w:p>
    <w:p w:rsidR="006D50C7" w:rsidRPr="003F3F5E" w:rsidRDefault="006D50C7">
      <w:pPr>
        <w:tabs>
          <w:tab w:val="left" w:pos="737"/>
        </w:tabs>
        <w:rPr>
          <w:b/>
          <w:sz w:val="20"/>
          <w:vertAlign w:val="baseline"/>
        </w:rPr>
      </w:pPr>
      <w:r w:rsidRPr="003F3F5E">
        <w:rPr>
          <w:b/>
          <w:sz w:val="20"/>
          <w:vertAlign w:val="baseline"/>
        </w:rPr>
        <w:t>CNPJ:</w:t>
      </w:r>
    </w:p>
    <w:p w:rsidR="006D50C7" w:rsidRPr="003F3F5E" w:rsidRDefault="006D50C7">
      <w:pPr>
        <w:tabs>
          <w:tab w:val="left" w:pos="737"/>
        </w:tabs>
        <w:rPr>
          <w:b/>
          <w:sz w:val="20"/>
          <w:vertAlign w:val="baseline"/>
        </w:rPr>
      </w:pPr>
      <w:r w:rsidRPr="003F3F5E">
        <w:rPr>
          <w:b/>
          <w:sz w:val="20"/>
          <w:vertAlign w:val="baseline"/>
        </w:rPr>
        <w:t>ENDEREÇO:</w:t>
      </w:r>
    </w:p>
    <w:p w:rsidR="006D50C7" w:rsidRPr="003F3F5E" w:rsidRDefault="006D50C7">
      <w:pPr>
        <w:tabs>
          <w:tab w:val="left" w:pos="737"/>
        </w:tabs>
        <w:rPr>
          <w:b/>
          <w:sz w:val="20"/>
          <w:vertAlign w:val="baseline"/>
        </w:rPr>
      </w:pPr>
      <w:r w:rsidRPr="003F3F5E">
        <w:rPr>
          <w:b/>
          <w:sz w:val="20"/>
          <w:vertAlign w:val="baseline"/>
        </w:rPr>
        <w:t>FONE/FAX:</w:t>
      </w:r>
    </w:p>
    <w:p w:rsidR="006D50C7" w:rsidRPr="003F3F5E" w:rsidRDefault="006D50C7">
      <w:pPr>
        <w:tabs>
          <w:tab w:val="left" w:pos="737"/>
        </w:tabs>
        <w:rPr>
          <w:b/>
          <w:sz w:val="20"/>
          <w:vertAlign w:val="baseline"/>
        </w:rPr>
      </w:pPr>
    </w:p>
    <w:p w:rsidR="006D50C7" w:rsidRPr="003F3F5E" w:rsidRDefault="006D50C7">
      <w:pPr>
        <w:tabs>
          <w:tab w:val="left" w:pos="737"/>
        </w:tabs>
        <w:rPr>
          <w:b/>
          <w:sz w:val="20"/>
          <w:vertAlign w:val="baseline"/>
        </w:rPr>
      </w:pPr>
      <w:r w:rsidRPr="003F3F5E">
        <w:rPr>
          <w:b/>
          <w:sz w:val="20"/>
          <w:vertAlign w:val="baseline"/>
        </w:rPr>
        <w:t>À</w:t>
      </w:r>
    </w:p>
    <w:p w:rsidR="006D50C7" w:rsidRPr="003F3F5E" w:rsidRDefault="006D50C7">
      <w:pPr>
        <w:rPr>
          <w:b/>
          <w:sz w:val="20"/>
          <w:vertAlign w:val="baseline"/>
        </w:rPr>
      </w:pPr>
      <w:r w:rsidRPr="003F3F5E">
        <w:rPr>
          <w:b/>
          <w:sz w:val="20"/>
          <w:vertAlign w:val="baseline"/>
        </w:rPr>
        <w:t>CODEVASF</w:t>
      </w:r>
    </w:p>
    <w:p w:rsidR="006D50C7" w:rsidRPr="003F3F5E" w:rsidRDefault="006D50C7">
      <w:pPr>
        <w:rPr>
          <w:b/>
          <w:sz w:val="20"/>
          <w:vertAlign w:val="baseline"/>
        </w:rPr>
      </w:pPr>
      <w:r w:rsidRPr="003F3F5E">
        <w:rPr>
          <w:b/>
          <w:sz w:val="20"/>
          <w:vertAlign w:val="baseline"/>
        </w:rPr>
        <w:t>Avenida Manoel Novaes, s/n, Centro</w:t>
      </w:r>
    </w:p>
    <w:p w:rsidR="006D50C7" w:rsidRPr="003F3F5E" w:rsidRDefault="006D50C7">
      <w:pPr>
        <w:rPr>
          <w:b/>
          <w:sz w:val="20"/>
          <w:vertAlign w:val="baseline"/>
        </w:rPr>
      </w:pPr>
      <w:r w:rsidRPr="003F3F5E">
        <w:rPr>
          <w:b/>
          <w:sz w:val="20"/>
          <w:vertAlign w:val="baseline"/>
        </w:rPr>
        <w:t>CEP 47.600-000 – Bom Jesus da Lapa - BA.</w:t>
      </w:r>
    </w:p>
    <w:p w:rsidR="006D50C7" w:rsidRPr="003F3F5E" w:rsidRDefault="006D50C7">
      <w:pPr>
        <w:jc w:val="both"/>
        <w:rPr>
          <w:sz w:val="20"/>
          <w:vertAlign w:val="baseline"/>
        </w:rPr>
      </w:pPr>
    </w:p>
    <w:p w:rsidR="006D50C7" w:rsidRPr="003F3F5E" w:rsidRDefault="006D50C7">
      <w:pPr>
        <w:jc w:val="both"/>
        <w:rPr>
          <w:sz w:val="20"/>
          <w:vertAlign w:val="baseline"/>
        </w:rPr>
      </w:pPr>
      <w:r w:rsidRPr="003F3F5E">
        <w:rPr>
          <w:sz w:val="20"/>
          <w:vertAlign w:val="baseline"/>
        </w:rPr>
        <w:t>Prezados Senhores,</w:t>
      </w:r>
    </w:p>
    <w:p w:rsidR="006D50C7" w:rsidRPr="003F3F5E" w:rsidRDefault="006D50C7">
      <w:pPr>
        <w:jc w:val="both"/>
        <w:rPr>
          <w:sz w:val="20"/>
          <w:vertAlign w:val="baseline"/>
        </w:rPr>
      </w:pPr>
    </w:p>
    <w:p w:rsidR="006D50C7" w:rsidRPr="008771CA" w:rsidRDefault="006D50C7" w:rsidP="0031063C">
      <w:pPr>
        <w:ind w:right="57"/>
        <w:jc w:val="both"/>
        <w:rPr>
          <w:sz w:val="20"/>
          <w:vertAlign w:val="baseline"/>
        </w:rPr>
      </w:pPr>
      <w:r w:rsidRPr="003F3F5E">
        <w:rPr>
          <w:sz w:val="20"/>
          <w:vertAlign w:val="baseline"/>
        </w:rPr>
        <w:tab/>
      </w:r>
      <w:r w:rsidRPr="008771CA">
        <w:rPr>
          <w:sz w:val="20"/>
          <w:vertAlign w:val="baseline"/>
        </w:rPr>
        <w:t xml:space="preserve">Tendo examinado o </w:t>
      </w:r>
      <w:r w:rsidR="0046102E" w:rsidRPr="008771CA">
        <w:rPr>
          <w:sz w:val="20"/>
          <w:vertAlign w:val="baseline"/>
        </w:rPr>
        <w:t>e</w:t>
      </w:r>
      <w:r w:rsidRPr="008771CA">
        <w:rPr>
          <w:sz w:val="20"/>
          <w:vertAlign w:val="baseline"/>
        </w:rPr>
        <w:t xml:space="preserve">dital n.º </w:t>
      </w:r>
      <w:r w:rsidR="00D51078">
        <w:rPr>
          <w:sz w:val="20"/>
          <w:vertAlign w:val="baseline"/>
        </w:rPr>
        <w:t>11/2014</w:t>
      </w:r>
      <w:r w:rsidRPr="008771CA">
        <w:rPr>
          <w:sz w:val="20"/>
          <w:vertAlign w:val="baseline"/>
        </w:rPr>
        <w:t xml:space="preserve"> e seus elementos técnicos constitutivos, nós, abaixo-assinados, oferecemos proposta para </w:t>
      </w:r>
      <w:bookmarkStart w:id="1" w:name="OLE_LINK8"/>
      <w:bookmarkStart w:id="2" w:name="OLE_LINK9"/>
      <w:r w:rsidR="00F337F4" w:rsidRPr="00F337F4">
        <w:rPr>
          <w:sz w:val="22"/>
          <w:vertAlign w:val="baseline"/>
        </w:rPr>
        <w:t>Modernização do Sistema de Partida e Proteção dos Motores das Estações de Bombeamento dos Setores Estreito I, II e III do Perímetro de Irrigação Estreito, na área de abrangência da 2ª Superintendência Regional, CODEVASF, no Estado da Bahia</w:t>
      </w:r>
      <w:bookmarkEnd w:id="1"/>
      <w:bookmarkEnd w:id="2"/>
      <w:r w:rsidR="00CF7968" w:rsidRPr="008771CA">
        <w:rPr>
          <w:sz w:val="20"/>
          <w:vertAlign w:val="baseline"/>
        </w:rPr>
        <w:t xml:space="preserve">, </w:t>
      </w:r>
      <w:r w:rsidRPr="008771CA">
        <w:rPr>
          <w:sz w:val="20"/>
          <w:vertAlign w:val="baseline"/>
        </w:rPr>
        <w:t>pelo valor global de R$ __________, ___ (</w:t>
      </w:r>
      <w:r w:rsidRPr="008771CA">
        <w:rPr>
          <w:b/>
          <w:sz w:val="20"/>
          <w:vertAlign w:val="baseline"/>
        </w:rPr>
        <w:t>VALOR TOTAL POR EXTENSO, EM REAIS)</w:t>
      </w:r>
      <w:r w:rsidRPr="008771CA">
        <w:rPr>
          <w:sz w:val="20"/>
          <w:vertAlign w:val="baseline"/>
        </w:rPr>
        <w:t>, de acordo com a planilha de preços em anexo, que é parte integrante desta proposta.</w:t>
      </w:r>
    </w:p>
    <w:p w:rsidR="006D50C7" w:rsidRPr="004B37CD" w:rsidRDefault="006D50C7" w:rsidP="003F3F5E">
      <w:pPr>
        <w:pStyle w:val="TextosemFormatao"/>
        <w:tabs>
          <w:tab w:val="left" w:pos="1429"/>
        </w:tabs>
        <w:jc w:val="both"/>
        <w:rPr>
          <w:rFonts w:ascii="Times New Roman" w:hAnsi="Times New Roman"/>
        </w:rPr>
      </w:pPr>
    </w:p>
    <w:p w:rsidR="006D50C7" w:rsidRPr="003F3F5E" w:rsidRDefault="006D50C7">
      <w:pPr>
        <w:ind w:right="-1" w:firstLine="708"/>
        <w:jc w:val="both"/>
        <w:rPr>
          <w:sz w:val="20"/>
          <w:vertAlign w:val="baseline"/>
        </w:rPr>
      </w:pPr>
      <w:r w:rsidRPr="004B37CD">
        <w:rPr>
          <w:sz w:val="20"/>
          <w:vertAlign w:val="baseline"/>
        </w:rPr>
        <w:t>Comprometendo</w:t>
      </w:r>
      <w:r w:rsidRPr="003F3F5E">
        <w:rPr>
          <w:sz w:val="20"/>
          <w:vertAlign w:val="baseline"/>
        </w:rPr>
        <w:t xml:space="preserve">-nos, se nossa proposta for aceita, a executar </w:t>
      </w:r>
      <w:r w:rsidR="004B76CE">
        <w:rPr>
          <w:sz w:val="20"/>
          <w:vertAlign w:val="baseline"/>
        </w:rPr>
        <w:t>a</w:t>
      </w:r>
      <w:r w:rsidRPr="003F3F5E">
        <w:rPr>
          <w:sz w:val="20"/>
          <w:vertAlign w:val="baseline"/>
        </w:rPr>
        <w:t xml:space="preserve">s </w:t>
      </w:r>
      <w:r w:rsidR="004B76CE">
        <w:rPr>
          <w:sz w:val="20"/>
          <w:vertAlign w:val="baseline"/>
        </w:rPr>
        <w:t>obras/</w:t>
      </w:r>
      <w:r w:rsidRPr="003F3F5E">
        <w:rPr>
          <w:sz w:val="20"/>
          <w:vertAlign w:val="baseline"/>
        </w:rPr>
        <w:t>serviços</w:t>
      </w:r>
      <w:r w:rsidR="004B76CE">
        <w:rPr>
          <w:sz w:val="20"/>
          <w:vertAlign w:val="baseline"/>
        </w:rPr>
        <w:t>/fornecimentos</w:t>
      </w:r>
      <w:r w:rsidRPr="003F3F5E">
        <w:rPr>
          <w:sz w:val="20"/>
          <w:vertAlign w:val="baseline"/>
        </w:rPr>
        <w:t xml:space="preserve"> no prazo fixado no </w:t>
      </w:r>
      <w:r w:rsidR="0046102E">
        <w:rPr>
          <w:sz w:val="20"/>
          <w:vertAlign w:val="baseline"/>
        </w:rPr>
        <w:t>e</w:t>
      </w:r>
      <w:r w:rsidRPr="003F3F5E">
        <w:rPr>
          <w:sz w:val="20"/>
          <w:vertAlign w:val="baseline"/>
        </w:rPr>
        <w:t xml:space="preserve">dital e conforme Especificações Técnicas, a contar da data da assinatura do contrato. Caso nossa proposta seja aceita, obteremos garantia de um Banco num valor que não exceda 5% (cinco por cento) do valor do </w:t>
      </w:r>
      <w:r w:rsidR="00EB6E63" w:rsidRPr="003F3F5E">
        <w:rPr>
          <w:sz w:val="20"/>
          <w:vertAlign w:val="baseline"/>
        </w:rPr>
        <w:t>contrato</w:t>
      </w:r>
      <w:r w:rsidRPr="003F3F5E">
        <w:rPr>
          <w:sz w:val="20"/>
          <w:vertAlign w:val="baseline"/>
        </w:rPr>
        <w:t>, para a realização do contrato.</w:t>
      </w:r>
    </w:p>
    <w:p w:rsidR="006D50C7" w:rsidRPr="003F3F5E" w:rsidRDefault="006D50C7">
      <w:pPr>
        <w:ind w:right="-1"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Comprometendo-nos, se nossa proposta for aceita, a realizar </w:t>
      </w:r>
      <w:r w:rsidR="004B76CE">
        <w:rPr>
          <w:sz w:val="20"/>
        </w:rPr>
        <w:t>a</w:t>
      </w:r>
      <w:r w:rsidRPr="003F3F5E">
        <w:rPr>
          <w:sz w:val="20"/>
        </w:rPr>
        <w:t xml:space="preserve"> </w:t>
      </w:r>
      <w:r w:rsidR="004B76CE">
        <w:rPr>
          <w:sz w:val="20"/>
        </w:rPr>
        <w:t>obra/</w:t>
      </w:r>
      <w:r w:rsidRPr="003F3F5E">
        <w:rPr>
          <w:sz w:val="20"/>
        </w:rPr>
        <w:t>serviço</w:t>
      </w:r>
      <w:r w:rsidR="004B76CE">
        <w:rPr>
          <w:sz w:val="20"/>
        </w:rPr>
        <w:t>/fornecimento</w:t>
      </w:r>
      <w:r w:rsidRPr="003F3F5E">
        <w:rPr>
          <w:sz w:val="20"/>
        </w:rPr>
        <w:t xml:space="preserve"> no prazo de ____ (____) ______, a contar da data de assinatura do </w:t>
      </w:r>
      <w:r w:rsidR="00EB6E63" w:rsidRPr="003F3F5E">
        <w:rPr>
          <w:sz w:val="20"/>
        </w:rPr>
        <w:t>contrato</w:t>
      </w:r>
      <w:r w:rsidRPr="003F3F5E">
        <w:rPr>
          <w:sz w:val="20"/>
        </w:rPr>
        <w:t xml:space="preserve">. </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pStyle w:val="Corpodetexto"/>
        <w:tabs>
          <w:tab w:val="left" w:pos="737"/>
        </w:tabs>
        <w:spacing w:before="0" w:after="0"/>
        <w:ind w:firstLine="1843"/>
        <w:rPr>
          <w:sz w:val="20"/>
        </w:rPr>
      </w:pPr>
      <w:r w:rsidRPr="003F3F5E">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3F3F5E" w:rsidRDefault="006D50C7">
      <w:pPr>
        <w:pStyle w:val="Corpodetexto"/>
        <w:tabs>
          <w:tab w:val="left" w:pos="737"/>
        </w:tabs>
        <w:spacing w:before="0" w:after="0"/>
        <w:ind w:firstLine="1843"/>
        <w:rPr>
          <w:sz w:val="20"/>
        </w:rPr>
      </w:pPr>
    </w:p>
    <w:p w:rsidR="006D50C7" w:rsidRPr="003F3F5E" w:rsidRDefault="006D50C7">
      <w:pPr>
        <w:tabs>
          <w:tab w:val="left" w:pos="737"/>
        </w:tabs>
        <w:ind w:firstLine="1843"/>
        <w:jc w:val="both"/>
        <w:rPr>
          <w:sz w:val="20"/>
          <w:vertAlign w:val="baseline"/>
        </w:rPr>
      </w:pPr>
      <w:r w:rsidRPr="003F3F5E">
        <w:rPr>
          <w:sz w:val="20"/>
          <w:vertAlign w:val="baseline"/>
        </w:rPr>
        <w:t>Até que seja preparado e assinado um contrato formal, esta proposta será considerada um contrato de obrigação entre as partes.</w:t>
      </w:r>
    </w:p>
    <w:p w:rsidR="006D50C7" w:rsidRPr="003F3F5E" w:rsidRDefault="006D50C7">
      <w:pPr>
        <w:tabs>
          <w:tab w:val="left" w:pos="737"/>
        </w:tabs>
        <w:ind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Na oportunidade, credenciamos junto a CODEVASF o </w:t>
      </w:r>
      <w:proofErr w:type="gramStart"/>
      <w:r w:rsidRPr="003F3F5E">
        <w:rPr>
          <w:sz w:val="20"/>
        </w:rPr>
        <w:t>Sr.</w:t>
      </w:r>
      <w:proofErr w:type="gramEnd"/>
      <w:r w:rsidRPr="003F3F5E">
        <w:rPr>
          <w:sz w:val="20"/>
        </w:rPr>
        <w:t xml:space="preserve">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3F3F5E" w:rsidRDefault="006D50C7">
      <w:pPr>
        <w:pStyle w:val="Corpodetexto"/>
        <w:tabs>
          <w:tab w:val="clear" w:pos="2694"/>
          <w:tab w:val="left" w:pos="737"/>
        </w:tabs>
        <w:spacing w:before="0" w:after="0"/>
        <w:ind w:firstLine="1843"/>
        <w:rPr>
          <w:sz w:val="20"/>
        </w:rPr>
      </w:pPr>
      <w:r w:rsidRPr="003F3F5E">
        <w:rPr>
          <w:sz w:val="20"/>
        </w:rPr>
        <w:t>Declaramos que temos pleno conhecimento de todos os aspectos relativos à licitação em causa.</w:t>
      </w: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Declaramos, ainda, nossa plena concordância com as condições constantes no presente </w:t>
      </w:r>
      <w:r w:rsidR="0046102E">
        <w:rPr>
          <w:sz w:val="20"/>
        </w:rPr>
        <w:t>e</w:t>
      </w:r>
      <w:r w:rsidRPr="003F3F5E">
        <w:rPr>
          <w:sz w:val="20"/>
        </w:rPr>
        <w:t>dital e seus anexos e que nos preços propostos estão inclusos todos os tributos incidentes sobre as obras/serviços</w:t>
      </w:r>
      <w:r w:rsidR="004B76CE">
        <w:rPr>
          <w:sz w:val="20"/>
        </w:rPr>
        <w:t>/</w:t>
      </w:r>
      <w:r w:rsidRPr="003F3F5E">
        <w:rPr>
          <w:sz w:val="20"/>
        </w:rPr>
        <w:t>fornecimentos.</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tabs>
          <w:tab w:val="left" w:pos="737"/>
        </w:tabs>
        <w:ind w:firstLine="1843"/>
        <w:rPr>
          <w:sz w:val="20"/>
          <w:vertAlign w:val="baseline"/>
        </w:rPr>
      </w:pPr>
      <w:r w:rsidRPr="003F3F5E">
        <w:rPr>
          <w:sz w:val="20"/>
          <w:vertAlign w:val="baseline"/>
        </w:rPr>
        <w:tab/>
      </w:r>
      <w:r w:rsidRPr="003F3F5E">
        <w:rPr>
          <w:sz w:val="20"/>
          <w:vertAlign w:val="baseline"/>
        </w:rPr>
        <w:tab/>
      </w:r>
      <w:r w:rsidRPr="003F3F5E">
        <w:rPr>
          <w:sz w:val="20"/>
          <w:vertAlign w:val="baseline"/>
        </w:rPr>
        <w:tab/>
      </w:r>
      <w:r w:rsidRPr="003F3F5E">
        <w:rPr>
          <w:sz w:val="20"/>
          <w:vertAlign w:val="baseline"/>
        </w:rPr>
        <w:tab/>
        <w:t>Atenciosamente,</w:t>
      </w:r>
    </w:p>
    <w:p w:rsidR="006D50C7" w:rsidRPr="003F3F5E" w:rsidRDefault="006D50C7">
      <w:pPr>
        <w:tabs>
          <w:tab w:val="left" w:pos="737"/>
        </w:tabs>
        <w:ind w:firstLine="1701"/>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w:t>
      </w:r>
    </w:p>
    <w:p w:rsidR="006D50C7" w:rsidRPr="003F3F5E" w:rsidRDefault="006D50C7">
      <w:pPr>
        <w:tabs>
          <w:tab w:val="left" w:pos="737"/>
        </w:tabs>
        <w:jc w:val="center"/>
        <w:rPr>
          <w:sz w:val="20"/>
          <w:vertAlign w:val="baseline"/>
        </w:rPr>
      </w:pPr>
      <w:r w:rsidRPr="003F3F5E">
        <w:rPr>
          <w:sz w:val="20"/>
          <w:vertAlign w:val="baseline"/>
        </w:rPr>
        <w:t>FIRMA LICITANTE/CNPJ</w:t>
      </w:r>
    </w:p>
    <w:p w:rsidR="006D50C7" w:rsidRPr="003F3F5E" w:rsidRDefault="006D50C7">
      <w:pPr>
        <w:tabs>
          <w:tab w:val="left" w:pos="737"/>
        </w:tabs>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_________________________________________</w:t>
      </w:r>
    </w:p>
    <w:p w:rsidR="006D50C7" w:rsidRPr="003F3F5E" w:rsidRDefault="006D50C7">
      <w:pPr>
        <w:pStyle w:val="Ttulo3"/>
        <w:spacing w:before="0" w:after="0"/>
        <w:rPr>
          <w:rFonts w:ascii="Times New Roman" w:hAnsi="Times New Roman"/>
          <w:b w:val="0"/>
          <w:bCs/>
          <w:sz w:val="20"/>
        </w:rPr>
      </w:pPr>
      <w:r w:rsidRPr="003F3F5E">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MODELO DE DECLARAÇÃO - PARA A SITUAÇÃO PREVISTA NO SUBITEM 4.2.2.1, alínea “e”</w:t>
      </w:r>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w:t>
      </w:r>
      <w:r w:rsidR="00A36EC2" w:rsidRPr="00717E67">
        <w:rPr>
          <w:sz w:val="22"/>
        </w:rPr>
        <w:t>licitante</w:t>
      </w:r>
      <w:r w:rsidRPr="00717E67">
        <w:rPr>
          <w:sz w:val="22"/>
        </w:rPr>
        <w:t xml:space="preserv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 declara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tabs>
          <w:tab w:val="left" w:pos="1021"/>
        </w:tabs>
        <w:ind w:right="280"/>
        <w:jc w:val="center"/>
        <w:rPr>
          <w:b/>
          <w:sz w:val="22"/>
          <w:szCs w:val="22"/>
          <w:vertAlign w:val="baseline"/>
        </w:rPr>
      </w:pPr>
      <w:r w:rsidRPr="00717E67">
        <w:rPr>
          <w:b/>
          <w:sz w:val="22"/>
          <w:szCs w:val="22"/>
          <w:vertAlign w:val="baseline"/>
        </w:rPr>
        <w:t>ANEXO IV</w:t>
      </w:r>
    </w:p>
    <w:p w:rsidR="000B3462" w:rsidRDefault="000B3462">
      <w:pPr>
        <w:tabs>
          <w:tab w:val="left" w:pos="1021"/>
        </w:tabs>
        <w:ind w:right="280"/>
        <w:jc w:val="center"/>
        <w:rPr>
          <w:b/>
          <w:sz w:val="22"/>
          <w:szCs w:val="22"/>
          <w:vertAlign w:val="baseline"/>
        </w:rPr>
      </w:pPr>
    </w:p>
    <w:p w:rsidR="00F84DF9" w:rsidRPr="00F84DF9" w:rsidRDefault="00F84DF9" w:rsidP="00F84DF9">
      <w:pPr>
        <w:pStyle w:val="PargrafodaLista"/>
        <w:keepLines/>
        <w:spacing w:after="120" w:line="360" w:lineRule="auto"/>
        <w:ind w:left="0"/>
        <w:jc w:val="center"/>
        <w:rPr>
          <w:b/>
          <w:szCs w:val="24"/>
          <w:vertAlign w:val="baseline"/>
        </w:rPr>
      </w:pPr>
      <w:r w:rsidRPr="00F84DF9">
        <w:rPr>
          <w:b/>
          <w:szCs w:val="24"/>
          <w:vertAlign w:val="baseline"/>
        </w:rPr>
        <w:t>MODELO DE DECLARAÇÃO DE VISITA TÉCNICA AO LOCAL DAS OBRAS</w:t>
      </w:r>
      <w:r w:rsidR="004B76CE">
        <w:rPr>
          <w:b/>
          <w:szCs w:val="24"/>
          <w:vertAlign w:val="baseline"/>
        </w:rPr>
        <w:t>/SERVIÇOS/FORNECIMENTOS</w:t>
      </w:r>
    </w:p>
    <w:p w:rsidR="006D50C7" w:rsidRPr="00717E67" w:rsidRDefault="006D50C7">
      <w:pPr>
        <w:tabs>
          <w:tab w:val="left" w:pos="1021"/>
        </w:tabs>
        <w:ind w:right="280"/>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spacing w:line="360" w:lineRule="auto"/>
        <w:ind w:firstLine="1418"/>
        <w:jc w:val="both"/>
        <w:rPr>
          <w:b/>
          <w:sz w:val="22"/>
          <w:szCs w:val="22"/>
          <w:vertAlign w:val="baseline"/>
        </w:rPr>
      </w:pPr>
      <w:r w:rsidRPr="00717E67">
        <w:rPr>
          <w:sz w:val="22"/>
          <w:szCs w:val="22"/>
          <w:vertAlign w:val="baseline"/>
        </w:rPr>
        <w:t xml:space="preserve">A </w:t>
      </w:r>
      <w:r w:rsidR="00A36EC2" w:rsidRPr="00717E67">
        <w:rPr>
          <w:sz w:val="22"/>
          <w:szCs w:val="22"/>
          <w:vertAlign w:val="baseline"/>
        </w:rPr>
        <w:t>licitante</w:t>
      </w:r>
      <w:r w:rsidRPr="00717E67">
        <w:rPr>
          <w:sz w:val="22"/>
          <w:szCs w:val="22"/>
          <w:vertAlign w:val="baseline"/>
        </w:rPr>
        <w:t xml:space="preserve"> _____________________________________, CNPJ/MF nº _________________________________, por seu representante legal (ou responsável técnico) abaixo assinado, declara, sob as penalidades da lei, de que visitou o local onde serão executadas as obras</w:t>
      </w:r>
      <w:r w:rsidR="00EB6E63">
        <w:rPr>
          <w:sz w:val="22"/>
          <w:szCs w:val="22"/>
          <w:vertAlign w:val="baseline"/>
        </w:rPr>
        <w:t>/serviços</w:t>
      </w:r>
      <w:r w:rsidR="004B76CE">
        <w:rPr>
          <w:sz w:val="22"/>
          <w:szCs w:val="22"/>
          <w:vertAlign w:val="baseline"/>
        </w:rPr>
        <w:t>/fornecimentos</w:t>
      </w:r>
      <w:r w:rsidRPr="00717E67">
        <w:rPr>
          <w:sz w:val="22"/>
          <w:szCs w:val="22"/>
          <w:vertAlign w:val="baseline"/>
        </w:rPr>
        <w:t>, se inteirou dos dados indispensáveis à apresentação da proposta, e que os preços a serem propostos cobrirão quaisquer despesas que incidam ou venham a incidir sobre a execução das obras</w:t>
      </w:r>
      <w:r w:rsidR="00EB6E63">
        <w:rPr>
          <w:sz w:val="22"/>
          <w:szCs w:val="22"/>
          <w:vertAlign w:val="baseline"/>
        </w:rPr>
        <w:t>/serviços</w:t>
      </w:r>
      <w:r w:rsidR="004B76CE">
        <w:rPr>
          <w:sz w:val="22"/>
          <w:szCs w:val="22"/>
          <w:vertAlign w:val="baseline"/>
        </w:rPr>
        <w:t>/fornecimentos</w:t>
      </w:r>
      <w:r w:rsidRPr="00717E67">
        <w:rPr>
          <w:sz w:val="22"/>
          <w:szCs w:val="22"/>
          <w:vertAlign w:val="baseline"/>
        </w:rPr>
        <w:t>, tendo obtido todas as informações necessárias para a elaboração da proposta e execução do contrato.</w:t>
      </w: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pStyle w:val="Ttulo5"/>
        <w:tabs>
          <w:tab w:val="clear" w:pos="0"/>
        </w:tabs>
        <w:spacing w:before="0" w:after="0"/>
        <w:ind w:left="0" w:firstLine="0"/>
        <w:jc w:val="center"/>
        <w:rPr>
          <w:rFonts w:eastAsia="Arial Unicode MS"/>
          <w:b/>
          <w:sz w:val="22"/>
          <w:szCs w:val="22"/>
        </w:rPr>
      </w:pPr>
      <w:r w:rsidRPr="00717E67">
        <w:rPr>
          <w:b/>
          <w:sz w:val="22"/>
          <w:szCs w:val="22"/>
        </w:rPr>
        <w:t>Cidade, data</w:t>
      </w:r>
    </w:p>
    <w:p w:rsidR="006D50C7" w:rsidRPr="00717E67" w:rsidRDefault="006D50C7">
      <w:pPr>
        <w:tabs>
          <w:tab w:val="left" w:pos="1021"/>
        </w:tabs>
        <w:jc w:val="both"/>
        <w:rPr>
          <w:b/>
          <w:sz w:val="22"/>
          <w:szCs w:val="22"/>
          <w:vertAlign w:val="baseline"/>
        </w:rPr>
      </w:pP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_______________________________</w:t>
      </w: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Assinatura do representante legal</w:t>
      </w:r>
    </w:p>
    <w:p w:rsidR="006D50C7" w:rsidRPr="00717E67" w:rsidRDefault="006D50C7">
      <w:pPr>
        <w:tabs>
          <w:tab w:val="left" w:pos="1021"/>
        </w:tabs>
        <w:jc w:val="center"/>
        <w:rPr>
          <w:b/>
          <w:sz w:val="22"/>
          <w:szCs w:val="22"/>
          <w:vertAlign w:val="baseline"/>
        </w:rPr>
      </w:pPr>
    </w:p>
    <w:p w:rsidR="006D50C7" w:rsidRPr="00717E67" w:rsidRDefault="006D50C7">
      <w:pPr>
        <w:pStyle w:val="Ttulo6"/>
        <w:tabs>
          <w:tab w:val="clear" w:pos="0"/>
        </w:tabs>
        <w:ind w:left="142" w:firstLine="0"/>
        <w:jc w:val="center"/>
        <w:rPr>
          <w:rFonts w:eastAsia="Arial Unicode MS"/>
          <w:b w:val="0"/>
          <w:i/>
          <w:sz w:val="22"/>
          <w:szCs w:val="22"/>
        </w:rPr>
      </w:pPr>
      <w:r w:rsidRPr="00717E67">
        <w:rPr>
          <w:b w:val="0"/>
          <w:i/>
          <w:sz w:val="22"/>
          <w:szCs w:val="22"/>
        </w:rPr>
        <w:t>Nome:</w:t>
      </w:r>
      <w:proofErr w:type="gramStart"/>
      <w:r w:rsidRPr="00717E67">
        <w:rPr>
          <w:b w:val="0"/>
          <w:i/>
          <w:sz w:val="22"/>
          <w:szCs w:val="22"/>
        </w:rPr>
        <w:t xml:space="preserve">    </w:t>
      </w:r>
      <w:proofErr w:type="gramEnd"/>
      <w:r w:rsidRPr="00717E67">
        <w:rPr>
          <w:b w:val="0"/>
          <w:i/>
          <w:sz w:val="22"/>
          <w:szCs w:val="22"/>
        </w:rPr>
        <w:t>_____________________________</w:t>
      </w:r>
    </w:p>
    <w:p w:rsidR="006D50C7" w:rsidRPr="00717E67" w:rsidRDefault="006D50C7">
      <w:pPr>
        <w:rPr>
          <w:sz w:val="22"/>
          <w:szCs w:val="22"/>
          <w:vertAlign w:val="baseline"/>
        </w:rPr>
      </w:pPr>
    </w:p>
    <w:p w:rsidR="006D50C7" w:rsidRPr="00717E67" w:rsidRDefault="006D50C7">
      <w:pPr>
        <w:tabs>
          <w:tab w:val="left" w:pos="1021"/>
        </w:tabs>
        <w:jc w:val="center"/>
        <w:rPr>
          <w:i/>
          <w:sz w:val="22"/>
          <w:szCs w:val="22"/>
          <w:vertAlign w:val="baseline"/>
        </w:rPr>
      </w:pPr>
      <w:r w:rsidRPr="00717E67">
        <w:rPr>
          <w:i/>
          <w:sz w:val="22"/>
          <w:szCs w:val="22"/>
          <w:vertAlign w:val="baseline"/>
        </w:rPr>
        <w:t>Função: ____________________________</w:t>
      </w:r>
    </w:p>
    <w:p w:rsidR="006D50C7" w:rsidRPr="00717E67" w:rsidRDefault="006D50C7">
      <w:pPr>
        <w:jc w:val="center"/>
        <w:rPr>
          <w:b/>
          <w:bCs/>
          <w:sz w:val="22"/>
          <w:szCs w:val="22"/>
          <w:vertAlign w:val="baseline"/>
        </w:rPr>
      </w:pPr>
    </w:p>
    <w:p w:rsidR="006D50C7" w:rsidRPr="00717E67" w:rsidRDefault="006D50C7">
      <w:pPr>
        <w:jc w:val="center"/>
        <w:rPr>
          <w:b/>
          <w:bCs/>
          <w:sz w:val="22"/>
          <w:vertAlign w:val="baseline"/>
        </w:rPr>
      </w:pPr>
      <w:r w:rsidRPr="00717E67">
        <w:rPr>
          <w:b/>
          <w:sz w:val="22"/>
          <w:szCs w:val="22"/>
          <w:vertAlign w:val="baseline"/>
        </w:rPr>
        <w:br w:type="page"/>
      </w:r>
    </w:p>
    <w:p w:rsidR="006D50C7" w:rsidRPr="00717E67" w:rsidRDefault="006D50C7">
      <w:pPr>
        <w:jc w:val="center"/>
        <w:rPr>
          <w:sz w:val="22"/>
          <w:vertAlign w:val="baseline"/>
        </w:rPr>
      </w:pPr>
      <w:r w:rsidRPr="00717E67">
        <w:rPr>
          <w:b/>
          <w:bCs/>
          <w:sz w:val="22"/>
          <w:vertAlign w:val="baseline"/>
        </w:rPr>
        <w:lastRenderedPageBreak/>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D51078">
        <w:rPr>
          <w:sz w:val="22"/>
          <w:vertAlign w:val="baseline"/>
        </w:rPr>
        <w:t>11/2014</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D51078">
        <w:rPr>
          <w:sz w:val="22"/>
          <w:vertAlign w:val="baseline"/>
        </w:rPr>
        <w:t>11/2014</w:t>
      </w:r>
      <w:r w:rsidRPr="00034A88">
        <w:rPr>
          <w:sz w:val="22"/>
          <w:vertAlign w:val="baseline"/>
        </w:rPr>
        <w:t xml:space="preserve"> </w:t>
      </w:r>
      <w:r w:rsidRPr="00034A88">
        <w:rPr>
          <w:sz w:val="22"/>
          <w:szCs w:val="16"/>
          <w:vertAlign w:val="baseline"/>
        </w:rPr>
        <w:t xml:space="preserve">foi elaborada de maneira independente (Empresa),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D51078">
        <w:rPr>
          <w:sz w:val="22"/>
          <w:vertAlign w:val="baseline"/>
        </w:rPr>
        <w:t>11/2014</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D51078">
        <w:rPr>
          <w:sz w:val="22"/>
          <w:vertAlign w:val="baseline"/>
        </w:rPr>
        <w:t>11/2014</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D51078">
        <w:rPr>
          <w:sz w:val="22"/>
          <w:vertAlign w:val="baseline"/>
        </w:rPr>
        <w:t>11/2014</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D51078">
        <w:rPr>
          <w:sz w:val="22"/>
          <w:vertAlign w:val="baseline"/>
        </w:rPr>
        <w:t>11/2014</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D51078">
        <w:rPr>
          <w:sz w:val="22"/>
          <w:vertAlign w:val="baseline"/>
        </w:rPr>
        <w:t>11/2014</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D51078">
        <w:rPr>
          <w:sz w:val="22"/>
          <w:vertAlign w:val="baseline"/>
        </w:rPr>
        <w:t>11/2014</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D51078">
        <w:rPr>
          <w:sz w:val="22"/>
          <w:vertAlign w:val="baseline"/>
        </w:rPr>
        <w:t>11/2014</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______________________________, em ___ de ___________________ de ________</w:t>
      </w:r>
      <w:r w:rsidRPr="00717E67">
        <w:rPr>
          <w:sz w:val="22"/>
          <w:szCs w:val="16"/>
          <w:vertAlign w:val="baseline"/>
        </w:rPr>
        <w:br/>
        <w:t>____________________________________________________</w:t>
      </w:r>
      <w:r w:rsidRPr="00717E67">
        <w:rPr>
          <w:sz w:val="22"/>
          <w:szCs w:val="16"/>
          <w:vertAlign w:val="baseline"/>
        </w:rPr>
        <w:br/>
      </w:r>
      <w:proofErr w:type="gramStart"/>
      <w:r w:rsidRPr="00717E67">
        <w:rPr>
          <w:sz w:val="22"/>
          <w:szCs w:val="16"/>
          <w:vertAlign w:val="baseline"/>
        </w:rPr>
        <w:t>(</w:t>
      </w:r>
      <w:proofErr w:type="gramEnd"/>
      <w:r w:rsidRPr="00717E67">
        <w:rPr>
          <w:sz w:val="22"/>
          <w:szCs w:val="16"/>
          <w:vertAlign w:val="baseline"/>
        </w:rP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Empresário/os </w:t>
      </w:r>
      <w:proofErr w:type="gramStart"/>
      <w:r w:rsidRPr="00717E67">
        <w:rPr>
          <w:bCs/>
          <w:sz w:val="22"/>
          <w:vertAlign w:val="baseline"/>
        </w:rPr>
        <w:t>sócios ...</w:t>
      </w:r>
      <w:proofErr w:type="gramEnd"/>
      <w:r w:rsidRPr="00717E67">
        <w:rPr>
          <w:bCs/>
          <w:sz w:val="22"/>
          <w:vertAlign w:val="baseline"/>
        </w:rPr>
        <w:t>..............................................................................,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movimento da receita bruta anual da empresa não excede aos limites fixados no art. 3º. </w:t>
      </w:r>
      <w:proofErr w:type="gramStart"/>
      <w:r w:rsidRPr="00717E67">
        <w:rPr>
          <w:bCs/>
          <w:sz w:val="22"/>
          <w:vertAlign w:val="baseline"/>
        </w:rPr>
        <w:t>da</w:t>
      </w:r>
      <w:proofErr w:type="gramEnd"/>
      <w:r w:rsidRPr="00717E67">
        <w:rPr>
          <w:bCs/>
          <w:sz w:val="22"/>
          <w:vertAlign w:val="baseline"/>
        </w:rPr>
        <w:t xml:space="preserve">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Default="006D50C7">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Pr="00717E67" w:rsidRDefault="00D4151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794693" w:rsidRPr="00717E67" w:rsidRDefault="00794693" w:rsidP="00794693">
      <w:pPr>
        <w:tabs>
          <w:tab w:val="left" w:pos="1021"/>
        </w:tabs>
        <w:jc w:val="center"/>
        <w:rPr>
          <w:b/>
          <w:sz w:val="22"/>
          <w:vertAlign w:val="baseline"/>
        </w:rPr>
      </w:pPr>
      <w:r w:rsidRPr="00717E67">
        <w:rPr>
          <w:b/>
          <w:sz w:val="22"/>
          <w:vertAlign w:val="baseline"/>
        </w:rPr>
        <w:t xml:space="preserve">ANEXO </w:t>
      </w:r>
      <w:r w:rsidR="00753E40" w:rsidRPr="00717E67">
        <w:rPr>
          <w:b/>
          <w:sz w:val="22"/>
          <w:vertAlign w:val="baseline"/>
        </w:rPr>
        <w:t>V</w:t>
      </w:r>
    </w:p>
    <w:p w:rsidR="00794693" w:rsidRPr="00717E67" w:rsidRDefault="00794693" w:rsidP="00794693">
      <w:pPr>
        <w:tabs>
          <w:tab w:val="left" w:pos="1021"/>
        </w:tabs>
        <w:jc w:val="center"/>
        <w:rPr>
          <w:b/>
          <w:sz w:val="22"/>
          <w:vertAlign w:val="baseline"/>
        </w:rPr>
      </w:pPr>
    </w:p>
    <w:p w:rsidR="00794693" w:rsidRPr="00717E67" w:rsidRDefault="000C22B1" w:rsidP="00794693">
      <w:pPr>
        <w:pStyle w:val="Ttulo8"/>
        <w:spacing w:before="0" w:after="0"/>
        <w:rPr>
          <w:spacing w:val="0"/>
          <w:sz w:val="22"/>
        </w:rPr>
      </w:pPr>
      <w:r w:rsidRPr="00717E67">
        <w:rPr>
          <w:spacing w:val="0"/>
          <w:sz w:val="22"/>
        </w:rPr>
        <w:t>MANUAL DE PLACA</w:t>
      </w:r>
    </w:p>
    <w:p w:rsidR="00794693" w:rsidRPr="00717E67" w:rsidRDefault="00794693" w:rsidP="00794693">
      <w:pPr>
        <w:rPr>
          <w:sz w:val="22"/>
          <w:vertAlign w:val="baseline"/>
        </w:rPr>
      </w:pPr>
    </w:p>
    <w:p w:rsidR="00794693" w:rsidRPr="00717E67" w:rsidRDefault="00794693" w:rsidP="00794693">
      <w:pPr>
        <w:pStyle w:val="Ttulodatabela"/>
        <w:widowControl/>
        <w:suppressLineNumbers w:val="0"/>
        <w:suppressAutoHyphens w:val="0"/>
        <w:rPr>
          <w:rFonts w:eastAsia="Times New Roman"/>
          <w:sz w:val="22"/>
        </w:rPr>
      </w:pPr>
      <w:r w:rsidRPr="00717E67">
        <w:rPr>
          <w:rFonts w:eastAsia="Times New Roman"/>
          <w:bCs/>
          <w:sz w:val="22"/>
        </w:rPr>
        <w:t>(GRAVADO EM ARQUIVO SEPARADO)</w:t>
      </w: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Default="00794693">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6D50C7" w:rsidRPr="00717E67" w:rsidRDefault="006D50C7">
      <w:pPr>
        <w:tabs>
          <w:tab w:val="left" w:pos="1021"/>
        </w:tabs>
        <w:jc w:val="center"/>
        <w:rPr>
          <w:b/>
          <w:sz w:val="22"/>
          <w:vertAlign w:val="baseline"/>
        </w:rPr>
      </w:pPr>
      <w:proofErr w:type="gramStart"/>
      <w:r w:rsidRPr="00717E67">
        <w:rPr>
          <w:b/>
          <w:sz w:val="22"/>
          <w:vertAlign w:val="baseline"/>
        </w:rPr>
        <w:lastRenderedPageBreak/>
        <w:t xml:space="preserve">ANEXO </w:t>
      </w:r>
      <w:r w:rsidR="00BC5193" w:rsidRPr="00717E67">
        <w:rPr>
          <w:b/>
          <w:sz w:val="22"/>
          <w:vertAlign w:val="baseline"/>
        </w:rPr>
        <w:t>V</w:t>
      </w:r>
      <w:r w:rsidR="000016A4">
        <w:rPr>
          <w:b/>
          <w:sz w:val="22"/>
          <w:vertAlign w:val="baseline"/>
        </w:rPr>
        <w:t>I</w:t>
      </w:r>
      <w:proofErr w:type="gramEnd"/>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466D4A">
        <w:rPr>
          <w:b/>
          <w:sz w:val="22"/>
          <w:vertAlign w:val="baseline"/>
        </w:rPr>
        <w:t>MINUTA DE CON</w:t>
      </w:r>
      <w:r w:rsidRPr="00717E67">
        <w:rPr>
          <w:b/>
          <w:sz w:val="22"/>
          <w:vertAlign w:val="baseline"/>
        </w:rPr>
        <w:t>TRATO</w:t>
      </w:r>
    </w:p>
    <w:p w:rsidR="006D50C7" w:rsidRPr="00717E67" w:rsidRDefault="006D50C7">
      <w:pPr>
        <w:pStyle w:val="Recuodecorpodetexto"/>
        <w:ind w:left="3540"/>
        <w:rPr>
          <w:sz w:val="22"/>
        </w:rPr>
      </w:pPr>
      <w:r w:rsidRPr="00717E67">
        <w:rPr>
          <w:sz w:val="22"/>
        </w:rPr>
        <w:t>CONTRATO que entre si fazem a COMPANHIA DE DESENVOLVIMENTO DOS VALES DO SÃO FRANCISCO E DO PARNAÍBA-CODEVASF e a...</w:t>
      </w:r>
    </w:p>
    <w:p w:rsidR="006D50C7" w:rsidRPr="00717E67" w:rsidRDefault="006D50C7">
      <w:pPr>
        <w:pStyle w:val="Recuodecorpodetexto"/>
        <w:ind w:left="3540"/>
        <w:rPr>
          <w:sz w:val="22"/>
        </w:rPr>
      </w:pPr>
    </w:p>
    <w:p w:rsidR="006D50C7" w:rsidRPr="00A96077" w:rsidRDefault="006D50C7" w:rsidP="00692E79">
      <w:pPr>
        <w:jc w:val="both"/>
        <w:rPr>
          <w:sz w:val="22"/>
          <w:vertAlign w:val="baseline"/>
        </w:rPr>
      </w:pPr>
      <w:r w:rsidRPr="00717E67">
        <w:rPr>
          <w:sz w:val="22"/>
          <w:vertAlign w:val="baseline"/>
        </w:rPr>
        <w:t xml:space="preserve">A </w:t>
      </w:r>
      <w:r w:rsidRPr="00717E67">
        <w:rPr>
          <w:b/>
          <w:sz w:val="22"/>
          <w:vertAlign w:val="baseline"/>
        </w:rPr>
        <w:t>Companhia de Desenvolvimento dos Vales do São Francisco e do Parnaíba</w:t>
      </w:r>
      <w:r w:rsidR="003C6A7B">
        <w:rPr>
          <w:b/>
          <w:sz w:val="22"/>
          <w:vertAlign w:val="baseline"/>
        </w:rPr>
        <w:t xml:space="preserve"> </w:t>
      </w:r>
      <w:r w:rsidRPr="00717E67">
        <w:rPr>
          <w:b/>
          <w:sz w:val="22"/>
          <w:vertAlign w:val="baseline"/>
        </w:rPr>
        <w:t>-</w:t>
      </w:r>
      <w:r w:rsidR="003C6A7B">
        <w:rPr>
          <w:b/>
          <w:sz w:val="22"/>
          <w:vertAlign w:val="baseline"/>
        </w:rPr>
        <w:t xml:space="preserve"> </w:t>
      </w:r>
      <w:r w:rsidRPr="00717E67">
        <w:rPr>
          <w:b/>
          <w:sz w:val="22"/>
          <w:vertAlign w:val="baseline"/>
        </w:rPr>
        <w:t>CODEVASF</w:t>
      </w:r>
      <w:r w:rsidRPr="00717E67">
        <w:rPr>
          <w:sz w:val="22"/>
          <w:vertAlign w:val="baseline"/>
        </w:rPr>
        <w:t xml:space="preserve">, empresa pública federal, com atual denominação social por força da Lei nº 9.954, de 06 de janeiro de 2000 e do seu Estatuto baixado pelo Decreto nº 3.604, de 20 de setembro de 2000, inscrita no </w:t>
      </w:r>
      <w:r w:rsidR="008778C2" w:rsidRPr="00717E67">
        <w:rPr>
          <w:sz w:val="22"/>
          <w:vertAlign w:val="baseline"/>
        </w:rPr>
        <w:t>CNPJ sob nº 00.399.857/0014-</w:t>
      </w:r>
      <w:r w:rsidR="00C97DAC" w:rsidRPr="00717E67">
        <w:rPr>
          <w:sz w:val="22"/>
          <w:vertAlign w:val="baseline"/>
        </w:rPr>
        <w:t>40</w:t>
      </w:r>
      <w:r w:rsidR="008778C2" w:rsidRPr="00717E67">
        <w:rPr>
          <w:sz w:val="22"/>
          <w:vertAlign w:val="baseline"/>
        </w:rPr>
        <w:t>, com sede na Av. Manoel Novaes, s/n, Centro, Bom Jesus da Lapa, CEP 47.600-00, Estado da Bahia</w:t>
      </w:r>
      <w:r w:rsidRPr="00717E67">
        <w:rPr>
          <w:sz w:val="22"/>
          <w:vertAlign w:val="baseline"/>
        </w:rPr>
        <w:t xml:space="preserve">, doravante denominada CODEVASF, neste ato representada por seu Superintendente Regional, </w:t>
      </w:r>
      <w:r w:rsidR="00692E79" w:rsidRPr="00717E67">
        <w:rPr>
          <w:b/>
          <w:sz w:val="22"/>
          <w:szCs w:val="22"/>
          <w:vertAlign w:val="baseline"/>
        </w:rPr>
        <w:t>LOURIVAL SOARES GUSMÃO</w:t>
      </w:r>
      <w:r w:rsidRPr="00717E67">
        <w:rPr>
          <w:sz w:val="22"/>
          <w:vertAlign w:val="baseline"/>
        </w:rPr>
        <w:t xml:space="preserve">, brasileiro, </w:t>
      </w:r>
      <w:r w:rsidR="003C6A7B">
        <w:rPr>
          <w:sz w:val="22"/>
          <w:vertAlign w:val="baseline"/>
        </w:rPr>
        <w:t>divorciado</w:t>
      </w:r>
      <w:r w:rsidRPr="00717E67">
        <w:rPr>
          <w:sz w:val="22"/>
          <w:vertAlign w:val="baseline"/>
        </w:rPr>
        <w:t xml:space="preserve">, </w:t>
      </w:r>
      <w:proofErr w:type="spellStart"/>
      <w:r w:rsidRPr="00717E67">
        <w:rPr>
          <w:sz w:val="22"/>
          <w:vertAlign w:val="baseline"/>
        </w:rPr>
        <w:t>engº</w:t>
      </w:r>
      <w:proofErr w:type="spellEnd"/>
      <w:r w:rsidRPr="00717E67">
        <w:rPr>
          <w:sz w:val="22"/>
          <w:vertAlign w:val="baseline"/>
        </w:rPr>
        <w:t xml:space="preserve"> agrônomo, CPF/MF nº </w:t>
      </w:r>
      <w:r w:rsidR="00692E79" w:rsidRPr="00717E67">
        <w:rPr>
          <w:sz w:val="22"/>
          <w:vertAlign w:val="baseline"/>
        </w:rPr>
        <w:t>065.475.245-</w:t>
      </w:r>
      <w:r w:rsidR="00692E79" w:rsidRPr="00BF44D9">
        <w:rPr>
          <w:sz w:val="22"/>
          <w:vertAlign w:val="baseline"/>
        </w:rPr>
        <w:t>15</w:t>
      </w:r>
      <w:r w:rsidRPr="00BF44D9">
        <w:rPr>
          <w:sz w:val="22"/>
          <w:vertAlign w:val="baseline"/>
        </w:rPr>
        <w:t>, RG nº</w:t>
      </w:r>
      <w:r w:rsidR="00692E79" w:rsidRPr="00BF44D9">
        <w:rPr>
          <w:sz w:val="22"/>
          <w:vertAlign w:val="baseline"/>
        </w:rPr>
        <w:t xml:space="preserve"> 1.130.467-74 SSP/BA</w:t>
      </w:r>
      <w:r w:rsidRPr="00BF44D9">
        <w:rPr>
          <w:rFonts w:eastAsia="Arial Unicode MS"/>
          <w:sz w:val="22"/>
          <w:vertAlign w:val="baseline"/>
        </w:rPr>
        <w:t xml:space="preserve">, domiciliado na </w:t>
      </w:r>
      <w:r w:rsidR="00692E79" w:rsidRPr="00BF44D9">
        <w:rPr>
          <w:rFonts w:eastAsia="Arial Unicode MS"/>
          <w:sz w:val="22"/>
          <w:vertAlign w:val="baseline"/>
        </w:rPr>
        <w:t>Av. Manoel Novaes, s/n, Centro</w:t>
      </w:r>
      <w:r w:rsidR="00185724" w:rsidRPr="00BF44D9">
        <w:rPr>
          <w:rFonts w:eastAsia="Arial Unicode MS"/>
          <w:sz w:val="22"/>
          <w:vertAlign w:val="baseline"/>
        </w:rPr>
        <w:t xml:space="preserve">, CEP </w:t>
      </w:r>
      <w:r w:rsidR="00692E79" w:rsidRPr="00BF44D9">
        <w:rPr>
          <w:sz w:val="22"/>
          <w:vertAlign w:val="baseline"/>
        </w:rPr>
        <w:t>47.600-000 Bom Jesus da Lapa - BA</w:t>
      </w:r>
      <w:r w:rsidRPr="00BF44D9">
        <w:rPr>
          <w:rFonts w:eastAsia="Arial Unicode MS"/>
          <w:sz w:val="22"/>
          <w:vertAlign w:val="baseline"/>
        </w:rPr>
        <w:t>, com delegação de competên</w:t>
      </w:r>
      <w:r w:rsidR="00185724" w:rsidRPr="00BF44D9">
        <w:rPr>
          <w:rFonts w:eastAsia="Arial Unicode MS"/>
          <w:sz w:val="22"/>
          <w:vertAlign w:val="baseline"/>
        </w:rPr>
        <w:t xml:space="preserve">cia dada através da Decisão nº </w:t>
      </w:r>
      <w:r w:rsidR="00692E79" w:rsidRPr="00BF44D9">
        <w:rPr>
          <w:rFonts w:eastAsia="Arial Unicode MS"/>
          <w:sz w:val="22"/>
          <w:vertAlign w:val="baseline"/>
        </w:rPr>
        <w:t xml:space="preserve">1622 de 23/12/2011 </w:t>
      </w:r>
      <w:r w:rsidRPr="00BF44D9">
        <w:rPr>
          <w:sz w:val="22"/>
          <w:vertAlign w:val="baseline"/>
        </w:rPr>
        <w:t xml:space="preserve">e </w:t>
      </w:r>
      <w:proofErr w:type="gramStart"/>
      <w:r w:rsidRPr="00BF44D9">
        <w:rPr>
          <w:sz w:val="22"/>
          <w:vertAlign w:val="baseline"/>
        </w:rPr>
        <w:t>a</w:t>
      </w:r>
      <w:r w:rsidR="00185724" w:rsidRPr="00BF44D9">
        <w:rPr>
          <w:sz w:val="22"/>
          <w:vertAlign w:val="baseline"/>
        </w:rPr>
        <w:t xml:space="preserve"> </w:t>
      </w:r>
      <w:r w:rsidRPr="00BF44D9">
        <w:rPr>
          <w:sz w:val="22"/>
          <w:vertAlign w:val="baseline"/>
        </w:rPr>
        <w:t>...</w:t>
      </w:r>
      <w:proofErr w:type="gramEnd"/>
      <w:r w:rsidRPr="00BF44D9">
        <w:rPr>
          <w:sz w:val="22"/>
          <w:vertAlign w:val="baseline"/>
        </w:rPr>
        <w:t xml:space="preserve">.., inscrita no  CNPJ/MF sob o nº ......, estabelecida na ............, Estado ......, CEP ...., doravante denominada </w:t>
      </w:r>
      <w:r w:rsidR="00043156" w:rsidRPr="00BF44D9">
        <w:rPr>
          <w:b/>
          <w:sz w:val="22"/>
          <w:vertAlign w:val="baseline"/>
        </w:rPr>
        <w:t>contratada</w:t>
      </w:r>
      <w:r w:rsidRPr="00BF44D9">
        <w:rPr>
          <w:sz w:val="22"/>
          <w:vertAlign w:val="baseline"/>
        </w:rPr>
        <w:t xml:space="preserve">, neste ato representada por ...........,  (qualificação),  portador da Cédula de Identidade nº ........., inscrito no CPF/MF sob o  nº ........, resolvem assinar o presente </w:t>
      </w:r>
      <w:r w:rsidR="00043156">
        <w:rPr>
          <w:sz w:val="22"/>
          <w:vertAlign w:val="baseline"/>
        </w:rPr>
        <w:t>c</w:t>
      </w:r>
      <w:r w:rsidRPr="00BF44D9">
        <w:rPr>
          <w:sz w:val="22"/>
          <w:vertAlign w:val="baseline"/>
        </w:rPr>
        <w:t>ontrato</w:t>
      </w:r>
      <w:r w:rsidR="00A77B59" w:rsidRPr="00BF44D9">
        <w:rPr>
          <w:sz w:val="22"/>
          <w:vertAlign w:val="baseline"/>
        </w:rPr>
        <w:t>, de acordo com a autorização d</w:t>
      </w:r>
      <w:r w:rsidR="00EF5949">
        <w:rPr>
          <w:sz w:val="22"/>
          <w:vertAlign w:val="baseline"/>
        </w:rPr>
        <w:t>a</w:t>
      </w:r>
      <w:r w:rsidR="00A77B59" w:rsidRPr="00BF44D9">
        <w:rPr>
          <w:sz w:val="22"/>
          <w:vertAlign w:val="baseline"/>
        </w:rPr>
        <w:t xml:space="preserve"> </w:t>
      </w:r>
      <w:r w:rsidR="00EF5949">
        <w:rPr>
          <w:sz w:val="22"/>
          <w:vertAlign w:val="baseline"/>
        </w:rPr>
        <w:t>Diretoria</w:t>
      </w:r>
      <w:r w:rsidR="005A57E2" w:rsidRPr="00BF44D9">
        <w:rPr>
          <w:sz w:val="22"/>
          <w:vertAlign w:val="baseline"/>
        </w:rPr>
        <w:t xml:space="preserve"> Executiva</w:t>
      </w:r>
      <w:r w:rsidR="00A77B59" w:rsidRPr="00BF44D9">
        <w:rPr>
          <w:sz w:val="22"/>
          <w:vertAlign w:val="baseline"/>
        </w:rPr>
        <w:t>/</w:t>
      </w:r>
      <w:r w:rsidRPr="00BF44D9">
        <w:rPr>
          <w:sz w:val="22"/>
          <w:vertAlign w:val="baseline"/>
        </w:rPr>
        <w:t xml:space="preserve">CODEVASF, expressa na Resolução n° ...,  de ...... </w:t>
      </w:r>
      <w:proofErr w:type="gramStart"/>
      <w:r w:rsidRPr="00BF44D9">
        <w:rPr>
          <w:sz w:val="22"/>
          <w:vertAlign w:val="baseline"/>
        </w:rPr>
        <w:t>de</w:t>
      </w:r>
      <w:proofErr w:type="gramEnd"/>
      <w:r w:rsidRPr="00BF44D9">
        <w:rPr>
          <w:sz w:val="22"/>
          <w:vertAlign w:val="baseline"/>
        </w:rPr>
        <w:t xml:space="preserve"> </w:t>
      </w:r>
      <w:r w:rsidR="00FF3ECE">
        <w:rPr>
          <w:sz w:val="22"/>
          <w:vertAlign w:val="baseline"/>
        </w:rPr>
        <w:t>2014</w:t>
      </w:r>
      <w:r w:rsidRPr="00BF44D9">
        <w:rPr>
          <w:sz w:val="22"/>
          <w:vertAlign w:val="baseline"/>
        </w:rPr>
        <w:t>, constante às fls</w:t>
      </w:r>
      <w:r w:rsidR="00466D4A">
        <w:rPr>
          <w:sz w:val="22"/>
          <w:vertAlign w:val="baseline"/>
        </w:rPr>
        <w:t>.</w:t>
      </w:r>
      <w:r w:rsidRPr="00BF44D9">
        <w:rPr>
          <w:sz w:val="22"/>
          <w:vertAlign w:val="baseline"/>
        </w:rPr>
        <w:t xml:space="preserve"> .... </w:t>
      </w:r>
      <w:proofErr w:type="gramStart"/>
      <w:r w:rsidRPr="00BF44D9">
        <w:rPr>
          <w:sz w:val="22"/>
          <w:vertAlign w:val="baseline"/>
        </w:rPr>
        <w:t>do</w:t>
      </w:r>
      <w:proofErr w:type="gramEnd"/>
      <w:r w:rsidRPr="00BF44D9">
        <w:rPr>
          <w:sz w:val="22"/>
          <w:vertAlign w:val="baseline"/>
        </w:rPr>
        <w:t xml:space="preserve"> Processo nº </w:t>
      </w:r>
      <w:r w:rsidR="001918B3">
        <w:rPr>
          <w:sz w:val="22"/>
          <w:szCs w:val="24"/>
          <w:vertAlign w:val="baseline"/>
        </w:rPr>
        <w:t>59520.000306/2014-43</w:t>
      </w:r>
      <w:r w:rsidRPr="00BF44D9">
        <w:rPr>
          <w:sz w:val="22"/>
          <w:vertAlign w:val="baseline"/>
        </w:rPr>
        <w:t>, sob as seguintes cláusulas e condições:</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Primeira</w:t>
      </w:r>
      <w:r w:rsidR="00DB51B1" w:rsidRPr="00717E67">
        <w:rPr>
          <w:sz w:val="22"/>
          <w:vertAlign w:val="baseline"/>
        </w:rPr>
        <w:t xml:space="preserve"> </w:t>
      </w:r>
      <w:r w:rsidR="00595E1A" w:rsidRPr="00717E67">
        <w:rPr>
          <w:sz w:val="22"/>
          <w:vertAlign w:val="baseline"/>
        </w:rPr>
        <w:t>–</w:t>
      </w:r>
      <w:r w:rsidR="00DB51B1" w:rsidRPr="00717E67">
        <w:rPr>
          <w:sz w:val="22"/>
          <w:vertAlign w:val="baseline"/>
        </w:rPr>
        <w:t xml:space="preserve"> </w:t>
      </w:r>
      <w:r w:rsidRPr="00717E67">
        <w:rPr>
          <w:b/>
          <w:sz w:val="22"/>
          <w:vertAlign w:val="baseline"/>
        </w:rPr>
        <w:t>OBJETO</w:t>
      </w:r>
    </w:p>
    <w:p w:rsidR="006D50C7" w:rsidRPr="005600AB" w:rsidRDefault="001918B3" w:rsidP="005600AB">
      <w:pPr>
        <w:numPr>
          <w:ilvl w:val="1"/>
          <w:numId w:val="12"/>
        </w:numPr>
        <w:spacing w:before="120" w:after="120"/>
        <w:jc w:val="both"/>
        <w:rPr>
          <w:sz w:val="22"/>
          <w:vertAlign w:val="baseline"/>
        </w:rPr>
      </w:pPr>
      <w:r w:rsidRPr="001918B3">
        <w:rPr>
          <w:sz w:val="22"/>
          <w:vertAlign w:val="baseline"/>
        </w:rPr>
        <w:t>Modernização do Sistema de Partida e Proteção dos Motores das Estações de Bombeamento dos Setores Estreito I, II e III do Perímetro de Irrigação Estreito, na área de abrangência da 2ª Superintendência Regional, CODEVASF, no Estado da Bahia</w:t>
      </w:r>
      <w:r w:rsidR="00AA4E65" w:rsidRPr="005600AB">
        <w:rPr>
          <w:sz w:val="22"/>
          <w:vertAlign w:val="baseline"/>
        </w:rPr>
        <w:t>.</w:t>
      </w:r>
    </w:p>
    <w:p w:rsidR="006D50C7" w:rsidRPr="00D67E62" w:rsidRDefault="006D50C7" w:rsidP="00EC4599">
      <w:pPr>
        <w:numPr>
          <w:ilvl w:val="1"/>
          <w:numId w:val="12"/>
        </w:numPr>
        <w:spacing w:before="120" w:after="120"/>
        <w:jc w:val="both"/>
        <w:rPr>
          <w:sz w:val="22"/>
          <w:vertAlign w:val="baseline"/>
        </w:rPr>
      </w:pPr>
      <w:r w:rsidRPr="00D67E62">
        <w:rPr>
          <w:sz w:val="22"/>
          <w:vertAlign w:val="baseline"/>
        </w:rPr>
        <w:t>As obras</w:t>
      </w:r>
      <w:r w:rsidR="00043156">
        <w:rPr>
          <w:sz w:val="22"/>
          <w:vertAlign w:val="baseline"/>
        </w:rPr>
        <w:t>/s</w:t>
      </w:r>
      <w:r w:rsidRPr="00D67E62">
        <w:rPr>
          <w:sz w:val="22"/>
          <w:vertAlign w:val="baseline"/>
        </w:rPr>
        <w:t>erviços</w:t>
      </w:r>
      <w:r w:rsidR="00FA7058">
        <w:rPr>
          <w:sz w:val="22"/>
          <w:vertAlign w:val="baseline"/>
        </w:rPr>
        <w:t>/fornecimentos</w:t>
      </w:r>
      <w:r w:rsidRPr="00D67E62">
        <w:rPr>
          <w:sz w:val="22"/>
          <w:vertAlign w:val="baseline"/>
        </w:rPr>
        <w:t xml:space="preserve"> se encontram descritos e caracteriza</w:t>
      </w:r>
      <w:r w:rsidR="00376E1F" w:rsidRPr="00D67E62">
        <w:rPr>
          <w:sz w:val="22"/>
          <w:vertAlign w:val="baseline"/>
        </w:rPr>
        <w:t xml:space="preserve">dos </w:t>
      </w:r>
      <w:r w:rsidR="009255D2" w:rsidRPr="00D67E62">
        <w:rPr>
          <w:sz w:val="22"/>
          <w:vertAlign w:val="baseline"/>
        </w:rPr>
        <w:t>nas Especificações</w:t>
      </w:r>
      <w:r w:rsidR="003C6A7B">
        <w:rPr>
          <w:sz w:val="22"/>
          <w:vertAlign w:val="baseline"/>
        </w:rPr>
        <w:t xml:space="preserve"> Técnicas</w:t>
      </w:r>
      <w:r w:rsidRPr="00D67E62">
        <w:rPr>
          <w:sz w:val="22"/>
          <w:vertAlign w:val="baseline"/>
        </w:rPr>
        <w:t xml:space="preserve"> </w:t>
      </w:r>
      <w:r w:rsidR="00376E1F" w:rsidRPr="00D67E62">
        <w:rPr>
          <w:sz w:val="22"/>
          <w:vertAlign w:val="baseline"/>
        </w:rPr>
        <w:t>(</w:t>
      </w:r>
      <w:r w:rsidRPr="00D67E62">
        <w:rPr>
          <w:sz w:val="22"/>
          <w:vertAlign w:val="baseline"/>
        </w:rPr>
        <w:t>ANEXO I</w:t>
      </w:r>
      <w:r w:rsidR="004B104B" w:rsidRPr="00D67E62">
        <w:rPr>
          <w:sz w:val="22"/>
          <w:vertAlign w:val="baseline"/>
        </w:rPr>
        <w:t>I</w:t>
      </w:r>
      <w:r w:rsidRPr="00D67E62">
        <w:rPr>
          <w:sz w:val="22"/>
          <w:vertAlign w:val="baseline"/>
        </w:rPr>
        <w:t>) e quantificados nas Planilhas de Orçamentação de Obras</w:t>
      </w:r>
      <w:r w:rsidR="00043156">
        <w:rPr>
          <w:sz w:val="22"/>
          <w:vertAlign w:val="baseline"/>
        </w:rPr>
        <w:t>/Serviços</w:t>
      </w:r>
      <w:r w:rsidR="00FA7058">
        <w:rPr>
          <w:sz w:val="22"/>
          <w:vertAlign w:val="baseline"/>
        </w:rPr>
        <w:t>/Fornecimentos</w:t>
      </w:r>
      <w:r w:rsidRPr="00D67E62">
        <w:rPr>
          <w:sz w:val="22"/>
          <w:vertAlign w:val="baseline"/>
        </w:rPr>
        <w:t xml:space="preserve"> – (ANEXO I) </w:t>
      </w:r>
      <w:r w:rsidR="00376E1F" w:rsidRPr="00D67E62">
        <w:rPr>
          <w:sz w:val="22"/>
          <w:vertAlign w:val="baseline"/>
        </w:rPr>
        <w:t xml:space="preserve">do </w:t>
      </w:r>
      <w:r w:rsidR="00EF5949">
        <w:rPr>
          <w:sz w:val="22"/>
          <w:vertAlign w:val="baseline"/>
        </w:rPr>
        <w:t>e</w:t>
      </w:r>
      <w:r w:rsidR="00376E1F" w:rsidRPr="00D67E62">
        <w:rPr>
          <w:sz w:val="22"/>
          <w:vertAlign w:val="baseline"/>
        </w:rPr>
        <w:t>dital.</w:t>
      </w:r>
    </w:p>
    <w:p w:rsidR="006D50C7" w:rsidRPr="00717E67" w:rsidRDefault="006D50C7" w:rsidP="00EC4599">
      <w:pPr>
        <w:numPr>
          <w:ilvl w:val="1"/>
          <w:numId w:val="12"/>
        </w:numPr>
        <w:spacing w:before="120" w:after="120"/>
        <w:jc w:val="both"/>
        <w:rPr>
          <w:sz w:val="22"/>
          <w:vertAlign w:val="baseline"/>
        </w:rPr>
      </w:pPr>
      <w:r w:rsidRPr="00717E67">
        <w:rPr>
          <w:sz w:val="22"/>
          <w:vertAlign w:val="baseline"/>
        </w:rPr>
        <w:t>O presente contrato rege-se pelas disposições da Lei nº 8.666 de 21 de junho de 1993, foram licitados na modalidade de “</w:t>
      </w:r>
      <w:r w:rsidR="00C17A4C">
        <w:rPr>
          <w:sz w:val="22"/>
          <w:vertAlign w:val="baseline"/>
        </w:rPr>
        <w:t>TOMADA DE PREÇOS</w:t>
      </w:r>
      <w:r w:rsidRPr="00717E67">
        <w:rPr>
          <w:sz w:val="22"/>
          <w:vertAlign w:val="baseline"/>
        </w:rPr>
        <w:t xml:space="preserve">” segundo disposições do art. 6º, inciso VIII, alínea “b”, art.22, inciso I, c/c o art. 45, parágrafo 1º, inciso I, e suas alterações posteriores, </w:t>
      </w:r>
      <w:r w:rsidR="003C6A7B" w:rsidRPr="003C6A7B">
        <w:rPr>
          <w:sz w:val="22"/>
          <w:szCs w:val="22"/>
          <w:vertAlign w:val="baseline"/>
        </w:rPr>
        <w:t xml:space="preserve">Decreto n.º 6.204/2007 e suas alterações posteriores, Lei Complementar n.º 123/2006, </w:t>
      </w:r>
      <w:r w:rsidR="003C6A7B" w:rsidRPr="003C6A7B">
        <w:rPr>
          <w:sz w:val="22"/>
          <w:vertAlign w:val="baseline"/>
        </w:rPr>
        <w:t>Instrução Normativa nº 01, de 19 de janeiro de 2010, da SLTI/MPOG e Decreto nº 7.746 de 05 de junho de 2012</w:t>
      </w:r>
      <w:r w:rsidR="002C6BF7">
        <w:rPr>
          <w:sz w:val="22"/>
          <w:vertAlign w:val="baseline"/>
        </w:rPr>
        <w:t xml:space="preserve"> e </w:t>
      </w:r>
      <w:r w:rsidR="002C6BF7" w:rsidRPr="007C7BBA">
        <w:rPr>
          <w:sz w:val="22"/>
          <w:szCs w:val="22"/>
          <w:vertAlign w:val="baseline"/>
        </w:rPr>
        <w:t xml:space="preserve">Decreto 7.983, de </w:t>
      </w:r>
      <w:proofErr w:type="gramStart"/>
      <w:r w:rsidR="002C6BF7" w:rsidRPr="007C7BBA">
        <w:rPr>
          <w:sz w:val="22"/>
          <w:szCs w:val="22"/>
          <w:vertAlign w:val="baseline"/>
        </w:rPr>
        <w:t>8</w:t>
      </w:r>
      <w:proofErr w:type="gramEnd"/>
      <w:r w:rsidR="002C6BF7" w:rsidRPr="007C7BBA">
        <w:rPr>
          <w:sz w:val="22"/>
          <w:szCs w:val="22"/>
          <w:vertAlign w:val="baseline"/>
        </w:rPr>
        <w:t xml:space="preserve"> de Abril de 2013</w:t>
      </w:r>
      <w:r w:rsidR="003C6A7B" w:rsidRPr="007C7BBA">
        <w:rPr>
          <w:sz w:val="22"/>
          <w:vertAlign w:val="baseline"/>
        </w:rPr>
        <w:t xml:space="preserve">, </w:t>
      </w:r>
      <w:r w:rsidRPr="007C7BBA">
        <w:rPr>
          <w:sz w:val="22"/>
          <w:vertAlign w:val="baseline"/>
        </w:rPr>
        <w:t>sob regime</w:t>
      </w:r>
      <w:r w:rsidRPr="00717E67">
        <w:rPr>
          <w:sz w:val="22"/>
          <w:vertAlign w:val="baseline"/>
        </w:rPr>
        <w:t xml:space="preserve"> de empreitada por preço unitário.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Segunda - DOS DOCUMENTOS</w:t>
      </w:r>
    </w:p>
    <w:p w:rsidR="006D50C7" w:rsidRPr="00717E67" w:rsidRDefault="004B76CE" w:rsidP="005D0B6A">
      <w:pPr>
        <w:spacing w:before="120" w:after="120"/>
        <w:ind w:left="709" w:hanging="1"/>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serviços</w:t>
      </w:r>
      <w:r>
        <w:rPr>
          <w:sz w:val="22"/>
          <w:vertAlign w:val="baseline"/>
        </w:rPr>
        <w:t>/fornecimentos</w:t>
      </w:r>
      <w:r w:rsidR="006D50C7" w:rsidRPr="00717E67">
        <w:rPr>
          <w:sz w:val="22"/>
          <w:vertAlign w:val="baseline"/>
        </w:rPr>
        <w:t xml:space="preserve"> objeto deste contrato serão executados com fiel observância a este instrumento e demais documentos a seguir mencionados, que integram o presente contrato, independentemente de transcrição:</w:t>
      </w:r>
    </w:p>
    <w:p w:rsidR="006D50C7" w:rsidRPr="009A4674" w:rsidRDefault="006D50C7" w:rsidP="001C7A38">
      <w:pPr>
        <w:numPr>
          <w:ilvl w:val="0"/>
          <w:numId w:val="2"/>
        </w:numPr>
        <w:tabs>
          <w:tab w:val="num" w:pos="1134"/>
        </w:tabs>
        <w:spacing w:before="120" w:after="120"/>
        <w:jc w:val="both"/>
        <w:rPr>
          <w:sz w:val="22"/>
          <w:vertAlign w:val="baseline"/>
        </w:rPr>
      </w:pPr>
      <w:r w:rsidRPr="009A4674">
        <w:rPr>
          <w:sz w:val="22"/>
          <w:vertAlign w:val="baseline"/>
        </w:rPr>
        <w:t xml:space="preserve">Edital de </w:t>
      </w:r>
      <w:r w:rsidR="00C17A4C">
        <w:rPr>
          <w:sz w:val="22"/>
          <w:vertAlign w:val="baseline"/>
        </w:rPr>
        <w:t>TOMADA DE PREÇOS</w:t>
      </w:r>
      <w:r w:rsidRPr="009A4674">
        <w:rPr>
          <w:sz w:val="22"/>
          <w:vertAlign w:val="baseline"/>
        </w:rPr>
        <w:t xml:space="preserve"> nº </w:t>
      </w:r>
      <w:r w:rsidR="00D51078">
        <w:rPr>
          <w:sz w:val="22"/>
          <w:vertAlign w:val="baseline"/>
        </w:rPr>
        <w:t>11/2014</w:t>
      </w:r>
      <w:r w:rsidRPr="009A4674">
        <w:rPr>
          <w:sz w:val="22"/>
          <w:vertAlign w:val="baseline"/>
        </w:rPr>
        <w:t xml:space="preserve"> e seus </w:t>
      </w:r>
      <w:r w:rsidR="0046102E">
        <w:rPr>
          <w:sz w:val="22"/>
          <w:vertAlign w:val="baseline"/>
        </w:rPr>
        <w:t>a</w:t>
      </w:r>
      <w:r w:rsidRPr="009A4674">
        <w:rPr>
          <w:sz w:val="22"/>
          <w:vertAlign w:val="baseline"/>
        </w:rPr>
        <w:t>nexos;</w:t>
      </w:r>
    </w:p>
    <w:p w:rsidR="006D50C7" w:rsidRPr="009A4674" w:rsidRDefault="00E31408" w:rsidP="001C7A38">
      <w:pPr>
        <w:numPr>
          <w:ilvl w:val="0"/>
          <w:numId w:val="2"/>
        </w:numPr>
        <w:tabs>
          <w:tab w:val="num" w:pos="1134"/>
        </w:tabs>
        <w:spacing w:before="120" w:after="120"/>
        <w:jc w:val="both"/>
        <w:rPr>
          <w:sz w:val="22"/>
          <w:vertAlign w:val="baseline"/>
        </w:rPr>
      </w:pPr>
      <w:r w:rsidRPr="009A4674">
        <w:rPr>
          <w:sz w:val="22"/>
          <w:vertAlign w:val="baseline"/>
        </w:rPr>
        <w:t xml:space="preserve">Termo de Referência </w:t>
      </w:r>
      <w:r w:rsidR="006D50C7" w:rsidRPr="009A4674">
        <w:rPr>
          <w:sz w:val="22"/>
          <w:vertAlign w:val="baseline"/>
        </w:rPr>
        <w:t>e Especificações Técnicas;</w:t>
      </w:r>
    </w:p>
    <w:p w:rsidR="006D50C7" w:rsidRPr="009A4674" w:rsidRDefault="006D50C7" w:rsidP="001C7A38">
      <w:pPr>
        <w:numPr>
          <w:ilvl w:val="0"/>
          <w:numId w:val="2"/>
        </w:numPr>
        <w:tabs>
          <w:tab w:val="num" w:pos="1134"/>
        </w:tabs>
        <w:spacing w:before="120" w:after="120"/>
        <w:jc w:val="both"/>
        <w:rPr>
          <w:sz w:val="22"/>
          <w:vertAlign w:val="baseline"/>
        </w:rPr>
      </w:pPr>
      <w:r w:rsidRPr="009A4674">
        <w:rPr>
          <w:sz w:val="22"/>
          <w:vertAlign w:val="baseline"/>
        </w:rPr>
        <w:t xml:space="preserve">Proposta da </w:t>
      </w:r>
      <w:r w:rsidR="00043156" w:rsidRPr="009A4674">
        <w:rPr>
          <w:sz w:val="22"/>
          <w:vertAlign w:val="baseline"/>
        </w:rPr>
        <w:t>contratada</w:t>
      </w:r>
      <w:r w:rsidRPr="009A4674">
        <w:rPr>
          <w:sz w:val="22"/>
          <w:vertAlign w:val="baseline"/>
        </w:rPr>
        <w:t xml:space="preserve">, e sua documentação, datada </w:t>
      </w:r>
      <w:proofErr w:type="gramStart"/>
      <w:r w:rsidRPr="009A4674">
        <w:rPr>
          <w:sz w:val="22"/>
          <w:vertAlign w:val="baseline"/>
        </w:rPr>
        <w:t>de ...</w:t>
      </w:r>
      <w:proofErr w:type="gramEnd"/>
      <w:r w:rsidRPr="009A4674">
        <w:rPr>
          <w:sz w:val="22"/>
          <w:vertAlign w:val="baseline"/>
        </w:rPr>
        <w:t>.;</w:t>
      </w:r>
    </w:p>
    <w:p w:rsidR="006D50C7" w:rsidRPr="009A4674" w:rsidRDefault="006D50C7" w:rsidP="001C7A38">
      <w:pPr>
        <w:numPr>
          <w:ilvl w:val="0"/>
          <w:numId w:val="2"/>
        </w:numPr>
        <w:tabs>
          <w:tab w:val="num" w:pos="1134"/>
        </w:tabs>
        <w:spacing w:before="120" w:after="120"/>
        <w:jc w:val="both"/>
        <w:rPr>
          <w:sz w:val="22"/>
          <w:shd w:val="clear" w:color="FFFFFF" w:fill="FFFF00"/>
          <w:vertAlign w:val="baseline"/>
        </w:rPr>
      </w:pPr>
      <w:r w:rsidRPr="009A4674">
        <w:rPr>
          <w:sz w:val="22"/>
          <w:vertAlign w:val="baseline"/>
        </w:rPr>
        <w:t xml:space="preserve">Demais documentos contidos no Processo nº </w:t>
      </w:r>
      <w:r w:rsidR="001918B3">
        <w:rPr>
          <w:sz w:val="22"/>
          <w:szCs w:val="24"/>
          <w:vertAlign w:val="baseline"/>
        </w:rPr>
        <w:t>59520.000306/2014-43</w:t>
      </w:r>
      <w:r w:rsidR="00734D37" w:rsidRPr="009A4674">
        <w:rPr>
          <w:sz w:val="22"/>
          <w:vertAlign w:val="baseline"/>
        </w:rPr>
        <w:t>.</w:t>
      </w:r>
    </w:p>
    <w:p w:rsidR="006D50C7" w:rsidRDefault="006D50C7" w:rsidP="00EC4599">
      <w:pPr>
        <w:numPr>
          <w:ilvl w:val="1"/>
          <w:numId w:val="13"/>
        </w:numPr>
        <w:spacing w:before="240" w:after="120"/>
        <w:jc w:val="both"/>
        <w:rPr>
          <w:sz w:val="22"/>
          <w:vertAlign w:val="baseline"/>
        </w:rPr>
      </w:pPr>
      <w:r w:rsidRPr="00717E67">
        <w:rPr>
          <w:sz w:val="22"/>
          <w:vertAlign w:val="baseline"/>
        </w:rPr>
        <w:t xml:space="preserve">Em caso de divergência entre os documentos mencionados nos </w:t>
      </w:r>
      <w:r w:rsidR="00BC59D6" w:rsidRPr="00717E67">
        <w:rPr>
          <w:sz w:val="22"/>
          <w:vertAlign w:val="baseline"/>
        </w:rPr>
        <w:t>sub</w:t>
      </w:r>
      <w:r w:rsidRPr="00717E67">
        <w:rPr>
          <w:sz w:val="22"/>
          <w:vertAlign w:val="baseline"/>
        </w:rPr>
        <w:t>itens anteriores e os termos deste contrato, prevalecerão os termos deste último.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lastRenderedPageBreak/>
        <w:t>Cláusula Terceira - PRAZO</w:t>
      </w:r>
    </w:p>
    <w:p w:rsidR="006D50C7" w:rsidRPr="001D7B29" w:rsidRDefault="00B804EB" w:rsidP="005D0B6A">
      <w:pPr>
        <w:spacing w:before="120" w:after="120" w:line="276" w:lineRule="auto"/>
        <w:ind w:left="709" w:hanging="1"/>
        <w:jc w:val="both"/>
        <w:rPr>
          <w:sz w:val="22"/>
          <w:szCs w:val="22"/>
          <w:vertAlign w:val="baseline"/>
        </w:rPr>
      </w:pPr>
      <w:r w:rsidRPr="007C7BBA">
        <w:rPr>
          <w:sz w:val="22"/>
          <w:szCs w:val="22"/>
          <w:vertAlign w:val="baseline"/>
        </w:rPr>
        <w:t xml:space="preserve">O prazo máximo para execução das obras e serviços objeto do presente edital será de </w:t>
      </w:r>
      <w:r w:rsidR="00CF6C7A" w:rsidRPr="00CF6C7A">
        <w:rPr>
          <w:sz w:val="22"/>
          <w:vertAlign w:val="baseline"/>
        </w:rPr>
        <w:t>180 (cento e oitenta</w:t>
      </w:r>
      <w:proofErr w:type="gramStart"/>
      <w:r w:rsidR="00CF6C7A" w:rsidRPr="00CF6C7A">
        <w:rPr>
          <w:sz w:val="22"/>
          <w:vertAlign w:val="baseline"/>
        </w:rPr>
        <w:t>)</w:t>
      </w:r>
      <w:r w:rsidRPr="007C7BBA">
        <w:rPr>
          <w:sz w:val="22"/>
          <w:szCs w:val="22"/>
          <w:vertAlign w:val="baseline"/>
        </w:rPr>
        <w:t>dias</w:t>
      </w:r>
      <w:proofErr w:type="gramEnd"/>
      <w:r w:rsidRPr="007C7BBA">
        <w:rPr>
          <w:sz w:val="22"/>
          <w:szCs w:val="22"/>
          <w:vertAlign w:val="baseline"/>
        </w:rPr>
        <w:t xml:space="preserve"> corridos, contado a partir da emissão da Ordem de Serviço, com validade e eficácia legal após a publicação do extrato do contrato no Diário Oficial da União, podendo ser prorrogado, mediante manifestação expressa das partes, na forma do art. 57, §§ 1º e 2º da Lei nº 8.666/93</w:t>
      </w:r>
      <w:r w:rsidR="00CA38DC" w:rsidRPr="007C7BBA">
        <w:rPr>
          <w:sz w:val="22"/>
          <w:szCs w:val="22"/>
          <w:vertAlign w:val="baseline"/>
        </w:rPr>
        <w:t>.</w:t>
      </w:r>
    </w:p>
    <w:p w:rsidR="006D50C7" w:rsidRPr="00717E67" w:rsidRDefault="006D50C7" w:rsidP="00EC4599">
      <w:pPr>
        <w:numPr>
          <w:ilvl w:val="1"/>
          <w:numId w:val="15"/>
        </w:numPr>
        <w:spacing w:before="240" w:after="120"/>
        <w:jc w:val="both"/>
        <w:rPr>
          <w:sz w:val="22"/>
          <w:vertAlign w:val="baseline"/>
        </w:rPr>
      </w:pPr>
      <w:r w:rsidRPr="00717E67">
        <w:rPr>
          <w:sz w:val="22"/>
          <w:vertAlign w:val="baseline"/>
        </w:rPr>
        <w:t xml:space="preserve">Qualquer pedido de aditamento de prazo no interesse da </w:t>
      </w:r>
      <w:r w:rsidR="00043156" w:rsidRPr="00717E67">
        <w:rPr>
          <w:sz w:val="22"/>
          <w:vertAlign w:val="baseline"/>
        </w:rPr>
        <w:t>contratada</w:t>
      </w:r>
      <w:r w:rsidRPr="00717E67">
        <w:rPr>
          <w:sz w:val="22"/>
          <w:vertAlign w:val="baseline"/>
        </w:rPr>
        <w:t xml:space="preserve">, somente será apreciado pela CODEVASF se manifestado expressamente, por escrito, pela </w:t>
      </w:r>
      <w:r w:rsidR="00043156" w:rsidRPr="00717E67">
        <w:rPr>
          <w:sz w:val="22"/>
          <w:vertAlign w:val="baseline"/>
        </w:rPr>
        <w:t>contratada</w:t>
      </w:r>
      <w:r w:rsidRPr="00717E67">
        <w:rPr>
          <w:sz w:val="22"/>
          <w:vertAlign w:val="baseline"/>
        </w:rPr>
        <w:t>, até 30 (trinta) dias antes do vencimento deste instrumento.</w:t>
      </w:r>
    </w:p>
    <w:p w:rsidR="006D50C7" w:rsidRPr="00717E67" w:rsidRDefault="006D50C7" w:rsidP="00EC4599">
      <w:pPr>
        <w:numPr>
          <w:ilvl w:val="2"/>
          <w:numId w:val="17"/>
        </w:numPr>
        <w:spacing w:before="240" w:after="120"/>
        <w:jc w:val="both"/>
        <w:rPr>
          <w:sz w:val="22"/>
          <w:vertAlign w:val="baseline"/>
        </w:rPr>
      </w:pPr>
      <w:r w:rsidRPr="00717E67">
        <w:rPr>
          <w:sz w:val="22"/>
          <w:vertAlign w:val="baseline"/>
        </w:rPr>
        <w:t xml:space="preserve">O documento de que trata o </w:t>
      </w:r>
      <w:r w:rsidR="00C108BD" w:rsidRPr="00717E67">
        <w:rPr>
          <w:sz w:val="22"/>
          <w:vertAlign w:val="baseline"/>
        </w:rPr>
        <w:t>sub</w:t>
      </w:r>
      <w:r w:rsidRPr="00717E67">
        <w:rPr>
          <w:sz w:val="22"/>
          <w:vertAlign w:val="baseline"/>
        </w:rPr>
        <w:t>item anterior deverá estar protocolizado na CODEVASF até a data limite estabelecida para o pedido.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Quarta - VALOR</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O valor total deste contrato é de </w:t>
      </w:r>
      <w:proofErr w:type="gramStart"/>
      <w:r w:rsidRPr="00717E67">
        <w:rPr>
          <w:b/>
          <w:sz w:val="22"/>
          <w:vertAlign w:val="baseline"/>
        </w:rPr>
        <w:t xml:space="preserve">R$ </w:t>
      </w:r>
      <w:r w:rsidR="006837C8" w:rsidRPr="00717E67">
        <w:rPr>
          <w:b/>
          <w:sz w:val="22"/>
          <w:szCs w:val="22"/>
          <w:vertAlign w:val="baseline"/>
        </w:rPr>
        <w:t>...</w:t>
      </w:r>
      <w:proofErr w:type="gramEnd"/>
      <w:r w:rsidR="006837C8" w:rsidRPr="00717E67">
        <w:rPr>
          <w:b/>
          <w:sz w:val="22"/>
          <w:szCs w:val="22"/>
          <w:vertAlign w:val="baseline"/>
        </w:rPr>
        <w:t>....</w:t>
      </w:r>
      <w:r w:rsidR="00F774E6" w:rsidRPr="00717E67">
        <w:rPr>
          <w:b/>
          <w:sz w:val="22"/>
          <w:szCs w:val="22"/>
          <w:vertAlign w:val="baseline"/>
        </w:rPr>
        <w:t xml:space="preserve"> (</w:t>
      </w:r>
      <w:proofErr w:type="gramStart"/>
      <w:r w:rsidR="006837C8" w:rsidRPr="00717E67">
        <w:rPr>
          <w:b/>
          <w:sz w:val="22"/>
          <w:szCs w:val="22"/>
          <w:vertAlign w:val="baseline"/>
        </w:rPr>
        <w:t>............</w:t>
      </w:r>
      <w:proofErr w:type="gramEnd"/>
      <w:r w:rsidR="00F774E6" w:rsidRPr="00717E67">
        <w:rPr>
          <w:b/>
          <w:sz w:val="22"/>
          <w:szCs w:val="22"/>
          <w:vertAlign w:val="baseline"/>
        </w:rPr>
        <w:t>)</w:t>
      </w:r>
      <w:r w:rsidRPr="00717E67">
        <w:rPr>
          <w:sz w:val="22"/>
          <w:vertAlign w:val="baseline"/>
        </w:rPr>
        <w:t>;</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Eventual solicitação de reequilíbrio econômico-financeiro do contrato será analisada consoante os pressupostos da Teoria da Imprevisão, nos termos do artigo 65, inciso II, alínea “d” da Lei nº 8666/93.</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O valor-teto estabelecido na Nota de Empenho emitida pela CODEVASF não poderá ser ultrapassado pela </w:t>
      </w:r>
      <w:r w:rsidR="00043156" w:rsidRPr="00717E67">
        <w:rPr>
          <w:sz w:val="22"/>
          <w:vertAlign w:val="baseline"/>
        </w:rPr>
        <w:t>contratada</w:t>
      </w:r>
      <w:r w:rsidRPr="00717E67">
        <w:rPr>
          <w:sz w:val="22"/>
          <w:vertAlign w:val="baseline"/>
        </w:rPr>
        <w:t>, salvo no caso de expedição de empenho complementar.</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A infringência do disposto no </w:t>
      </w:r>
      <w:r w:rsidR="005F3B4D" w:rsidRPr="00717E67">
        <w:rPr>
          <w:sz w:val="22"/>
          <w:vertAlign w:val="baseline"/>
        </w:rPr>
        <w:t>sub</w:t>
      </w:r>
      <w:r w:rsidRPr="00717E67">
        <w:rPr>
          <w:sz w:val="22"/>
          <w:vertAlign w:val="baseline"/>
        </w:rPr>
        <w:t xml:space="preserve">item anterior impedirá a </w:t>
      </w:r>
      <w:r w:rsidR="00EB6E63" w:rsidRPr="00717E67">
        <w:rPr>
          <w:sz w:val="22"/>
          <w:vertAlign w:val="baseline"/>
        </w:rPr>
        <w:t>contratada</w:t>
      </w:r>
      <w:r w:rsidRPr="00717E67">
        <w:rPr>
          <w:sz w:val="22"/>
          <w:vertAlign w:val="baseline"/>
        </w:rPr>
        <w:t xml:space="preserve"> de participar de novas licitações ou assinar contratos com a CODEVASF, pelo prazo de 06 (seis) meses, a partir da verificação do evento.</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Nos preços propostos estão incluídos todos os custos, impostos, taxas, emolumentos e tributos, encargos sociais e previdenciários, BDI, mão-de-obra, fornecimento de materiais, ferramentas, equipamentos necessários a sua execução, transporte até o local da obra</w:t>
      </w:r>
      <w:r w:rsidR="00043156">
        <w:rPr>
          <w:sz w:val="22"/>
          <w:vertAlign w:val="baseline"/>
        </w:rPr>
        <w:t>/serviço</w:t>
      </w:r>
      <w:r w:rsidR="004B76CE">
        <w:rPr>
          <w:sz w:val="22"/>
          <w:vertAlign w:val="baseline"/>
        </w:rPr>
        <w:t>/fornecimento</w:t>
      </w:r>
      <w:r w:rsidRPr="00717E67">
        <w:rPr>
          <w:sz w:val="22"/>
          <w:vertAlign w:val="baseline"/>
        </w:rPr>
        <w:t>, carga e descarga de materiais destinados ao bota-fora e quaisquer encargos que incidam ou venham a incidir, direta ou indiretamente, sobre as obras/serviços</w:t>
      </w:r>
      <w:r w:rsidR="004B76CE">
        <w:rPr>
          <w:sz w:val="22"/>
          <w:vertAlign w:val="baseline"/>
        </w:rPr>
        <w:t>/fornecimentos</w:t>
      </w:r>
      <w:r w:rsidRPr="00717E67">
        <w:rPr>
          <w:sz w:val="22"/>
          <w:vertAlign w:val="baseline"/>
        </w:rPr>
        <w:t xml:space="preserve"> objeto deste </w:t>
      </w:r>
      <w:r w:rsidR="00043156">
        <w:rPr>
          <w:sz w:val="22"/>
          <w:vertAlign w:val="baseline"/>
        </w:rPr>
        <w:t>c</w:t>
      </w:r>
      <w:r w:rsidRPr="00717E67">
        <w:rPr>
          <w:sz w:val="22"/>
          <w:vertAlign w:val="baseline"/>
        </w:rPr>
        <w:t>ontrato. No caso de omissão considerar-se-ão como inclusas no valor global do contrato.</w:t>
      </w:r>
    </w:p>
    <w:p w:rsidR="006D50C7" w:rsidRPr="00F03C7A" w:rsidRDefault="006D50C7" w:rsidP="00B01526">
      <w:pPr>
        <w:numPr>
          <w:ilvl w:val="0"/>
          <w:numId w:val="11"/>
        </w:numPr>
        <w:spacing w:before="240" w:after="120"/>
        <w:ind w:left="709" w:hanging="709"/>
        <w:jc w:val="both"/>
        <w:rPr>
          <w:b/>
          <w:sz w:val="22"/>
          <w:vertAlign w:val="baseline"/>
        </w:rPr>
      </w:pPr>
      <w:r w:rsidRPr="00F03C7A">
        <w:rPr>
          <w:b/>
          <w:sz w:val="22"/>
          <w:vertAlign w:val="baseline"/>
        </w:rPr>
        <w:t xml:space="preserve">Cláusula Quinta - RECURSOS </w:t>
      </w:r>
    </w:p>
    <w:p w:rsidR="00B01526" w:rsidRDefault="009255D2" w:rsidP="002B44EF">
      <w:pPr>
        <w:pStyle w:val="Recuodecorpodetexto"/>
        <w:numPr>
          <w:ilvl w:val="1"/>
          <w:numId w:val="101"/>
        </w:numPr>
        <w:ind w:left="709" w:hanging="709"/>
        <w:rPr>
          <w:sz w:val="22"/>
          <w:szCs w:val="22"/>
        </w:rPr>
      </w:pPr>
      <w:r w:rsidRPr="00D14D66">
        <w:rPr>
          <w:sz w:val="22"/>
          <w:szCs w:val="22"/>
        </w:rPr>
        <w:t>As despesas com a execução d</w:t>
      </w:r>
      <w:r w:rsidR="004B76CE">
        <w:rPr>
          <w:sz w:val="22"/>
          <w:szCs w:val="22"/>
        </w:rPr>
        <w:t>a</w:t>
      </w:r>
      <w:r w:rsidRPr="00D14D66">
        <w:rPr>
          <w:sz w:val="22"/>
          <w:szCs w:val="22"/>
        </w:rPr>
        <w:t xml:space="preserve">s </w:t>
      </w:r>
      <w:r w:rsidR="004B76CE">
        <w:rPr>
          <w:sz w:val="22"/>
          <w:szCs w:val="22"/>
        </w:rPr>
        <w:t>obras/</w:t>
      </w:r>
      <w:r w:rsidRPr="00D14D66">
        <w:rPr>
          <w:sz w:val="22"/>
          <w:szCs w:val="22"/>
        </w:rPr>
        <w:t>serviços</w:t>
      </w:r>
      <w:r w:rsidR="004B76CE">
        <w:rPr>
          <w:sz w:val="22"/>
          <w:szCs w:val="22"/>
        </w:rPr>
        <w:t>/fornecimentos</w:t>
      </w:r>
      <w:r w:rsidRPr="00D14D66">
        <w:rPr>
          <w:sz w:val="22"/>
          <w:szCs w:val="22"/>
        </w:rPr>
        <w:t xml:space="preserve"> correrão à conta dos Programas de Trabalho</w:t>
      </w:r>
      <w:r>
        <w:rPr>
          <w:sz w:val="22"/>
          <w:szCs w:val="22"/>
        </w:rPr>
        <w:t>:</w:t>
      </w:r>
    </w:p>
    <w:p w:rsidR="00F03C7A" w:rsidRPr="005600AB" w:rsidRDefault="005600AB" w:rsidP="005600AB">
      <w:pPr>
        <w:pStyle w:val="Recuodecorpodetexto"/>
        <w:numPr>
          <w:ilvl w:val="0"/>
          <w:numId w:val="102"/>
        </w:numPr>
        <w:ind w:left="1134" w:hanging="425"/>
        <w:rPr>
          <w:sz w:val="22"/>
          <w:szCs w:val="22"/>
        </w:rPr>
      </w:pPr>
      <w:r w:rsidRPr="005600AB">
        <w:rPr>
          <w:snapToGrid w:val="0"/>
          <w:sz w:val="22"/>
          <w:szCs w:val="22"/>
        </w:rPr>
        <w:t>20.607.2013.20</w:t>
      </w:r>
      <w:proofErr w:type="gramStart"/>
      <w:r w:rsidRPr="005600AB">
        <w:rPr>
          <w:snapToGrid w:val="0"/>
          <w:sz w:val="22"/>
          <w:szCs w:val="22"/>
        </w:rPr>
        <w:t>WP.</w:t>
      </w:r>
      <w:proofErr w:type="gramEnd"/>
      <w:r w:rsidRPr="005600AB">
        <w:rPr>
          <w:snapToGrid w:val="0"/>
          <w:sz w:val="22"/>
          <w:szCs w:val="22"/>
        </w:rPr>
        <w:t>0001 - Reabilitação de Perímetros Públicos de Irrigação, sob a gestão da 2ª SR</w:t>
      </w:r>
      <w:r w:rsidR="009255D2">
        <w:rPr>
          <w:sz w:val="22"/>
          <w:szCs w:val="22"/>
        </w:rPr>
        <w:t>;</w:t>
      </w:r>
    </w:p>
    <w:p w:rsidR="000B5480" w:rsidRPr="00B804EB" w:rsidRDefault="00B804EB" w:rsidP="002B44EF">
      <w:pPr>
        <w:pStyle w:val="PargrafodaLista"/>
        <w:numPr>
          <w:ilvl w:val="1"/>
          <w:numId w:val="101"/>
        </w:numPr>
        <w:spacing w:before="120" w:after="120"/>
        <w:ind w:left="709" w:hanging="709"/>
        <w:jc w:val="both"/>
        <w:rPr>
          <w:sz w:val="22"/>
          <w:szCs w:val="22"/>
          <w:vertAlign w:val="baseline"/>
        </w:rPr>
      </w:pPr>
      <w:r w:rsidRPr="007C7BBA">
        <w:rPr>
          <w:sz w:val="22"/>
          <w:szCs w:val="22"/>
          <w:vertAlign w:val="baseline"/>
        </w:rPr>
        <w:t xml:space="preserve">Os custos dos insumos e serviços objeto desta licitação atendem o disposto na </w:t>
      </w:r>
      <w:hyperlink r:id="rId21" w:history="1">
        <w:r w:rsidRPr="007C7BBA">
          <w:rPr>
            <w:sz w:val="22"/>
            <w:szCs w:val="22"/>
            <w:vertAlign w:val="baseline"/>
          </w:rPr>
          <w:t>Lei nº 12.708 de 17 de agosto de 2012</w:t>
        </w:r>
      </w:hyperlink>
      <w:r w:rsidRPr="007C7BBA">
        <w:rPr>
          <w:b/>
          <w:bCs/>
          <w:sz w:val="22"/>
          <w:szCs w:val="22"/>
          <w:vertAlign w:val="baseline"/>
        </w:rPr>
        <w:t xml:space="preserve"> </w:t>
      </w:r>
      <w:r w:rsidRPr="007C7BBA">
        <w:rPr>
          <w:sz w:val="22"/>
          <w:szCs w:val="22"/>
          <w:vertAlign w:val="baseline"/>
        </w:rPr>
        <w:t>– LDO / 2013</w:t>
      </w:r>
      <w:r w:rsidR="00E15984" w:rsidRPr="007C7BBA">
        <w:rPr>
          <w:sz w:val="22"/>
          <w:szCs w:val="22"/>
          <w:vertAlign w:val="baseline"/>
        </w:rPr>
        <w:t xml:space="preserve">, </w:t>
      </w:r>
      <w:r w:rsidR="00B01526" w:rsidRPr="007C7BBA">
        <w:rPr>
          <w:color w:val="000000"/>
          <w:sz w:val="22"/>
          <w:szCs w:val="22"/>
          <w:vertAlign w:val="baseline"/>
        </w:rPr>
        <w:t>sendo o v</w:t>
      </w:r>
      <w:r w:rsidR="00B01526" w:rsidRPr="009916CE">
        <w:rPr>
          <w:color w:val="000000"/>
          <w:sz w:val="22"/>
          <w:szCs w:val="22"/>
          <w:vertAlign w:val="baseline"/>
        </w:rPr>
        <w:t>alor máximo global,</w:t>
      </w:r>
      <w:r w:rsidR="00620628" w:rsidRPr="009916CE">
        <w:rPr>
          <w:sz w:val="22"/>
          <w:vertAlign w:val="baseline"/>
        </w:rPr>
        <w:t xml:space="preserve"> Nota de Empenho nº... , datada </w:t>
      </w:r>
      <w:proofErr w:type="gramStart"/>
      <w:r w:rsidR="00620628" w:rsidRPr="009916CE">
        <w:rPr>
          <w:sz w:val="22"/>
          <w:vertAlign w:val="baseline"/>
        </w:rPr>
        <w:t>de ...</w:t>
      </w:r>
      <w:proofErr w:type="gramEnd"/>
    </w:p>
    <w:p w:rsidR="00B804EB" w:rsidRDefault="00B804EB" w:rsidP="00B804EB">
      <w:pPr>
        <w:pStyle w:val="PargrafodaLista"/>
        <w:spacing w:before="120" w:after="120"/>
        <w:ind w:left="709"/>
        <w:jc w:val="both"/>
        <w:rPr>
          <w:sz w:val="22"/>
          <w:vertAlign w:val="baseline"/>
        </w:rPr>
      </w:pPr>
    </w:p>
    <w:p w:rsidR="006D50C7" w:rsidRPr="00717E67" w:rsidRDefault="006D50C7" w:rsidP="00B01526">
      <w:pPr>
        <w:numPr>
          <w:ilvl w:val="0"/>
          <w:numId w:val="11"/>
        </w:numPr>
        <w:spacing w:before="240" w:after="120"/>
        <w:ind w:left="709" w:hanging="709"/>
        <w:jc w:val="both"/>
        <w:rPr>
          <w:b/>
          <w:sz w:val="22"/>
          <w:vertAlign w:val="baseline"/>
        </w:rPr>
      </w:pPr>
      <w:r w:rsidRPr="0055180E">
        <w:rPr>
          <w:b/>
          <w:sz w:val="22"/>
          <w:vertAlign w:val="baseline"/>
        </w:rPr>
        <w:t>Cláusula Sexta - DOS SERVIÇOS</w:t>
      </w:r>
      <w:r w:rsidRPr="00717E67">
        <w:rPr>
          <w:b/>
          <w:sz w:val="22"/>
          <w:vertAlign w:val="baseline"/>
        </w:rPr>
        <w:t xml:space="preserve"> </w:t>
      </w:r>
      <w:r w:rsidR="00972451" w:rsidRPr="00717E67">
        <w:rPr>
          <w:b/>
          <w:sz w:val="22"/>
          <w:vertAlign w:val="baseline"/>
        </w:rPr>
        <w:t>EXTRACONTRATUAIS</w:t>
      </w:r>
    </w:p>
    <w:p w:rsidR="006D50C7" w:rsidRPr="00717E67" w:rsidRDefault="006D50C7" w:rsidP="00320AF8">
      <w:pPr>
        <w:spacing w:before="120" w:after="120"/>
        <w:ind w:left="709"/>
        <w:jc w:val="both"/>
        <w:rPr>
          <w:sz w:val="22"/>
          <w:vertAlign w:val="baseline"/>
        </w:rPr>
      </w:pPr>
      <w:r w:rsidRPr="00717E67">
        <w:rPr>
          <w:sz w:val="22"/>
          <w:vertAlign w:val="baseline"/>
        </w:rPr>
        <w:t>Respeitados os limites estabelecidos no parágrafo 1º do artigo 65 da Lei 8666/93, os serviços eventualmente necessários e não previstos na Planilha de Preços deverão ter execução previamente autorizada por Termo de Alteração Contratual.</w:t>
      </w:r>
    </w:p>
    <w:p w:rsidR="006D50C7" w:rsidRPr="00717E67" w:rsidRDefault="006D50C7" w:rsidP="00EC4599">
      <w:pPr>
        <w:numPr>
          <w:ilvl w:val="1"/>
          <w:numId w:val="20"/>
        </w:numPr>
        <w:spacing w:before="240" w:after="120"/>
        <w:jc w:val="both"/>
        <w:rPr>
          <w:sz w:val="22"/>
          <w:vertAlign w:val="baseline"/>
        </w:rPr>
      </w:pPr>
      <w:r w:rsidRPr="00717E67">
        <w:rPr>
          <w:sz w:val="22"/>
          <w:vertAlign w:val="baseline"/>
        </w:rPr>
        <w:lastRenderedPageBreak/>
        <w:t xml:space="preserve">Devem ser registradas por meio de </w:t>
      </w:r>
      <w:r w:rsidR="00B01526">
        <w:rPr>
          <w:sz w:val="22"/>
          <w:vertAlign w:val="baseline"/>
        </w:rPr>
        <w:t>T</w:t>
      </w:r>
      <w:r w:rsidRPr="00717E67">
        <w:rPr>
          <w:sz w:val="22"/>
          <w:vertAlign w:val="baseline"/>
        </w:rPr>
        <w:t xml:space="preserve">ermo </w:t>
      </w:r>
      <w:r w:rsidR="00B01526">
        <w:rPr>
          <w:sz w:val="22"/>
          <w:vertAlign w:val="baseline"/>
        </w:rPr>
        <w:t>A</w:t>
      </w:r>
      <w:r w:rsidRPr="00717E67">
        <w:rPr>
          <w:sz w:val="22"/>
          <w:vertAlign w:val="baseline"/>
        </w:rPr>
        <w:t>ditivo</w:t>
      </w:r>
      <w:r w:rsidR="00B01526">
        <w:rPr>
          <w:sz w:val="22"/>
          <w:vertAlign w:val="baseline"/>
        </w:rPr>
        <w:t>,</w:t>
      </w:r>
      <w:r w:rsidRPr="00717E67">
        <w:rPr>
          <w:sz w:val="22"/>
          <w:vertAlign w:val="baseline"/>
        </w:rPr>
        <w:t xml:space="preserve"> eventuais alterações que ocorrerem durante a execução do contrato, especialmente, as referentes aos serviços extras motivados pela CODEVASF.</w:t>
      </w:r>
    </w:p>
    <w:p w:rsidR="006D50C7" w:rsidRPr="00717E67" w:rsidRDefault="006D50C7" w:rsidP="00EC4599">
      <w:pPr>
        <w:numPr>
          <w:ilvl w:val="2"/>
          <w:numId w:val="22"/>
        </w:numPr>
        <w:spacing w:before="240" w:after="120"/>
        <w:jc w:val="both"/>
        <w:rPr>
          <w:sz w:val="22"/>
          <w:vertAlign w:val="baseline"/>
        </w:rPr>
      </w:pPr>
      <w:r w:rsidRPr="00717E67">
        <w:rPr>
          <w:sz w:val="22"/>
          <w:vertAlign w:val="baseline"/>
        </w:rPr>
        <w:t xml:space="preserve">Os serviços extras contratuais não contemplados na planilha de preços da </w:t>
      </w:r>
      <w:r w:rsidR="00F03C7A" w:rsidRPr="00717E67">
        <w:rPr>
          <w:sz w:val="22"/>
          <w:vertAlign w:val="baseline"/>
        </w:rPr>
        <w:t>contratada</w:t>
      </w:r>
      <w:r w:rsidRPr="00717E67">
        <w:rPr>
          <w:sz w:val="22"/>
          <w:vertAlign w:val="baseline"/>
        </w:rPr>
        <w:t xml:space="preserve"> deverão ter seus preços fixados mediante prévio acordo. Ambas as hipóteses deverão ser previamente autorizadas/aprovadas pela CODEVASF ou por preposto por ela designado.</w:t>
      </w:r>
    </w:p>
    <w:p w:rsidR="006D50C7" w:rsidRPr="00717E67" w:rsidRDefault="006D50C7" w:rsidP="00B01526">
      <w:pPr>
        <w:numPr>
          <w:ilvl w:val="0"/>
          <w:numId w:val="11"/>
        </w:numPr>
        <w:spacing w:before="240" w:after="120"/>
        <w:ind w:left="709" w:hanging="709"/>
        <w:jc w:val="both"/>
        <w:rPr>
          <w:b/>
          <w:sz w:val="22"/>
          <w:vertAlign w:val="baseline"/>
        </w:rPr>
      </w:pPr>
      <w:r w:rsidRPr="00717E67">
        <w:rPr>
          <w:b/>
          <w:sz w:val="22"/>
          <w:vertAlign w:val="baseline"/>
        </w:rPr>
        <w:t>Cláusula Sétima - REAJUSTAMENTO</w:t>
      </w:r>
    </w:p>
    <w:p w:rsidR="006C6E13" w:rsidRPr="00600EAA" w:rsidRDefault="00B804EB" w:rsidP="00750F89">
      <w:pPr>
        <w:numPr>
          <w:ilvl w:val="1"/>
          <w:numId w:val="23"/>
        </w:numPr>
        <w:spacing w:before="240" w:after="120"/>
        <w:jc w:val="both"/>
        <w:rPr>
          <w:sz w:val="22"/>
          <w:vertAlign w:val="baseline"/>
        </w:rPr>
      </w:pPr>
      <w:r w:rsidRPr="00B804EB">
        <w:rPr>
          <w:sz w:val="22"/>
          <w:szCs w:val="22"/>
          <w:vertAlign w:val="baseline"/>
        </w:rPr>
        <w:t>Os preços permanecerão válidos por um período de um ano, contados da data de apresentação da proposta. Após este prazo serão reajustados aplicando-se a seguinte fórmula</w:t>
      </w:r>
      <w:r w:rsidR="006C6E13" w:rsidRPr="00600EAA">
        <w:rPr>
          <w:sz w:val="22"/>
          <w:vertAlign w:val="baseline"/>
        </w:rPr>
        <w:t>:</w:t>
      </w:r>
    </w:p>
    <w:p w:rsidR="00B804EB" w:rsidRPr="006C680D" w:rsidRDefault="00B804EB" w:rsidP="00B804EB">
      <w:pPr>
        <w:pStyle w:val="PargrafodaLista"/>
        <w:ind w:left="709"/>
        <w:jc w:val="center"/>
        <w:rPr>
          <w:sz w:val="22"/>
          <w:szCs w:val="22"/>
          <w:vertAlign w:val="baseline"/>
        </w:rPr>
      </w:pPr>
      <w:r w:rsidRPr="006C680D">
        <w:rPr>
          <w:sz w:val="22"/>
          <w:szCs w:val="22"/>
          <w:vertAlign w:val="baseline"/>
        </w:rPr>
        <w:t>R = V.</w:t>
      </w:r>
      <w:proofErr w:type="gramStart"/>
      <w:r w:rsidRPr="006C680D">
        <w:rPr>
          <w:sz w:val="22"/>
          <w:szCs w:val="22"/>
          <w:vertAlign w:val="baseline"/>
        </w:rPr>
        <w:t xml:space="preserve">[ </w:t>
      </w:r>
      <w:proofErr w:type="gramEnd"/>
      <w:r w:rsidRPr="006C680D">
        <w:rPr>
          <w:sz w:val="22"/>
          <w:szCs w:val="22"/>
          <w:vertAlign w:val="baseline"/>
        </w:rPr>
        <w:t>(MOi-MOo)/MOo) ]</w:t>
      </w:r>
    </w:p>
    <w:p w:rsidR="00B804EB" w:rsidRPr="006C680D" w:rsidRDefault="00B804EB" w:rsidP="00B804EB">
      <w:pPr>
        <w:pStyle w:val="PargrafodaLista"/>
        <w:ind w:left="709"/>
        <w:jc w:val="both"/>
        <w:rPr>
          <w:sz w:val="22"/>
          <w:szCs w:val="22"/>
          <w:vertAlign w:val="baseline"/>
        </w:rPr>
      </w:pPr>
    </w:p>
    <w:p w:rsidR="00B804EB" w:rsidRPr="006C680D" w:rsidRDefault="00B804EB" w:rsidP="00B804EB">
      <w:pPr>
        <w:pStyle w:val="PargrafodaLista"/>
        <w:ind w:left="709"/>
        <w:jc w:val="both"/>
        <w:rPr>
          <w:sz w:val="22"/>
          <w:szCs w:val="22"/>
          <w:vertAlign w:val="baseline"/>
        </w:rPr>
      </w:pPr>
      <w:proofErr w:type="gramStart"/>
      <w:r w:rsidRPr="006C680D">
        <w:rPr>
          <w:sz w:val="22"/>
          <w:szCs w:val="22"/>
          <w:vertAlign w:val="baseline"/>
        </w:rPr>
        <w:t>Onde :</w:t>
      </w:r>
      <w:proofErr w:type="gramEnd"/>
    </w:p>
    <w:p w:rsidR="00B804EB" w:rsidRPr="006C680D" w:rsidRDefault="00B804EB" w:rsidP="00B804EB">
      <w:pPr>
        <w:pStyle w:val="PargrafodaLista"/>
        <w:ind w:left="709"/>
        <w:jc w:val="both"/>
        <w:rPr>
          <w:sz w:val="22"/>
          <w:szCs w:val="22"/>
          <w:vertAlign w:val="baseline"/>
        </w:rPr>
      </w:pPr>
      <w:r w:rsidRPr="006C680D">
        <w:rPr>
          <w:sz w:val="22"/>
          <w:szCs w:val="22"/>
          <w:vertAlign w:val="baseline"/>
        </w:rPr>
        <w:t>R - valor do reajustamento</w:t>
      </w:r>
    </w:p>
    <w:p w:rsidR="00B804EB" w:rsidRPr="006C680D" w:rsidRDefault="00B804EB" w:rsidP="00B804EB">
      <w:pPr>
        <w:pStyle w:val="PargrafodaLista"/>
        <w:ind w:left="709"/>
        <w:jc w:val="both"/>
        <w:rPr>
          <w:sz w:val="22"/>
          <w:szCs w:val="22"/>
          <w:vertAlign w:val="baseline"/>
        </w:rPr>
      </w:pPr>
      <w:r w:rsidRPr="006C680D">
        <w:rPr>
          <w:sz w:val="22"/>
          <w:szCs w:val="22"/>
          <w:vertAlign w:val="baseline"/>
        </w:rPr>
        <w:t>V - valor a ser reajustado</w:t>
      </w:r>
    </w:p>
    <w:p w:rsidR="00B804EB" w:rsidRPr="006C680D" w:rsidRDefault="00B804EB" w:rsidP="00B804EB">
      <w:pPr>
        <w:pStyle w:val="PargrafodaLista"/>
        <w:ind w:left="709"/>
        <w:jc w:val="both"/>
        <w:rPr>
          <w:sz w:val="22"/>
          <w:szCs w:val="22"/>
          <w:vertAlign w:val="baseline"/>
        </w:rPr>
      </w:pPr>
    </w:p>
    <w:p w:rsidR="00B804EB" w:rsidRPr="006C680D" w:rsidRDefault="00B804EB" w:rsidP="00B804EB">
      <w:pPr>
        <w:pStyle w:val="PargrafodaLista"/>
        <w:ind w:left="709"/>
        <w:jc w:val="both"/>
        <w:rPr>
          <w:sz w:val="22"/>
          <w:szCs w:val="22"/>
          <w:vertAlign w:val="baseline"/>
        </w:rPr>
      </w:pPr>
      <w:proofErr w:type="gramStart"/>
      <w:r w:rsidRPr="006C680D">
        <w:rPr>
          <w:sz w:val="22"/>
          <w:szCs w:val="22"/>
          <w:vertAlign w:val="baseline"/>
        </w:rPr>
        <w:t>MOi</w:t>
      </w:r>
      <w:proofErr w:type="gramEnd"/>
      <w:r w:rsidRPr="006C680D">
        <w:rPr>
          <w:sz w:val="22"/>
          <w:szCs w:val="22"/>
          <w:vertAlign w:val="baseline"/>
        </w:rPr>
        <w:t xml:space="preserve"> – Refere-se a coluna 13 da FGV Mão</w:t>
      </w:r>
      <w:r>
        <w:rPr>
          <w:sz w:val="22"/>
          <w:szCs w:val="22"/>
          <w:vertAlign w:val="baseline"/>
        </w:rPr>
        <w:t xml:space="preserve"> </w:t>
      </w:r>
      <w:r w:rsidRPr="006C680D">
        <w:rPr>
          <w:sz w:val="22"/>
          <w:szCs w:val="22"/>
          <w:vertAlign w:val="baseline"/>
        </w:rPr>
        <w:t>de</w:t>
      </w:r>
      <w:r>
        <w:rPr>
          <w:sz w:val="22"/>
          <w:szCs w:val="22"/>
          <w:vertAlign w:val="baseline"/>
        </w:rPr>
        <w:t xml:space="preserve"> </w:t>
      </w:r>
      <w:r w:rsidRPr="006C680D">
        <w:rPr>
          <w:sz w:val="22"/>
          <w:szCs w:val="22"/>
          <w:vertAlign w:val="baseline"/>
        </w:rPr>
        <w:t>obra Especializada</w:t>
      </w:r>
      <w:r>
        <w:rPr>
          <w:sz w:val="22"/>
          <w:szCs w:val="22"/>
          <w:vertAlign w:val="baseline"/>
        </w:rPr>
        <w:t xml:space="preserve">, cód. AO159886, correspondente </w:t>
      </w:r>
      <w:r w:rsidRPr="006C680D">
        <w:rPr>
          <w:sz w:val="22"/>
          <w:szCs w:val="22"/>
          <w:vertAlign w:val="baseline"/>
        </w:rPr>
        <w:t>ao mês de aniversário da proposta.</w:t>
      </w:r>
    </w:p>
    <w:p w:rsidR="00B804EB" w:rsidRPr="006C680D" w:rsidRDefault="00B804EB" w:rsidP="00B804EB">
      <w:pPr>
        <w:pStyle w:val="PargrafodaLista"/>
        <w:ind w:left="709"/>
        <w:jc w:val="both"/>
        <w:rPr>
          <w:sz w:val="22"/>
          <w:szCs w:val="22"/>
          <w:vertAlign w:val="baseline"/>
          <w:lang w:val="pt-PT"/>
        </w:rPr>
      </w:pPr>
      <w:proofErr w:type="gramStart"/>
      <w:r w:rsidRPr="006C680D">
        <w:rPr>
          <w:sz w:val="22"/>
          <w:szCs w:val="22"/>
          <w:vertAlign w:val="baseline"/>
        </w:rPr>
        <w:t>MOo</w:t>
      </w:r>
      <w:proofErr w:type="gramEnd"/>
      <w:r w:rsidRPr="006C680D">
        <w:rPr>
          <w:sz w:val="22"/>
          <w:szCs w:val="22"/>
          <w:vertAlign w:val="baseline"/>
        </w:rPr>
        <w:t xml:space="preserve"> – Refere-se a coluna 13 da FGV Mão</w:t>
      </w:r>
      <w:r>
        <w:rPr>
          <w:sz w:val="22"/>
          <w:szCs w:val="22"/>
          <w:vertAlign w:val="baseline"/>
        </w:rPr>
        <w:t xml:space="preserve"> </w:t>
      </w:r>
      <w:r w:rsidRPr="006C680D">
        <w:rPr>
          <w:sz w:val="22"/>
          <w:szCs w:val="22"/>
          <w:vertAlign w:val="baseline"/>
        </w:rPr>
        <w:t>de</w:t>
      </w:r>
      <w:r>
        <w:rPr>
          <w:sz w:val="22"/>
          <w:szCs w:val="22"/>
          <w:vertAlign w:val="baseline"/>
        </w:rPr>
        <w:t xml:space="preserve"> </w:t>
      </w:r>
      <w:r w:rsidRPr="006C680D">
        <w:rPr>
          <w:sz w:val="22"/>
          <w:szCs w:val="22"/>
          <w:vertAlign w:val="baseline"/>
        </w:rPr>
        <w:t xml:space="preserve">obra Especializada, cód. AO159886, correspondente à data de </w:t>
      </w:r>
      <w:r>
        <w:rPr>
          <w:sz w:val="22"/>
          <w:szCs w:val="22"/>
          <w:vertAlign w:val="baseline"/>
        </w:rPr>
        <w:t>apresentação da proposta.</w:t>
      </w:r>
    </w:p>
    <w:p w:rsidR="006D50C7" w:rsidRPr="00717E67" w:rsidRDefault="006D50C7" w:rsidP="00B01526">
      <w:pPr>
        <w:numPr>
          <w:ilvl w:val="0"/>
          <w:numId w:val="11"/>
        </w:numPr>
        <w:spacing w:before="240" w:after="120"/>
        <w:ind w:left="709" w:hanging="709"/>
        <w:jc w:val="both"/>
        <w:rPr>
          <w:b/>
          <w:sz w:val="22"/>
          <w:vertAlign w:val="baseline"/>
        </w:rPr>
      </w:pPr>
      <w:r w:rsidRPr="009208B3">
        <w:rPr>
          <w:b/>
          <w:sz w:val="22"/>
          <w:vertAlign w:val="baseline"/>
        </w:rPr>
        <w:t>Cláusula Oit</w:t>
      </w:r>
      <w:r w:rsidRPr="00717E67">
        <w:rPr>
          <w:b/>
          <w:sz w:val="22"/>
          <w:vertAlign w:val="baseline"/>
        </w:rPr>
        <w:t>ava</w:t>
      </w:r>
      <w:r w:rsidR="009A4F09" w:rsidRPr="00717E67">
        <w:rPr>
          <w:b/>
          <w:sz w:val="22"/>
          <w:vertAlign w:val="baseline"/>
        </w:rPr>
        <w:t xml:space="preserve"> </w:t>
      </w:r>
      <w:r w:rsidRPr="00717E67">
        <w:rPr>
          <w:b/>
          <w:sz w:val="22"/>
          <w:vertAlign w:val="baseline"/>
        </w:rPr>
        <w:t>-</w:t>
      </w:r>
      <w:r w:rsidR="009A4F09" w:rsidRPr="00717E67">
        <w:rPr>
          <w:b/>
          <w:sz w:val="22"/>
          <w:vertAlign w:val="baseline"/>
        </w:rPr>
        <w:t xml:space="preserve"> </w:t>
      </w:r>
      <w:r w:rsidRPr="00717E67">
        <w:rPr>
          <w:b/>
          <w:sz w:val="22"/>
          <w:vertAlign w:val="baseline"/>
        </w:rPr>
        <w:t>CONDIÇÕES DE PAGAMENTO</w:t>
      </w:r>
    </w:p>
    <w:p w:rsidR="006D50C7" w:rsidRPr="008B0FB1" w:rsidRDefault="00B804EB" w:rsidP="00EC4599">
      <w:pPr>
        <w:numPr>
          <w:ilvl w:val="1"/>
          <w:numId w:val="25"/>
        </w:numPr>
        <w:spacing w:before="240" w:after="120"/>
        <w:jc w:val="both"/>
        <w:rPr>
          <w:sz w:val="22"/>
          <w:vertAlign w:val="baseline"/>
        </w:rPr>
      </w:pPr>
      <w:r w:rsidRPr="008B0FB1">
        <w:rPr>
          <w:sz w:val="22"/>
          <w:szCs w:val="22"/>
          <w:vertAlign w:val="baseline"/>
        </w:rPr>
        <w:t>As medições serão mensais, em data acordada com a fiscalização. Os serviços executados no período serão medidos com base nos preços unitários da planilha orçamentária da contratada e aprovada pela fiscalização designada pela CODEVASF</w:t>
      </w:r>
      <w:r w:rsidR="00F73753" w:rsidRPr="008B0FB1">
        <w:rPr>
          <w:sz w:val="22"/>
          <w:szCs w:val="22"/>
          <w:vertAlign w:val="baseline"/>
        </w:rPr>
        <w:t>:</w:t>
      </w:r>
    </w:p>
    <w:p w:rsidR="00EB303F" w:rsidRPr="008B0FB1" w:rsidRDefault="00B804EB" w:rsidP="00A346ED">
      <w:pPr>
        <w:numPr>
          <w:ilvl w:val="2"/>
          <w:numId w:val="25"/>
        </w:numPr>
        <w:spacing w:before="240" w:after="120"/>
        <w:ind w:left="709" w:hanging="709"/>
        <w:jc w:val="both"/>
        <w:rPr>
          <w:sz w:val="22"/>
          <w:vertAlign w:val="baseline"/>
        </w:rPr>
      </w:pPr>
      <w:r w:rsidRPr="008B0FB1">
        <w:rPr>
          <w:sz w:val="22"/>
          <w:szCs w:val="22"/>
          <w:vertAlign w:val="baseline"/>
        </w:rPr>
        <w:t>Será observado o prazo de até 30 (trinta) dias corridos para pagamento, contados da apresentação dos documentos de cobrança ao protocolo da 2ª Superintendência Regional da CODEVASF. Os documentos de cobrança deverão ser apresentados ao protocolo da 2ª Superintendência Regional da CODEVASF</w:t>
      </w:r>
      <w:r w:rsidR="00CA66BC" w:rsidRPr="008B0FB1">
        <w:rPr>
          <w:sz w:val="22"/>
          <w:szCs w:val="24"/>
          <w:vertAlign w:val="baseline"/>
        </w:rPr>
        <w:t>.</w:t>
      </w:r>
    </w:p>
    <w:p w:rsidR="00CA66BC" w:rsidRPr="008B0FB1" w:rsidRDefault="004F7AE5" w:rsidP="00582728">
      <w:pPr>
        <w:numPr>
          <w:ilvl w:val="2"/>
          <w:numId w:val="25"/>
        </w:numPr>
        <w:spacing w:before="240" w:after="120"/>
        <w:ind w:left="709" w:hanging="709"/>
        <w:jc w:val="both"/>
        <w:rPr>
          <w:sz w:val="22"/>
          <w:vertAlign w:val="baseline"/>
        </w:rPr>
      </w:pPr>
      <w:r w:rsidRPr="008B0FB1">
        <w:rPr>
          <w:sz w:val="22"/>
          <w:szCs w:val="22"/>
          <w:vertAlign w:val="baseline"/>
        </w:rPr>
        <w:t>O pagamento da placa de identificação da obra, mobilização e desmobilização, será efetuado da seguinte forma</w:t>
      </w:r>
      <w:r w:rsidR="00CA66BC" w:rsidRPr="008B0FB1">
        <w:rPr>
          <w:sz w:val="22"/>
          <w:szCs w:val="22"/>
          <w:vertAlign w:val="baseline"/>
        </w:rPr>
        <w:t>:</w:t>
      </w:r>
    </w:p>
    <w:p w:rsidR="00CA66BC" w:rsidRDefault="004F7AE5" w:rsidP="002B44EF">
      <w:pPr>
        <w:pStyle w:val="PargrafodaLista"/>
        <w:keepLines/>
        <w:numPr>
          <w:ilvl w:val="0"/>
          <w:numId w:val="84"/>
        </w:numPr>
        <w:suppressAutoHyphens w:val="0"/>
        <w:spacing w:after="120"/>
        <w:ind w:left="1134" w:hanging="425"/>
        <w:jc w:val="both"/>
        <w:rPr>
          <w:sz w:val="22"/>
          <w:szCs w:val="22"/>
          <w:vertAlign w:val="baseline"/>
        </w:rPr>
      </w:pPr>
      <w:r w:rsidRPr="00772DC3">
        <w:rPr>
          <w:sz w:val="22"/>
          <w:szCs w:val="22"/>
          <w:vertAlign w:val="baseline"/>
        </w:rPr>
        <w:t>Placa da Obra – após a instalação da mesma</w:t>
      </w:r>
      <w:r w:rsidR="00CA66BC" w:rsidRPr="000F2950">
        <w:rPr>
          <w:sz w:val="22"/>
          <w:szCs w:val="22"/>
          <w:vertAlign w:val="baseline"/>
        </w:rPr>
        <w:t>;</w:t>
      </w:r>
    </w:p>
    <w:p w:rsidR="00CA66BC" w:rsidRDefault="004F7AE5" w:rsidP="002B44EF">
      <w:pPr>
        <w:pStyle w:val="PargrafodaLista"/>
        <w:keepLines/>
        <w:numPr>
          <w:ilvl w:val="0"/>
          <w:numId w:val="84"/>
        </w:numPr>
        <w:suppressAutoHyphens w:val="0"/>
        <w:spacing w:after="120"/>
        <w:ind w:left="1134" w:hanging="425"/>
        <w:jc w:val="both"/>
        <w:rPr>
          <w:sz w:val="22"/>
          <w:szCs w:val="22"/>
          <w:vertAlign w:val="baseline"/>
        </w:rPr>
      </w:pPr>
      <w:r w:rsidRPr="00772DC3">
        <w:rPr>
          <w:sz w:val="22"/>
          <w:szCs w:val="22"/>
          <w:vertAlign w:val="baseline"/>
        </w:rPr>
        <w:t>Mobilização – após efetivamente mobilizados todos os equipamentos e pessoal; e</w:t>
      </w:r>
      <w:r w:rsidR="00600EAA">
        <w:rPr>
          <w:sz w:val="22"/>
          <w:szCs w:val="22"/>
          <w:vertAlign w:val="baseline"/>
        </w:rPr>
        <w:t>,</w:t>
      </w:r>
    </w:p>
    <w:p w:rsidR="00CA66BC" w:rsidRPr="000F2950" w:rsidRDefault="004F7AE5" w:rsidP="002B44EF">
      <w:pPr>
        <w:pStyle w:val="PargrafodaLista"/>
        <w:keepLines/>
        <w:numPr>
          <w:ilvl w:val="0"/>
          <w:numId w:val="84"/>
        </w:numPr>
        <w:suppressAutoHyphens w:val="0"/>
        <w:spacing w:after="120"/>
        <w:ind w:left="1134" w:hanging="425"/>
        <w:jc w:val="both"/>
        <w:rPr>
          <w:sz w:val="22"/>
          <w:szCs w:val="22"/>
          <w:vertAlign w:val="baseline"/>
        </w:rPr>
      </w:pPr>
      <w:r w:rsidRPr="00772DC3">
        <w:rPr>
          <w:sz w:val="22"/>
          <w:szCs w:val="22"/>
          <w:vertAlign w:val="baseline"/>
        </w:rPr>
        <w:t xml:space="preserve">Desmobilização – após a total desmobilização, comprovada pela </w:t>
      </w:r>
      <w:r>
        <w:rPr>
          <w:sz w:val="22"/>
          <w:szCs w:val="22"/>
          <w:vertAlign w:val="baseline"/>
        </w:rPr>
        <w:t>f</w:t>
      </w:r>
      <w:r w:rsidRPr="00772DC3">
        <w:rPr>
          <w:sz w:val="22"/>
          <w:szCs w:val="22"/>
          <w:vertAlign w:val="baseline"/>
        </w:rPr>
        <w:t>iscalização</w:t>
      </w:r>
      <w:r w:rsidR="00C80873" w:rsidRPr="00F67632">
        <w:rPr>
          <w:sz w:val="22"/>
          <w:szCs w:val="22"/>
          <w:vertAlign w:val="baseline"/>
        </w:rPr>
        <w:t>.</w:t>
      </w:r>
    </w:p>
    <w:p w:rsidR="007A5D14" w:rsidRPr="00354978" w:rsidRDefault="007A5D14" w:rsidP="00354978">
      <w:pPr>
        <w:pStyle w:val="PargrafodaLista"/>
        <w:numPr>
          <w:ilvl w:val="2"/>
          <w:numId w:val="25"/>
        </w:numPr>
        <w:spacing w:before="240" w:after="120"/>
        <w:ind w:left="709" w:hanging="709"/>
        <w:jc w:val="both"/>
        <w:rPr>
          <w:sz w:val="22"/>
          <w:szCs w:val="22"/>
          <w:vertAlign w:val="baseline"/>
        </w:rPr>
      </w:pPr>
      <w:r w:rsidRPr="00354978">
        <w:rPr>
          <w:sz w:val="22"/>
          <w:szCs w:val="22"/>
          <w:vertAlign w:val="baseline"/>
        </w:rPr>
        <w:t xml:space="preserve">O cronograma físico-financeiro apresentado pela licitante deve atender as exigências deste </w:t>
      </w:r>
      <w:r w:rsidR="0046102E">
        <w:rPr>
          <w:sz w:val="22"/>
          <w:szCs w:val="22"/>
          <w:vertAlign w:val="baseline"/>
        </w:rPr>
        <w:t>e</w:t>
      </w:r>
      <w:r w:rsidRPr="00354978">
        <w:rPr>
          <w:sz w:val="22"/>
          <w:szCs w:val="22"/>
          <w:vertAlign w:val="baseline"/>
        </w:rPr>
        <w:t>dital e ser entendido como primeira estimativa de evento das obras/serviços</w:t>
      </w:r>
      <w:r w:rsidR="004B76CE">
        <w:rPr>
          <w:sz w:val="22"/>
          <w:szCs w:val="22"/>
          <w:vertAlign w:val="baseline"/>
        </w:rPr>
        <w:t>/fornecimentos</w:t>
      </w:r>
      <w:r w:rsidRPr="00354978">
        <w:rPr>
          <w:sz w:val="22"/>
          <w:szCs w:val="22"/>
          <w:vertAlign w:val="baseline"/>
        </w:rPr>
        <w:t xml:space="preserve"> objeto desta licitação. Com base nesse cronograma de licitação, será ajustado um cronograma de execução de acordo com a programação física e financeira existente por ocasião da emissão da ordem de serviço, assinatura do contrato ou de outro documento hábil.</w:t>
      </w:r>
    </w:p>
    <w:p w:rsidR="00F325CC" w:rsidRPr="00F142CA" w:rsidRDefault="00F03C7A" w:rsidP="000E39CD">
      <w:pPr>
        <w:numPr>
          <w:ilvl w:val="2"/>
          <w:numId w:val="25"/>
        </w:numPr>
        <w:spacing w:before="240" w:after="120"/>
        <w:ind w:left="709" w:hanging="709"/>
        <w:jc w:val="both"/>
        <w:rPr>
          <w:sz w:val="22"/>
          <w:szCs w:val="22"/>
          <w:vertAlign w:val="baseline"/>
        </w:rPr>
      </w:pPr>
      <w:r w:rsidRPr="00F03C7A">
        <w:rPr>
          <w:sz w:val="22"/>
          <w:szCs w:val="22"/>
          <w:vertAlign w:val="baseline"/>
        </w:rPr>
        <w:t>O pagamento referente a cada medição será liberado mediante comprovação, pela contratada do recolhimento</w:t>
      </w:r>
      <w:r w:rsidR="000E39CD" w:rsidRPr="00F142CA">
        <w:rPr>
          <w:sz w:val="22"/>
          <w:szCs w:val="22"/>
          <w:vertAlign w:val="baseline"/>
        </w:rPr>
        <w:t>:</w:t>
      </w:r>
    </w:p>
    <w:p w:rsidR="00F82FE4" w:rsidRPr="00F142CA" w:rsidRDefault="00354978" w:rsidP="002B44EF">
      <w:pPr>
        <w:pStyle w:val="Default"/>
        <w:numPr>
          <w:ilvl w:val="0"/>
          <w:numId w:val="85"/>
        </w:numPr>
        <w:spacing w:after="137"/>
        <w:ind w:left="1134" w:hanging="425"/>
        <w:jc w:val="both"/>
        <w:rPr>
          <w:rFonts w:ascii="Times New Roman" w:eastAsia="Arial Unicode MS" w:hAnsi="Times New Roman"/>
          <w:color w:val="auto"/>
          <w:sz w:val="22"/>
          <w:szCs w:val="22"/>
        </w:rPr>
      </w:pPr>
      <w:r w:rsidRPr="00F80D1F">
        <w:rPr>
          <w:rFonts w:ascii="Times New Roman" w:hAnsi="Times New Roman"/>
          <w:sz w:val="22"/>
          <w:szCs w:val="22"/>
        </w:rPr>
        <w:t xml:space="preserve">Previdência Social, através da GPS – Guia de Previdência Social (Art. 31, da Lei 8.212, de 24/07/91), juntamente com o relatório SEFIP/GEFIP contendo a relação dos funcionários </w:t>
      </w:r>
      <w:r w:rsidRPr="00F80D1F">
        <w:rPr>
          <w:rFonts w:ascii="Times New Roman" w:hAnsi="Times New Roman"/>
          <w:sz w:val="22"/>
          <w:szCs w:val="22"/>
        </w:rPr>
        <w:lastRenderedPageBreak/>
        <w:t>identificados no Cadastro Específico do INSS – CEI, da obra</w:t>
      </w:r>
      <w:r w:rsidR="00EB6E63">
        <w:rPr>
          <w:rFonts w:ascii="Times New Roman" w:hAnsi="Times New Roman"/>
          <w:sz w:val="22"/>
          <w:szCs w:val="22"/>
        </w:rPr>
        <w:t>/serviço</w:t>
      </w:r>
      <w:r w:rsidRPr="00F80D1F">
        <w:rPr>
          <w:rFonts w:ascii="Times New Roman" w:hAnsi="Times New Roman"/>
          <w:sz w:val="22"/>
          <w:szCs w:val="22"/>
        </w:rPr>
        <w:t xml:space="preserve"> objeto da presente licitação</w:t>
      </w:r>
      <w:r w:rsidR="00F82FE4" w:rsidRPr="00F142CA">
        <w:rPr>
          <w:rFonts w:ascii="Times New Roman" w:hAnsi="Times New Roman"/>
          <w:sz w:val="22"/>
          <w:szCs w:val="22"/>
        </w:rPr>
        <w:t>.</w:t>
      </w:r>
      <w:r w:rsidR="00F82FE4" w:rsidRPr="00F142CA">
        <w:rPr>
          <w:rFonts w:ascii="Times New Roman" w:eastAsia="Arial Unicode MS" w:hAnsi="Times New Roman"/>
          <w:color w:val="auto"/>
          <w:sz w:val="22"/>
          <w:szCs w:val="22"/>
        </w:rPr>
        <w:t xml:space="preserve"> </w:t>
      </w:r>
    </w:p>
    <w:p w:rsidR="00F82FE4" w:rsidRPr="00F142CA" w:rsidRDefault="00F82FE4" w:rsidP="00F82FE4">
      <w:pPr>
        <w:pStyle w:val="PargrafodaLista"/>
        <w:tabs>
          <w:tab w:val="left" w:pos="1560"/>
        </w:tabs>
        <w:spacing w:before="120" w:after="120"/>
        <w:ind w:left="1560" w:hanging="426"/>
        <w:jc w:val="both"/>
        <w:rPr>
          <w:sz w:val="22"/>
          <w:szCs w:val="22"/>
          <w:vertAlign w:val="baseline"/>
        </w:rPr>
      </w:pPr>
      <w:proofErr w:type="gramStart"/>
      <w:r w:rsidRPr="00F142CA">
        <w:rPr>
          <w:sz w:val="22"/>
          <w:szCs w:val="22"/>
          <w:vertAlign w:val="baseline"/>
        </w:rPr>
        <w:t>a</w:t>
      </w:r>
      <w:r w:rsidR="00631D38">
        <w:rPr>
          <w:sz w:val="22"/>
          <w:szCs w:val="22"/>
          <w:vertAlign w:val="baseline"/>
        </w:rPr>
        <w:t>.</w:t>
      </w:r>
      <w:proofErr w:type="gramEnd"/>
      <w:r w:rsidRPr="00F142CA">
        <w:rPr>
          <w:sz w:val="22"/>
          <w:szCs w:val="22"/>
          <w:vertAlign w:val="baseline"/>
        </w:rPr>
        <w:t>1)</w:t>
      </w:r>
      <w:r w:rsidRPr="00F142CA">
        <w:rPr>
          <w:sz w:val="22"/>
          <w:szCs w:val="22"/>
          <w:vertAlign w:val="baseline"/>
        </w:rPr>
        <w:tab/>
        <w:t>No primeiro faturamento deverá ser apresentada a inscrição no CEI, conforme art. 19, Inciso II c/c art. 47, Inciso X da IN 971/09 SRF.</w:t>
      </w:r>
    </w:p>
    <w:p w:rsidR="00F82FE4" w:rsidRPr="00F142CA" w:rsidRDefault="00A83AAC" w:rsidP="002B44EF">
      <w:pPr>
        <w:pStyle w:val="Default"/>
        <w:numPr>
          <w:ilvl w:val="0"/>
          <w:numId w:val="85"/>
        </w:numPr>
        <w:spacing w:after="137"/>
        <w:ind w:left="1134"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FGTS – Fundo de Garantia por Tempo de Serviço, mediante GRF – Guia de Recolhimento do FGTS com autenticação eletrônica, via bancária</w:t>
      </w:r>
      <w:r w:rsidR="00F82FE4" w:rsidRPr="00F142CA">
        <w:rPr>
          <w:rFonts w:ascii="Times New Roman" w:eastAsia="Arial Unicode MS" w:hAnsi="Times New Roman"/>
          <w:color w:val="auto"/>
          <w:sz w:val="22"/>
          <w:szCs w:val="22"/>
        </w:rPr>
        <w:t>.</w:t>
      </w:r>
    </w:p>
    <w:p w:rsidR="009208B3" w:rsidRDefault="009208B3" w:rsidP="002B44EF">
      <w:pPr>
        <w:pStyle w:val="Default"/>
        <w:numPr>
          <w:ilvl w:val="0"/>
          <w:numId w:val="85"/>
        </w:numPr>
        <w:spacing w:after="137"/>
        <w:ind w:left="1134" w:hanging="425"/>
        <w:jc w:val="both"/>
        <w:rPr>
          <w:rFonts w:ascii="Times New Roman" w:eastAsia="Arial Unicode MS" w:hAnsi="Times New Roman"/>
          <w:color w:val="auto"/>
          <w:sz w:val="22"/>
          <w:szCs w:val="22"/>
        </w:rPr>
      </w:pPr>
      <w:r w:rsidRPr="009B4901">
        <w:rPr>
          <w:rFonts w:ascii="Times New Roman" w:hAnsi="Times New Roman"/>
          <w:sz w:val="22"/>
          <w:szCs w:val="22"/>
        </w:rPr>
        <w:t>Comprovação de recolhimento do DAM – Documento de Arrecadação Municipal, ISS referente ao município em que está executando a obra/serviço. Quando o serviço for realizado em município conveniado com a Secretaria do Tesouro Nacional, ocorrerá por parte da CODEVASF, a retenção do ISS, por intermédio do SIAFI</w:t>
      </w:r>
      <w:r>
        <w:rPr>
          <w:rFonts w:ascii="Times New Roman" w:hAnsi="Times New Roman"/>
          <w:sz w:val="22"/>
          <w:szCs w:val="22"/>
        </w:rPr>
        <w:t>.</w:t>
      </w:r>
    </w:p>
    <w:p w:rsidR="00F82FE4" w:rsidRPr="00F142CA" w:rsidRDefault="009208B3" w:rsidP="009208B3">
      <w:pPr>
        <w:pStyle w:val="Default"/>
        <w:spacing w:after="137"/>
        <w:ind w:left="1560" w:hanging="426"/>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c-1</w:t>
      </w:r>
      <w:proofErr w:type="gramEnd"/>
      <w:r>
        <w:rPr>
          <w:rFonts w:ascii="Times New Roman" w:eastAsia="Arial Unicode MS" w:hAnsi="Times New Roman"/>
          <w:color w:val="auto"/>
          <w:sz w:val="22"/>
          <w:szCs w:val="22"/>
        </w:rPr>
        <w:t xml:space="preserve">) </w:t>
      </w:r>
      <w:r w:rsidR="00A83AAC" w:rsidRPr="00332EA2">
        <w:rPr>
          <w:rFonts w:ascii="Times New Roman" w:eastAsia="Arial Unicode MS" w:hAnsi="Times New Roman"/>
          <w:color w:val="auto"/>
          <w:sz w:val="22"/>
          <w:szCs w:val="22"/>
        </w:rPr>
        <w:t>ISS. Caso o município onde serão executadas as obras</w:t>
      </w:r>
      <w:r w:rsidR="00EB6E63">
        <w:rPr>
          <w:rFonts w:ascii="Times New Roman" w:eastAsia="Arial Unicode MS" w:hAnsi="Times New Roman"/>
          <w:color w:val="auto"/>
          <w:sz w:val="22"/>
          <w:szCs w:val="22"/>
        </w:rPr>
        <w:t>/serviços</w:t>
      </w:r>
      <w:r w:rsidR="004B76CE">
        <w:rPr>
          <w:rFonts w:ascii="Times New Roman" w:eastAsia="Arial Unicode MS" w:hAnsi="Times New Roman"/>
          <w:color w:val="auto"/>
          <w:sz w:val="22"/>
          <w:szCs w:val="22"/>
        </w:rPr>
        <w:t>/fornecimentos</w:t>
      </w:r>
      <w:r w:rsidR="00A83AAC" w:rsidRPr="00332EA2">
        <w:rPr>
          <w:rFonts w:ascii="Times New Roman" w:eastAsia="Arial Unicode MS" w:hAnsi="Times New Roman"/>
          <w:color w:val="auto"/>
          <w:sz w:val="22"/>
          <w:szCs w:val="22"/>
        </w:rPr>
        <w:t xml:space="preserve">, não disponha de convênio com a Secretaria do Tesouro Nacional, para retenção do ISS, a </w:t>
      </w:r>
      <w:r w:rsidR="00EB6E63" w:rsidRPr="00332EA2">
        <w:rPr>
          <w:rFonts w:ascii="Times New Roman" w:eastAsia="Arial Unicode MS" w:hAnsi="Times New Roman"/>
          <w:color w:val="auto"/>
          <w:sz w:val="22"/>
          <w:szCs w:val="22"/>
        </w:rPr>
        <w:t>contratada</w:t>
      </w:r>
      <w:r w:rsidR="00A83AAC" w:rsidRPr="00332EA2">
        <w:rPr>
          <w:rFonts w:ascii="Times New Roman" w:eastAsia="Arial Unicode MS" w:hAnsi="Times New Roman"/>
          <w:color w:val="auto"/>
          <w:sz w:val="22"/>
          <w:szCs w:val="22"/>
        </w:rPr>
        <w:t xml:space="preserve">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F82FE4" w:rsidRPr="00F142CA">
        <w:rPr>
          <w:rFonts w:ascii="Times New Roman" w:eastAsia="Arial Unicode MS" w:hAnsi="Times New Roman"/>
          <w:color w:val="auto"/>
          <w:sz w:val="22"/>
          <w:szCs w:val="22"/>
        </w:rPr>
        <w:t>.</w:t>
      </w:r>
    </w:p>
    <w:p w:rsidR="00301AE2" w:rsidRPr="00F142CA" w:rsidRDefault="00F82FE4" w:rsidP="002B44EF">
      <w:pPr>
        <w:pStyle w:val="PargrafodaLista"/>
        <w:numPr>
          <w:ilvl w:val="0"/>
          <w:numId w:val="85"/>
        </w:numPr>
        <w:spacing w:before="240" w:after="120"/>
        <w:ind w:left="1134" w:hanging="425"/>
        <w:jc w:val="both"/>
        <w:rPr>
          <w:sz w:val="22"/>
          <w:szCs w:val="22"/>
          <w:vertAlign w:val="baseline"/>
        </w:rPr>
      </w:pPr>
      <w:r w:rsidRPr="00F142CA">
        <w:rPr>
          <w:rFonts w:eastAsia="Arial Unicode MS"/>
          <w:sz w:val="22"/>
          <w:szCs w:val="22"/>
          <w:vertAlign w:val="baseline"/>
        </w:rPr>
        <w:t>De Prova de inexistência de débitos inadimplidos perante a Justiça</w:t>
      </w:r>
      <w:r w:rsidR="00DB02BE">
        <w:rPr>
          <w:rFonts w:eastAsia="Arial Unicode MS"/>
          <w:sz w:val="22"/>
          <w:szCs w:val="22"/>
          <w:vertAlign w:val="baseline"/>
        </w:rPr>
        <w:t xml:space="preserve"> </w:t>
      </w:r>
      <w:r w:rsidRPr="00F142CA">
        <w:rPr>
          <w:rFonts w:eastAsia="Arial Unicode MS"/>
          <w:sz w:val="22"/>
          <w:szCs w:val="22"/>
          <w:vertAlign w:val="baseline"/>
        </w:rPr>
        <w:t>do Trabalho mediante a apresentação da Certidão Negativa de Débitos</w:t>
      </w:r>
      <w:r w:rsidR="00DB02BE">
        <w:rPr>
          <w:rFonts w:eastAsia="Arial Unicode MS"/>
          <w:sz w:val="22"/>
          <w:szCs w:val="22"/>
          <w:vertAlign w:val="baseline"/>
        </w:rPr>
        <w:t xml:space="preserve"> </w:t>
      </w:r>
      <w:r w:rsidRPr="00F142CA">
        <w:rPr>
          <w:rFonts w:eastAsia="Arial Unicode MS"/>
          <w:sz w:val="22"/>
          <w:szCs w:val="22"/>
          <w:vertAlign w:val="baseline"/>
        </w:rPr>
        <w:t>Trabalhistas - CNDT, emitida pelo Banco Nacional de Devedores Trabalhistas - BNDT, com prazo de validade em vigor.</w:t>
      </w:r>
    </w:p>
    <w:p w:rsidR="00A9648B" w:rsidRDefault="00631D38" w:rsidP="00E806E9">
      <w:pPr>
        <w:numPr>
          <w:ilvl w:val="3"/>
          <w:numId w:val="25"/>
        </w:numPr>
        <w:spacing w:before="240" w:after="120"/>
        <w:ind w:left="709" w:hanging="709"/>
        <w:jc w:val="both"/>
        <w:rPr>
          <w:sz w:val="22"/>
          <w:szCs w:val="22"/>
          <w:vertAlign w:val="baseline"/>
        </w:rPr>
      </w:pPr>
      <w:r w:rsidRPr="00631D38">
        <w:rPr>
          <w:sz w:val="22"/>
          <w:szCs w:val="22"/>
          <w:vertAlign w:val="baseline"/>
        </w:rPr>
        <w:t>As comprovações relativas ao INSS, FGTS e ISS a serem apresentadas deverão corresponder à competência anteriormente ao do mês da emissão da NFS apresentada. Quando o serviço for realizado em município conveniado com a Secretaria do Tesouro Nacional, ocorrerá por parte da CODEVASF, a retenção do ISS, por intermédio do SIAFI</w:t>
      </w:r>
      <w:r w:rsidR="00A9648B" w:rsidRPr="00600EAA">
        <w:rPr>
          <w:sz w:val="22"/>
          <w:szCs w:val="22"/>
          <w:vertAlign w:val="baseline"/>
        </w:rPr>
        <w:t>.</w:t>
      </w:r>
    </w:p>
    <w:p w:rsidR="00525156" w:rsidRPr="00525156" w:rsidRDefault="00525156" w:rsidP="00525156">
      <w:pPr>
        <w:numPr>
          <w:ilvl w:val="2"/>
          <w:numId w:val="25"/>
        </w:numPr>
        <w:spacing w:before="240" w:after="120"/>
        <w:ind w:left="709" w:hanging="709"/>
        <w:jc w:val="both"/>
        <w:rPr>
          <w:sz w:val="22"/>
          <w:szCs w:val="22"/>
          <w:vertAlign w:val="baseline"/>
        </w:rPr>
      </w:pPr>
      <w:r w:rsidRPr="00525156">
        <w:rPr>
          <w:sz w:val="22"/>
          <w:szCs w:val="24"/>
          <w:vertAlign w:val="baseline"/>
        </w:rPr>
        <w:t>A Nota Fiscal/Fatura deverá destacar:</w:t>
      </w:r>
    </w:p>
    <w:p w:rsidR="009208B3" w:rsidRDefault="00525156" w:rsidP="002B44EF">
      <w:pPr>
        <w:pStyle w:val="Default"/>
        <w:numPr>
          <w:ilvl w:val="0"/>
          <w:numId w:val="86"/>
        </w:numPr>
        <w:spacing w:after="137"/>
        <w:ind w:left="1134"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INSS, referente aos serviços realizados em atendimento à Lei 8.212/91, bem como a IN 971/09 – SRF;</w:t>
      </w:r>
    </w:p>
    <w:p w:rsidR="00525156" w:rsidRDefault="00525156" w:rsidP="002B44EF">
      <w:pPr>
        <w:pStyle w:val="Default"/>
        <w:numPr>
          <w:ilvl w:val="0"/>
          <w:numId w:val="86"/>
        </w:numPr>
        <w:spacing w:after="137"/>
        <w:ind w:left="1134"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EA7A81" w:rsidRPr="000E39CD" w:rsidRDefault="00525156" w:rsidP="002B44EF">
      <w:pPr>
        <w:pStyle w:val="Default"/>
        <w:numPr>
          <w:ilvl w:val="0"/>
          <w:numId w:val="86"/>
        </w:numPr>
        <w:spacing w:after="137"/>
        <w:ind w:left="1134" w:hanging="425"/>
        <w:jc w:val="both"/>
        <w:rPr>
          <w:sz w:val="22"/>
          <w:szCs w:val="22"/>
        </w:rPr>
      </w:pPr>
      <w:r w:rsidRPr="00122640">
        <w:rPr>
          <w:rFonts w:ascii="Times New Roman" w:eastAsia="Arial Unicode MS" w:hAnsi="Times New Roman"/>
          <w:color w:val="auto"/>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927BD1"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A fatura deverá vir acompanhada da documentação relativa à aprovação por parte da fiscalização do serviço faturado, indicando a data da aprovação do evento, que será considerada como data final de adimplemento da obrigação, conforme estabelece o Art. 9º do Decreto 1.054, de 07 de fevereiro de 1994</w:t>
      </w:r>
      <w:r w:rsidR="00927BD1" w:rsidRPr="0006751D">
        <w:rPr>
          <w:sz w:val="22"/>
          <w:szCs w:val="24"/>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 xml:space="preserve">A CODEVASF considera como data final do período de adimplemento, a data útil seguinte à de entrega do documento de cobrança no local de pagamento das obras/serviços, a partir da qual será observado o prazo citado no subitem 8.1.1, para pagamento, conforme estabelecido no Artigo 9º, do Decreto nº 1.054, de </w:t>
      </w:r>
      <w:proofErr w:type="gramStart"/>
      <w:r w:rsidRPr="0006751D">
        <w:rPr>
          <w:sz w:val="22"/>
          <w:szCs w:val="22"/>
          <w:vertAlign w:val="baseline"/>
        </w:rPr>
        <w:t>7</w:t>
      </w:r>
      <w:proofErr w:type="gramEnd"/>
      <w:r w:rsidRPr="0006751D">
        <w:rPr>
          <w:sz w:val="22"/>
          <w:szCs w:val="22"/>
          <w:vertAlign w:val="baseline"/>
        </w:rPr>
        <w:t xml:space="preserve"> de fevereiro de 1994</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lastRenderedPageBreak/>
        <w:t>Somente serão pagos os materiais utilizados</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Os documentos de cobrança indicarão, obrigatoriamente, o número e a data de emissão da Nota de Empenho, emitidos pela CODEVASF, e, que cubram a execução das obras/serviços/fornecimentos</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sidR="00600EAA" w:rsidRPr="0006751D">
        <w:rPr>
          <w:sz w:val="22"/>
          <w:szCs w:val="22"/>
          <w:vertAlign w:val="baseline"/>
        </w:rPr>
        <w:t>.</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Não constituem motivos de pagamento pela CODEVASF serviços em excesso, desnecessários à execução das obras e que forem realizados sem autorização prévia da fiscalização. Não terá faturamento serviço algum que não se enquadre na forma de pagamento estabelecida no edital.</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A contratada se obriga a manter, durante toda a execução do contrato, todas as condições de habilitação e qualificação exigidas, em compatibilidade com as obrigações por ela assumidas.</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Quaisquer tributos ou encargos legais criados, alterados ou extintos, após a assinatura do contrato, de comprovada repercussão nos preços contratuais, ensejará a revisão destes, para mais ou para menos, conforme o caso.</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Ficam excluídos da hipótese referida no item anterior, tributos ou encargos legais que, por sua natureza jurídica tributária (impostos diretos e/ou pessoais) não reflitam diretamente nos preços do objeto contratual.</w:t>
      </w:r>
    </w:p>
    <w:p w:rsidR="005D2FF5" w:rsidRDefault="005D2FF5" w:rsidP="005D2FF5">
      <w:pPr>
        <w:numPr>
          <w:ilvl w:val="2"/>
          <w:numId w:val="25"/>
        </w:numPr>
        <w:spacing w:before="240" w:after="120"/>
        <w:ind w:left="709" w:hanging="709"/>
        <w:jc w:val="both"/>
        <w:rPr>
          <w:sz w:val="22"/>
          <w:szCs w:val="24"/>
          <w:vertAlign w:val="baseline"/>
        </w:rPr>
      </w:pPr>
      <w:r w:rsidRPr="005D2FF5">
        <w:rPr>
          <w:sz w:val="22"/>
          <w:szCs w:val="24"/>
          <w:vertAlign w:val="baseline"/>
        </w:rPr>
        <w:t xml:space="preserve">Será considerado em atraso o pagamento efetuado após o prazo estabelecido no subitem </w:t>
      </w:r>
      <w:r w:rsidR="000146A6">
        <w:rPr>
          <w:sz w:val="22"/>
          <w:szCs w:val="24"/>
          <w:vertAlign w:val="baseline"/>
        </w:rPr>
        <w:t>8</w:t>
      </w:r>
      <w:r w:rsidRPr="005D2FF5">
        <w:rPr>
          <w:sz w:val="22"/>
          <w:szCs w:val="24"/>
          <w:vertAlign w:val="baseline"/>
        </w:rPr>
        <w:t>.1.1</w:t>
      </w:r>
      <w:r w:rsidR="000146A6">
        <w:rPr>
          <w:sz w:val="22"/>
          <w:szCs w:val="24"/>
          <w:vertAlign w:val="baseline"/>
        </w:rPr>
        <w:t xml:space="preserve">. </w:t>
      </w:r>
      <w:proofErr w:type="gramStart"/>
      <w:r w:rsidR="000146A6">
        <w:rPr>
          <w:sz w:val="22"/>
          <w:szCs w:val="24"/>
          <w:vertAlign w:val="baseline"/>
        </w:rPr>
        <w:t>acima</w:t>
      </w:r>
      <w:proofErr w:type="gramEnd"/>
      <w:r w:rsidRPr="005D2FF5">
        <w:rPr>
          <w:sz w:val="22"/>
          <w:szCs w:val="24"/>
          <w:vertAlign w:val="baseline"/>
        </w:rPr>
        <w:t>, caso em que a CODEVASF efetuará atualização financeira, aplicando-se a seguinte fórmula:</w:t>
      </w:r>
    </w:p>
    <w:p w:rsidR="0008473D" w:rsidRPr="00536DF3" w:rsidRDefault="0008473D" w:rsidP="00EB6E63">
      <w:pPr>
        <w:pStyle w:val="Ttulo1"/>
        <w:keepNext w:val="0"/>
        <w:numPr>
          <w:ilvl w:val="0"/>
          <w:numId w:val="0"/>
        </w:numPr>
        <w:ind w:left="709"/>
        <w:rPr>
          <w:b/>
          <w:sz w:val="22"/>
          <w:szCs w:val="22"/>
        </w:rPr>
      </w:pPr>
      <w:r w:rsidRPr="00536DF3">
        <w:rPr>
          <w:sz w:val="22"/>
          <w:szCs w:val="22"/>
        </w:rPr>
        <w:t>AM = P x I, onde:</w:t>
      </w:r>
    </w:p>
    <w:p w:rsidR="0008473D" w:rsidRPr="00536DF3" w:rsidRDefault="0008473D" w:rsidP="00EB6E63">
      <w:pPr>
        <w:pStyle w:val="Ttulo1"/>
        <w:keepNext w:val="0"/>
        <w:numPr>
          <w:ilvl w:val="0"/>
          <w:numId w:val="0"/>
        </w:numPr>
        <w:ind w:left="709"/>
        <w:rPr>
          <w:b/>
          <w:sz w:val="22"/>
          <w:szCs w:val="22"/>
        </w:rPr>
      </w:pPr>
      <w:r w:rsidRPr="00536DF3">
        <w:rPr>
          <w:sz w:val="22"/>
          <w:szCs w:val="22"/>
        </w:rPr>
        <w:t>AM = Atualização Monetária;</w:t>
      </w:r>
    </w:p>
    <w:p w:rsidR="0008473D" w:rsidRPr="00536DF3" w:rsidRDefault="0008473D" w:rsidP="00EB6E63">
      <w:pPr>
        <w:pStyle w:val="Ttulo1"/>
        <w:keepNext w:val="0"/>
        <w:numPr>
          <w:ilvl w:val="0"/>
          <w:numId w:val="0"/>
        </w:numPr>
        <w:ind w:left="709"/>
        <w:rPr>
          <w:b/>
          <w:sz w:val="22"/>
          <w:szCs w:val="22"/>
        </w:rPr>
      </w:pPr>
      <w:r w:rsidRPr="00536DF3">
        <w:rPr>
          <w:sz w:val="22"/>
          <w:szCs w:val="22"/>
        </w:rPr>
        <w:t>P = Valor da Parcela a ser paga; e</w:t>
      </w:r>
    </w:p>
    <w:p w:rsidR="0008473D" w:rsidRPr="00536DF3" w:rsidRDefault="0008473D" w:rsidP="00EB6E63">
      <w:pPr>
        <w:pStyle w:val="Ttulo1"/>
        <w:keepNext w:val="0"/>
        <w:numPr>
          <w:ilvl w:val="0"/>
          <w:numId w:val="0"/>
        </w:numPr>
        <w:ind w:left="709"/>
        <w:rPr>
          <w:b/>
          <w:sz w:val="22"/>
          <w:szCs w:val="22"/>
        </w:rPr>
      </w:pPr>
      <w:r w:rsidRPr="00536DF3">
        <w:rPr>
          <w:sz w:val="22"/>
          <w:szCs w:val="22"/>
        </w:rPr>
        <w:t xml:space="preserve">I = Percentual de atualização </w:t>
      </w:r>
      <w:proofErr w:type="gramStart"/>
      <w:r w:rsidRPr="00536DF3">
        <w:rPr>
          <w:sz w:val="22"/>
          <w:szCs w:val="22"/>
        </w:rPr>
        <w:t>monetária, assim apurado</w:t>
      </w:r>
      <w:proofErr w:type="gramEnd"/>
      <w:r w:rsidRPr="00536DF3">
        <w:rPr>
          <w:sz w:val="22"/>
          <w:szCs w:val="22"/>
        </w:rPr>
        <w:t>:</w:t>
      </w:r>
    </w:p>
    <w:p w:rsidR="0008473D" w:rsidRPr="00536DF3" w:rsidRDefault="00536DF3" w:rsidP="0008473D">
      <w:pPr>
        <w:spacing w:before="240" w:after="240"/>
        <w:ind w:left="1134"/>
        <w:jc w:val="both"/>
        <w:rPr>
          <w:sz w:val="22"/>
          <w:szCs w:val="22"/>
        </w:rPr>
      </w:pPr>
      <m:oMathPara>
        <m:oMathParaPr>
          <m:jc m:val="center"/>
        </m:oMathParaPr>
        <m:oMath>
          <m:r>
            <m:rPr>
              <m:sty m:val="p"/>
            </m:rPr>
            <w:rPr>
              <w:rFonts w:ascii="Cambria Math" w:hAnsi="Cambria Math"/>
              <w:sz w:val="22"/>
              <w:szCs w:val="22"/>
            </w:rPr>
            <m:t>I</m:t>
          </m:r>
          <m:r>
            <m:rPr>
              <m:sty m:val="p"/>
            </m:rPr>
            <w:rPr>
              <w:rFonts w:ascii="Cambria Math"/>
              <w:sz w:val="22"/>
              <w:szCs w:val="22"/>
            </w:rPr>
            <m:t>=</m:t>
          </m:r>
          <m:d>
            <m:dPr>
              <m:begChr m:val="["/>
              <m:endChr m:val="]"/>
              <m:ctrlPr>
                <w:rPr>
                  <w:rFonts w:ascii="Cambria Math" w:hAnsi="Cambria Math"/>
                  <w:sz w:val="22"/>
                  <w:szCs w:val="22"/>
                </w:rPr>
              </m:ctrlPr>
            </m:dPr>
            <m:e>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1</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1</m:t>
                      </m:r>
                    </m:num>
                    <m:den>
                      <m:r>
                        <m:rPr>
                          <m:sty m:val="p"/>
                        </m:rPr>
                        <w:rPr>
                          <w:rFonts w:ascii="Cambria Math"/>
                          <w:sz w:val="22"/>
                          <w:szCs w:val="22"/>
                        </w:rPr>
                        <m:t>30</m:t>
                      </m:r>
                    </m:den>
                  </m:f>
                </m:sup>
              </m:sSup>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2</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2</m:t>
                      </m:r>
                    </m:num>
                    <m:den>
                      <m:r>
                        <m:rPr>
                          <m:sty m:val="p"/>
                        </m:rPr>
                        <w:rPr>
                          <w:rFonts w:ascii="Cambria Math"/>
                          <w:sz w:val="22"/>
                          <w:szCs w:val="22"/>
                        </w:rPr>
                        <m:t>30</m:t>
                      </m:r>
                    </m:den>
                  </m:f>
                </m:sup>
              </m:sSup>
              <m:r>
                <m:rPr>
                  <m:sty m:val="p"/>
                </m:rPr>
                <w:rPr>
                  <w:rFonts w:ascii="Cambria Math"/>
                  <w:sz w:val="22"/>
                  <w:szCs w:val="22"/>
                </w:rPr>
                <m:t>×</m:t>
              </m:r>
              <m:r>
                <m:rPr>
                  <m:sty m:val="p"/>
                </m:rPr>
                <w:rPr>
                  <w:rFonts w:ascii="Cambria Math" w:hAnsi="Cambria Math"/>
                  <w:sz w:val="22"/>
                  <w:szCs w:val="22"/>
                </w:rPr>
                <m:t>⋯</m:t>
              </m:r>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imn</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dmn</m:t>
                      </m:r>
                    </m:num>
                    <m:den>
                      <m:r>
                        <m:rPr>
                          <m:sty m:val="p"/>
                        </m:rPr>
                        <w:rPr>
                          <w:rFonts w:ascii="Cambria Math"/>
                          <w:sz w:val="22"/>
                          <w:szCs w:val="22"/>
                        </w:rPr>
                        <m:t>30</m:t>
                      </m:r>
                    </m:den>
                  </m:f>
                </m:sup>
              </m:sSup>
            </m:e>
          </m:d>
          <m:r>
            <m:rPr>
              <m:sty m:val="p"/>
            </m:rPr>
            <w:rPr>
              <w:rFonts w:ascii="Cambria Math"/>
              <w:sz w:val="22"/>
              <w:szCs w:val="22"/>
            </w:rPr>
            <m:t>-</m:t>
          </m:r>
          <m:r>
            <m:rPr>
              <m:sty m:val="p"/>
            </m:rPr>
            <w:rPr>
              <w:rFonts w:ascii="Cambria Math"/>
              <w:sz w:val="22"/>
              <w:szCs w:val="22"/>
            </w:rPr>
            <m:t>1</m:t>
          </m:r>
        </m:oMath>
      </m:oMathPara>
    </w:p>
    <w:p w:rsidR="0008473D" w:rsidRPr="00536DF3" w:rsidRDefault="0008473D" w:rsidP="00EB6E63">
      <w:pPr>
        <w:pStyle w:val="Ttulo1"/>
        <w:numPr>
          <w:ilvl w:val="0"/>
          <w:numId w:val="0"/>
        </w:numPr>
        <w:ind w:left="709"/>
        <w:rPr>
          <w:b/>
          <w:sz w:val="22"/>
          <w:szCs w:val="22"/>
        </w:rPr>
      </w:pPr>
      <w:r w:rsidRPr="00536DF3">
        <w:rPr>
          <w:sz w:val="22"/>
          <w:szCs w:val="22"/>
        </w:rPr>
        <w:t>Onde:</w:t>
      </w:r>
    </w:p>
    <w:p w:rsidR="0008473D" w:rsidRPr="00536DF3" w:rsidRDefault="0008473D" w:rsidP="00EB6E63">
      <w:pPr>
        <w:pStyle w:val="Ttulo1"/>
        <w:keepNext w:val="0"/>
        <w:numPr>
          <w:ilvl w:val="0"/>
          <w:numId w:val="0"/>
        </w:numPr>
        <w:ind w:left="709"/>
        <w:rPr>
          <w:b/>
          <w:sz w:val="22"/>
          <w:szCs w:val="22"/>
        </w:rPr>
      </w:pPr>
      <w:r w:rsidRPr="00536DF3">
        <w:rPr>
          <w:sz w:val="22"/>
          <w:szCs w:val="22"/>
        </w:rPr>
        <w:t>i = Variação do Índice de Preço ao Consumidor Amplo - IPCA no mês “m”;</w:t>
      </w:r>
    </w:p>
    <w:p w:rsidR="0008473D" w:rsidRPr="00536DF3" w:rsidRDefault="0008473D" w:rsidP="00EB6E63">
      <w:pPr>
        <w:pStyle w:val="Ttulo1"/>
        <w:keepNext w:val="0"/>
        <w:numPr>
          <w:ilvl w:val="0"/>
          <w:numId w:val="0"/>
        </w:numPr>
        <w:ind w:left="709"/>
        <w:rPr>
          <w:sz w:val="22"/>
          <w:szCs w:val="22"/>
        </w:rPr>
      </w:pPr>
      <w:r w:rsidRPr="00536DF3">
        <w:rPr>
          <w:sz w:val="22"/>
          <w:szCs w:val="22"/>
        </w:rPr>
        <w:t>d = Número de dias em atraso no mês “m”;</w:t>
      </w:r>
    </w:p>
    <w:p w:rsidR="0008473D" w:rsidRPr="00536DF3" w:rsidRDefault="0008473D" w:rsidP="00EB6E63">
      <w:pPr>
        <w:pStyle w:val="Ttulo1"/>
        <w:keepNext w:val="0"/>
        <w:numPr>
          <w:ilvl w:val="0"/>
          <w:numId w:val="0"/>
        </w:numPr>
        <w:ind w:left="709"/>
        <w:rPr>
          <w:iCs/>
          <w:sz w:val="22"/>
          <w:szCs w:val="22"/>
        </w:rPr>
      </w:pPr>
      <w:r w:rsidRPr="00536DF3">
        <w:rPr>
          <w:sz w:val="22"/>
          <w:szCs w:val="22"/>
        </w:rPr>
        <w:t>m = Meses considerados para o cálculo da atualização monetária</w:t>
      </w:r>
    </w:p>
    <w:p w:rsidR="00A25046" w:rsidRPr="00A25046" w:rsidRDefault="00A25046" w:rsidP="00A25046">
      <w:pPr>
        <w:numPr>
          <w:ilvl w:val="3"/>
          <w:numId w:val="25"/>
        </w:numPr>
        <w:spacing w:before="240" w:after="120"/>
        <w:ind w:left="851" w:hanging="851"/>
        <w:jc w:val="both"/>
        <w:rPr>
          <w:sz w:val="22"/>
          <w:szCs w:val="24"/>
          <w:vertAlign w:val="baseline"/>
        </w:rPr>
      </w:pPr>
      <w:r w:rsidRPr="00A25046">
        <w:rPr>
          <w:sz w:val="22"/>
          <w:szCs w:val="24"/>
          <w:vertAlign w:val="baseline"/>
        </w:rPr>
        <w:lastRenderedPageBreak/>
        <w:t>Não sendo conhecido o índice para o período, será utilizado no cálculo, o último índice conhecido.</w:t>
      </w:r>
    </w:p>
    <w:p w:rsidR="00A25046" w:rsidRDefault="00A25046" w:rsidP="00A25046">
      <w:pPr>
        <w:numPr>
          <w:ilvl w:val="3"/>
          <w:numId w:val="25"/>
        </w:numPr>
        <w:spacing w:before="240" w:after="120"/>
        <w:ind w:left="851" w:hanging="851"/>
        <w:jc w:val="both"/>
        <w:rPr>
          <w:sz w:val="22"/>
          <w:szCs w:val="24"/>
          <w:vertAlign w:val="baseline"/>
        </w:rPr>
      </w:pPr>
      <w:r w:rsidRPr="00A25046">
        <w:rPr>
          <w:sz w:val="22"/>
          <w:szCs w:val="24"/>
          <w:vertAlign w:val="baseline"/>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 xml:space="preserve">Cláusula Nona - CAUÇÃO </w:t>
      </w:r>
    </w:p>
    <w:p w:rsidR="006D50C7" w:rsidRPr="00717E67" w:rsidRDefault="00197CB4" w:rsidP="00EC4599">
      <w:pPr>
        <w:numPr>
          <w:ilvl w:val="1"/>
          <w:numId w:val="27"/>
        </w:numPr>
        <w:spacing w:before="240" w:after="120"/>
        <w:jc w:val="both"/>
        <w:rPr>
          <w:sz w:val="22"/>
          <w:vertAlign w:val="baseline"/>
        </w:rPr>
      </w:pPr>
      <w:r w:rsidRPr="00197CB4">
        <w:rPr>
          <w:sz w:val="22"/>
          <w:szCs w:val="22"/>
          <w:vertAlign w:val="baseline"/>
        </w:rPr>
        <w:t>Como garantia para a completa execução das obrigações contratuais e da liquidação das multas convencionais, fica estipulada uma “Garantia de Execução” no montante de 5% (cinco por cento) do valor do contrato, a ser apresentada no momento de assinatura do contrato, em espécie, em Títulos da Dívida Pública da União, com cotação de mercado devidamente comprovada por documento hábil expedido pela CVM – Comissão de Valores Mobiliários, Seguro Garantia ou Fiança Bancária, a critério da contratada</w:t>
      </w:r>
      <w:r w:rsidR="006D50C7" w:rsidRPr="00717E67">
        <w:rPr>
          <w:sz w:val="22"/>
          <w:vertAlign w:val="baseline"/>
        </w:rPr>
        <w:t>.</w:t>
      </w:r>
    </w:p>
    <w:p w:rsidR="006D50C7" w:rsidRDefault="00BF005C" w:rsidP="00EC4599">
      <w:pPr>
        <w:numPr>
          <w:ilvl w:val="1"/>
          <w:numId w:val="27"/>
        </w:numPr>
        <w:spacing w:before="240" w:after="120"/>
        <w:jc w:val="both"/>
        <w:rPr>
          <w:sz w:val="22"/>
          <w:vertAlign w:val="baseline"/>
        </w:rPr>
      </w:pPr>
      <w:r w:rsidRPr="00F920E1">
        <w:rPr>
          <w:sz w:val="22"/>
          <w:szCs w:val="22"/>
          <w:vertAlign w:val="baseline"/>
        </w:rPr>
        <w:t>Quando se</w:t>
      </w:r>
      <w:r w:rsidRPr="00BF005C">
        <w:rPr>
          <w:sz w:val="22"/>
          <w:szCs w:val="22"/>
          <w:vertAlign w:val="baseline"/>
        </w:rPr>
        <w:t xml:space="preserv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 1º, Inc. I, da Lei 8.666/93 (redação dada pela Lei nº 11.079 de 2004). Nesta modalidade, a licitante deverá, ainda, transferir a posse dos títulos à Administração até a emissão do </w:t>
      </w:r>
      <w:r w:rsidRPr="00BF005C">
        <w:rPr>
          <w:sz w:val="22"/>
          <w:szCs w:val="22"/>
          <w:vertAlign w:val="baseline"/>
          <w:lang w:val="pt-PT"/>
        </w:rPr>
        <w:t>Termo de Encerramento Definitivo do Contrato</w:t>
      </w:r>
      <w:r w:rsidRPr="00BF005C">
        <w:rPr>
          <w:sz w:val="22"/>
          <w:szCs w:val="22"/>
          <w:vertAlign w:val="baseline"/>
        </w:rPr>
        <w:t xml:space="preserve">, conforme subitem </w:t>
      </w:r>
      <w:r w:rsidR="00E07BB2">
        <w:rPr>
          <w:sz w:val="22"/>
          <w:szCs w:val="22"/>
          <w:vertAlign w:val="baseline"/>
        </w:rPr>
        <w:t>18</w:t>
      </w:r>
      <w:r w:rsidR="00F920E1">
        <w:rPr>
          <w:sz w:val="22"/>
          <w:szCs w:val="22"/>
          <w:vertAlign w:val="baseline"/>
        </w:rPr>
        <w:t>.1</w:t>
      </w:r>
      <w:r w:rsidRPr="00BF005C">
        <w:rPr>
          <w:sz w:val="22"/>
          <w:szCs w:val="22"/>
          <w:vertAlign w:val="baseline"/>
        </w:rPr>
        <w:t xml:space="preserve"> </w:t>
      </w:r>
      <w:r w:rsidR="00E07BB2">
        <w:rPr>
          <w:sz w:val="22"/>
          <w:szCs w:val="22"/>
          <w:vertAlign w:val="baseline"/>
        </w:rPr>
        <w:t>do</w:t>
      </w:r>
      <w:r w:rsidRPr="00BF005C">
        <w:rPr>
          <w:sz w:val="22"/>
          <w:szCs w:val="22"/>
          <w:vertAlign w:val="baseline"/>
        </w:rPr>
        <w:t xml:space="preserve"> </w:t>
      </w:r>
      <w:r w:rsidR="0046102E">
        <w:rPr>
          <w:sz w:val="22"/>
          <w:szCs w:val="22"/>
          <w:vertAlign w:val="baseline"/>
        </w:rPr>
        <w:t>e</w:t>
      </w:r>
      <w:r w:rsidRPr="00BF005C">
        <w:rPr>
          <w:sz w:val="22"/>
          <w:szCs w:val="22"/>
          <w:vertAlign w:val="baseline"/>
        </w:rPr>
        <w:t>dital, ou até o adimplemento da sanção aplicada</w:t>
      </w:r>
      <w:r w:rsidR="006D50C7" w:rsidRPr="00717E67">
        <w:rPr>
          <w:sz w:val="22"/>
          <w:vertAlign w:val="baseline"/>
        </w:rPr>
        <w:t>.</w:t>
      </w:r>
    </w:p>
    <w:p w:rsidR="00E07BB2" w:rsidRPr="00E07BB2" w:rsidRDefault="00E07BB2" w:rsidP="00EC4599">
      <w:pPr>
        <w:numPr>
          <w:ilvl w:val="1"/>
          <w:numId w:val="27"/>
        </w:numPr>
        <w:spacing w:before="240" w:after="120"/>
        <w:jc w:val="both"/>
        <w:rPr>
          <w:sz w:val="22"/>
          <w:vertAlign w:val="baseline"/>
        </w:rPr>
      </w:pPr>
      <w:r w:rsidRPr="00E07BB2">
        <w:rPr>
          <w:sz w:val="22"/>
          <w:szCs w:val="22"/>
          <w:vertAlign w:val="baseline"/>
        </w:rPr>
        <w:t xml:space="preserve">A caução em fiança bancária ou seguro garantia deverão estar em vigor e cobertura até o final do prazo previsto para a assinatura do </w:t>
      </w:r>
      <w:r w:rsidRPr="00E07BB2">
        <w:rPr>
          <w:sz w:val="22"/>
          <w:szCs w:val="22"/>
          <w:vertAlign w:val="baseline"/>
          <w:lang w:val="pt-PT"/>
        </w:rPr>
        <w:t>Termo de Encerramento Definitivo do Contrato</w:t>
      </w:r>
      <w:r w:rsidRPr="00E07BB2">
        <w:rPr>
          <w:sz w:val="22"/>
          <w:szCs w:val="22"/>
          <w:vertAlign w:val="baseline"/>
        </w:rPr>
        <w:t xml:space="preserve">, conforme subitem 18.1 </w:t>
      </w:r>
      <w:r w:rsidR="00F920E1">
        <w:rPr>
          <w:sz w:val="22"/>
          <w:szCs w:val="22"/>
          <w:vertAlign w:val="baseline"/>
        </w:rPr>
        <w:t>do</w:t>
      </w:r>
      <w:r w:rsidRPr="00E07BB2">
        <w:rPr>
          <w:sz w:val="22"/>
          <w:szCs w:val="22"/>
          <w:vertAlign w:val="baseline"/>
        </w:rPr>
        <w:t xml:space="preserve"> </w:t>
      </w:r>
      <w:r w:rsidR="0046102E">
        <w:rPr>
          <w:sz w:val="22"/>
          <w:szCs w:val="22"/>
          <w:vertAlign w:val="baseline"/>
        </w:rPr>
        <w:t>e</w:t>
      </w:r>
      <w:r w:rsidRPr="00E07BB2">
        <w:rPr>
          <w:sz w:val="22"/>
          <w:szCs w:val="22"/>
          <w:vertAlign w:val="baseline"/>
        </w:rPr>
        <w:t>dital.</w:t>
      </w:r>
    </w:p>
    <w:p w:rsidR="006D50C7" w:rsidRPr="00717E67" w:rsidRDefault="006D50C7" w:rsidP="00EC4599">
      <w:pPr>
        <w:numPr>
          <w:ilvl w:val="1"/>
          <w:numId w:val="27"/>
        </w:numPr>
        <w:spacing w:before="240" w:after="120"/>
        <w:jc w:val="both"/>
        <w:rPr>
          <w:sz w:val="22"/>
          <w:vertAlign w:val="baseline"/>
        </w:rPr>
      </w:pPr>
      <w:r w:rsidRPr="00717E67">
        <w:rPr>
          <w:sz w:val="22"/>
          <w:vertAlign w:val="baseline"/>
        </w:rPr>
        <w:t xml:space="preserve">A </w:t>
      </w:r>
      <w:r w:rsidR="00EB6E63">
        <w:rPr>
          <w:sz w:val="22"/>
          <w:vertAlign w:val="baseline"/>
        </w:rPr>
        <w:t>c</w:t>
      </w:r>
      <w:r w:rsidRPr="00717E67">
        <w:rPr>
          <w:sz w:val="22"/>
          <w:vertAlign w:val="baseline"/>
        </w:rPr>
        <w:t>ontratada deverá manter atualizada a garantia contratual até 90(noventa) dias após o recebimento provisório do objeto contratado.</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Após a assinatura do Termo de Encerramento Definitivo do Contrato será devolvida a “Garantia de Execução”, uma vez verificada a perfeita execução d</w:t>
      </w:r>
      <w:r w:rsidR="00CD395B">
        <w:rPr>
          <w:sz w:val="22"/>
          <w:szCs w:val="22"/>
          <w:vertAlign w:val="baseline"/>
        </w:rPr>
        <w:t>a</w:t>
      </w:r>
      <w:r w:rsidRPr="007C1495">
        <w:rPr>
          <w:sz w:val="22"/>
          <w:szCs w:val="22"/>
          <w:vertAlign w:val="baseline"/>
        </w:rPr>
        <w:t xml:space="preserve">s </w:t>
      </w:r>
      <w:r w:rsidR="00CD395B">
        <w:rPr>
          <w:sz w:val="22"/>
          <w:szCs w:val="22"/>
          <w:vertAlign w:val="baseline"/>
        </w:rPr>
        <w:t>obras/</w:t>
      </w:r>
      <w:r w:rsidRPr="007C1495">
        <w:rPr>
          <w:sz w:val="22"/>
          <w:szCs w:val="22"/>
          <w:vertAlign w:val="baseline"/>
        </w:rPr>
        <w:t>serviços</w:t>
      </w:r>
      <w:r w:rsidR="00CD395B">
        <w:rPr>
          <w:sz w:val="22"/>
          <w:szCs w:val="22"/>
          <w:vertAlign w:val="baseline"/>
        </w:rPr>
        <w:t>/fornecimentos</w:t>
      </w:r>
      <w:r w:rsidRPr="007C1495">
        <w:rPr>
          <w:sz w:val="22"/>
          <w:szCs w:val="22"/>
          <w:vertAlign w:val="baseline"/>
        </w:rPr>
        <w:t xml:space="preserve"> contratados</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não integralização da garantia representa inadimplência contratual, passível de aplicação de multa e de rescisão, na forma prevista nas cláusulas contratuais</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contratada se obriga a prestar a referida garantia, na mesma proporção e condições, nos casos de celebração de termos aditivos que impliquem em acréscimos de quantitativos do contrato</w:t>
      </w:r>
      <w:r w:rsidR="006D50C7" w:rsidRPr="00717E67">
        <w:rPr>
          <w:sz w:val="22"/>
          <w:vertAlign w:val="baseline"/>
        </w:rPr>
        <w:t>.</w:t>
      </w:r>
    </w:p>
    <w:p w:rsidR="006D50C7" w:rsidRDefault="007C1495" w:rsidP="00EC4599">
      <w:pPr>
        <w:numPr>
          <w:ilvl w:val="1"/>
          <w:numId w:val="27"/>
        </w:numPr>
        <w:spacing w:before="240" w:after="120"/>
        <w:jc w:val="both"/>
        <w:rPr>
          <w:sz w:val="22"/>
          <w:vertAlign w:val="baseline"/>
        </w:rPr>
      </w:pPr>
      <w:r w:rsidRPr="007C1495">
        <w:rPr>
          <w:sz w:val="22"/>
          <w:szCs w:val="22"/>
          <w:vertAlign w:val="baseline"/>
        </w:rPr>
        <w:t>Não haverá qualquer restituição de garantia em caso de dissolução contratual, na forma do disposto na cláusula de rescisão, hipótese em que a garantia reverterá e será apropriada pela CODEVASF</w:t>
      </w:r>
      <w:r w:rsidR="006D50C7" w:rsidRPr="00717E67">
        <w:rPr>
          <w:sz w:val="22"/>
          <w:vertAlign w:val="baseline"/>
        </w:rPr>
        <w:t>.</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Dez - MULTA</w:t>
      </w:r>
    </w:p>
    <w:p w:rsidR="0057692C" w:rsidRPr="0057692C" w:rsidRDefault="0057692C" w:rsidP="0057692C">
      <w:pPr>
        <w:numPr>
          <w:ilvl w:val="1"/>
          <w:numId w:val="29"/>
        </w:numPr>
        <w:spacing w:before="240" w:after="120"/>
        <w:jc w:val="both"/>
        <w:rPr>
          <w:sz w:val="22"/>
          <w:vertAlign w:val="baseline"/>
        </w:rPr>
      </w:pPr>
      <w:r w:rsidRPr="0057692C">
        <w:rPr>
          <w:sz w:val="22"/>
          <w:szCs w:val="22"/>
          <w:vertAlign w:val="baseline"/>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57692C" w:rsidRPr="0057692C" w:rsidRDefault="0057692C" w:rsidP="0057692C">
      <w:pPr>
        <w:numPr>
          <w:ilvl w:val="2"/>
          <w:numId w:val="29"/>
        </w:numPr>
        <w:spacing w:before="240" w:after="120"/>
        <w:ind w:left="709" w:hanging="709"/>
        <w:jc w:val="both"/>
        <w:rPr>
          <w:sz w:val="22"/>
          <w:vertAlign w:val="baseline"/>
        </w:rPr>
      </w:pPr>
      <w:r w:rsidRPr="0057692C">
        <w:rPr>
          <w:sz w:val="22"/>
          <w:szCs w:val="22"/>
          <w:vertAlign w:val="baseline"/>
        </w:rPr>
        <w:lastRenderedPageBreak/>
        <w:t>O atraso na execução das obras/serviços</w:t>
      </w:r>
      <w:r w:rsidR="004B76CE">
        <w:rPr>
          <w:sz w:val="22"/>
          <w:szCs w:val="22"/>
          <w:vertAlign w:val="baseline"/>
        </w:rPr>
        <w:t>/fornecimentos</w:t>
      </w:r>
      <w:r w:rsidRPr="0057692C">
        <w:rPr>
          <w:sz w:val="22"/>
          <w:szCs w:val="22"/>
          <w:vertAlign w:val="baseline"/>
        </w:rPr>
        <w:t xml:space="preserve">, inclusive dos prazos parciais constantes do cronograma físico, constitui inadimplência passível de aplicação de multa, conforme o subitem </w:t>
      </w:r>
      <w:r>
        <w:rPr>
          <w:sz w:val="22"/>
          <w:szCs w:val="22"/>
          <w:vertAlign w:val="baseline"/>
        </w:rPr>
        <w:t>10</w:t>
      </w:r>
      <w:r w:rsidRPr="0057692C">
        <w:rPr>
          <w:sz w:val="22"/>
          <w:szCs w:val="22"/>
          <w:vertAlign w:val="baseline"/>
        </w:rPr>
        <w:t>.1 acima.</w:t>
      </w:r>
    </w:p>
    <w:p w:rsidR="001E47BD" w:rsidRDefault="001E47BD" w:rsidP="007D2E90">
      <w:pPr>
        <w:numPr>
          <w:ilvl w:val="1"/>
          <w:numId w:val="29"/>
        </w:numPr>
        <w:spacing w:before="240" w:after="120"/>
        <w:jc w:val="both"/>
        <w:rPr>
          <w:sz w:val="22"/>
          <w:szCs w:val="22"/>
          <w:vertAlign w:val="baseline"/>
        </w:rPr>
      </w:pPr>
      <w:r w:rsidRPr="00C852EB">
        <w:rPr>
          <w:sz w:val="22"/>
          <w:szCs w:val="22"/>
          <w:vertAlign w:val="baseline"/>
        </w:rPr>
        <w:t xml:space="preserve">Ocorrida </w:t>
      </w:r>
      <w:proofErr w:type="gramStart"/>
      <w:r w:rsidRPr="00C852EB">
        <w:rPr>
          <w:sz w:val="22"/>
          <w:szCs w:val="22"/>
          <w:vertAlign w:val="baseline"/>
        </w:rPr>
        <w:t>a</w:t>
      </w:r>
      <w:proofErr w:type="gramEnd"/>
      <w:r w:rsidRPr="00C852EB">
        <w:rPr>
          <w:sz w:val="22"/>
          <w:szCs w:val="22"/>
          <w:vertAlign w:val="baseline"/>
        </w:rPr>
        <w:t xml:space="preserve"> inadimplência, a multa será aplicada pela CODEVASF, após regular processo administrativo, observando-se o seguinte</w:t>
      </w:r>
      <w:r w:rsidR="00D06F21">
        <w:rPr>
          <w:sz w:val="22"/>
          <w:szCs w:val="22"/>
          <w:vertAlign w:val="baseline"/>
        </w:rPr>
        <w:t>:</w:t>
      </w:r>
    </w:p>
    <w:p w:rsidR="00D06F21" w:rsidRPr="00C852EB" w:rsidRDefault="00D06F21" w:rsidP="002B44EF">
      <w:pPr>
        <w:keepLines/>
        <w:numPr>
          <w:ilvl w:val="0"/>
          <w:numId w:val="87"/>
        </w:numPr>
        <w:suppressAutoHyphens w:val="0"/>
        <w:spacing w:after="120"/>
        <w:ind w:left="1134" w:hanging="425"/>
        <w:jc w:val="both"/>
        <w:rPr>
          <w:sz w:val="22"/>
          <w:szCs w:val="22"/>
          <w:vertAlign w:val="baseline"/>
        </w:rPr>
      </w:pPr>
      <w:r w:rsidRPr="00C852EB">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lei.</w:t>
      </w:r>
    </w:p>
    <w:p w:rsidR="00D06F21" w:rsidRPr="00D06F21" w:rsidRDefault="00D06F21" w:rsidP="002B44EF">
      <w:pPr>
        <w:pStyle w:val="PargrafodaLista"/>
        <w:numPr>
          <w:ilvl w:val="0"/>
          <w:numId w:val="87"/>
        </w:numPr>
        <w:spacing w:before="240" w:after="120"/>
        <w:ind w:left="1134" w:hanging="425"/>
        <w:jc w:val="both"/>
        <w:rPr>
          <w:sz w:val="22"/>
          <w:szCs w:val="22"/>
          <w:vertAlign w:val="baseline"/>
        </w:rPr>
      </w:pPr>
      <w:r w:rsidRPr="00D06F21">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D06F21" w:rsidRPr="00EA6244" w:rsidRDefault="00EA6244" w:rsidP="007D2E90">
      <w:pPr>
        <w:numPr>
          <w:ilvl w:val="1"/>
          <w:numId w:val="29"/>
        </w:numPr>
        <w:spacing w:before="240" w:after="120"/>
        <w:jc w:val="both"/>
        <w:rPr>
          <w:sz w:val="22"/>
          <w:szCs w:val="22"/>
          <w:vertAlign w:val="baseline"/>
        </w:rPr>
      </w:pPr>
      <w:r w:rsidRPr="00EA6244">
        <w:rPr>
          <w:sz w:val="22"/>
          <w:szCs w:val="22"/>
          <w:vertAlign w:val="baseline"/>
        </w:rPr>
        <w:t>Ocorrido o inadimplemento, a penalidade será aplicada pela CODEVASF, através de ato da Superintendência Regional baseado no relatório da comissão constituída para tal fim, observando o seguinte</w:t>
      </w:r>
      <w:r w:rsidRPr="00EA6244">
        <w:rPr>
          <w:sz w:val="22"/>
          <w:szCs w:val="24"/>
          <w:vertAlign w:val="baseline"/>
        </w:rPr>
        <w:t>:</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t>Cientificada da recomendação da cominação de penalidade, a contratada poderá apresentar defesa prévia no prazo de 10 (dez) dias.</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t>Após o procedimento estabelecido acima, a defesa será apreciada pela Superintendência Regional e, ouvida a Assessoria Jurídica, deverá a autoridade competente deverá decidir sobre a aplicação ou não da sanção.</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t>A contratada terá um prazo de 05 (cinco) dias úteis, contados a partir da cientificação da aplicação da penalidade pela autoridade competente, para apresentar recurso à CODEVASF.</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t>Ouvida a Comissão e a Assessoria Jurídica, poderá o Superintendente Regional relevar ou não aplicação da pena.</w:t>
      </w:r>
    </w:p>
    <w:p w:rsidR="00EC4599" w:rsidRDefault="00077329" w:rsidP="002B44EF">
      <w:pPr>
        <w:numPr>
          <w:ilvl w:val="2"/>
          <w:numId w:val="73"/>
        </w:numPr>
        <w:spacing w:before="240" w:after="120"/>
        <w:jc w:val="both"/>
        <w:rPr>
          <w:sz w:val="22"/>
          <w:vertAlign w:val="baseline"/>
        </w:rPr>
      </w:pPr>
      <w:r w:rsidRPr="00077329">
        <w:rPr>
          <w:sz w:val="22"/>
          <w:szCs w:val="22"/>
          <w:vertAlign w:val="baseline"/>
        </w:rPr>
        <w:t>Caso seja mantida a sanção, o</w:t>
      </w:r>
      <w:r w:rsidR="008E08D7">
        <w:rPr>
          <w:sz w:val="22"/>
          <w:szCs w:val="22"/>
          <w:vertAlign w:val="baseline"/>
        </w:rPr>
        <w:t>s autos deverão ser remetidos a</w:t>
      </w:r>
      <w:r w:rsidR="0006751D">
        <w:rPr>
          <w:sz w:val="22"/>
          <w:szCs w:val="22"/>
          <w:vertAlign w:val="baseline"/>
        </w:rPr>
        <w:t>o</w:t>
      </w:r>
      <w:r w:rsidRPr="00077329">
        <w:rPr>
          <w:sz w:val="22"/>
          <w:szCs w:val="22"/>
          <w:vertAlign w:val="baseline"/>
        </w:rPr>
        <w:t xml:space="preserve"> </w:t>
      </w:r>
      <w:r w:rsidR="0006751D">
        <w:rPr>
          <w:sz w:val="22"/>
          <w:szCs w:val="22"/>
          <w:vertAlign w:val="baseline"/>
        </w:rPr>
        <w:t xml:space="preserve">Comitê de Gestão </w:t>
      </w:r>
      <w:r w:rsidRPr="00077329">
        <w:rPr>
          <w:sz w:val="22"/>
          <w:szCs w:val="22"/>
          <w:vertAlign w:val="baseline"/>
        </w:rPr>
        <w:t>Executiva da CODEVASF para julgamento do recurso</w:t>
      </w:r>
      <w:r w:rsidR="00EC4599" w:rsidRPr="00EC4599">
        <w:rPr>
          <w:sz w:val="22"/>
          <w:vertAlign w:val="baseline"/>
        </w:rPr>
        <w:t>.</w:t>
      </w:r>
    </w:p>
    <w:p w:rsidR="00820835" w:rsidRPr="00820835" w:rsidRDefault="00077329" w:rsidP="002B44EF">
      <w:pPr>
        <w:numPr>
          <w:ilvl w:val="2"/>
          <w:numId w:val="73"/>
        </w:numPr>
        <w:spacing w:before="240" w:after="120"/>
        <w:jc w:val="both"/>
        <w:rPr>
          <w:sz w:val="22"/>
          <w:vertAlign w:val="baseline"/>
        </w:rPr>
      </w:pPr>
      <w:r w:rsidRPr="00077329">
        <w:rPr>
          <w:sz w:val="22"/>
          <w:szCs w:val="22"/>
          <w:vertAlign w:val="baseline"/>
        </w:rPr>
        <w:t xml:space="preserve">Caso </w:t>
      </w:r>
      <w:r w:rsidR="0006751D">
        <w:rPr>
          <w:sz w:val="22"/>
          <w:szCs w:val="22"/>
          <w:vertAlign w:val="baseline"/>
        </w:rPr>
        <w:t>o</w:t>
      </w:r>
      <w:r w:rsidR="008E08D7" w:rsidRPr="00077329">
        <w:rPr>
          <w:sz w:val="22"/>
          <w:szCs w:val="22"/>
          <w:vertAlign w:val="baseline"/>
        </w:rPr>
        <w:t xml:space="preserve"> </w:t>
      </w:r>
      <w:r w:rsidR="0006751D">
        <w:rPr>
          <w:sz w:val="22"/>
          <w:szCs w:val="22"/>
          <w:vertAlign w:val="baseline"/>
        </w:rPr>
        <w:t>Comitê de Gestão</w:t>
      </w:r>
      <w:r w:rsidR="008E08D7" w:rsidRPr="00077329">
        <w:rPr>
          <w:sz w:val="22"/>
          <w:szCs w:val="22"/>
          <w:vertAlign w:val="baseline"/>
        </w:rPr>
        <w:t xml:space="preserve"> Executiva</w:t>
      </w:r>
      <w:r w:rsidRPr="00077329">
        <w:rPr>
          <w:sz w:val="22"/>
          <w:szCs w:val="22"/>
          <w:vertAlign w:val="baseline"/>
        </w:rPr>
        <w:t xml:space="preserve"> mantenha a multa, não caberá mais recurso</w:t>
      </w:r>
      <w:r w:rsidR="00820835" w:rsidRPr="00820835">
        <w:rPr>
          <w:sz w:val="22"/>
          <w:szCs w:val="22"/>
          <w:vertAlign w:val="baseline"/>
        </w:rPr>
        <w:t>.</w:t>
      </w:r>
    </w:p>
    <w:p w:rsidR="00EC4599" w:rsidRDefault="00EC4599" w:rsidP="00EC4599">
      <w:pPr>
        <w:numPr>
          <w:ilvl w:val="1"/>
          <w:numId w:val="29"/>
        </w:numPr>
        <w:spacing w:before="240" w:after="120"/>
        <w:jc w:val="both"/>
        <w:rPr>
          <w:sz w:val="22"/>
          <w:vertAlign w:val="baseline"/>
        </w:rPr>
      </w:pPr>
      <w:r w:rsidRPr="00EC4599">
        <w:rPr>
          <w:sz w:val="22"/>
          <w:vertAlign w:val="baseline"/>
        </w:rPr>
        <w:t>Em caso de relevação da multa, pela Superintendência Regional, a CODEVASF se reserva o direito de cobrar perdas e danos porventura cabíveis em razão do inadimplemento de outras obrigações, não constituindo a relevação novação contratual nem desistência dos direitos que lhe forem assegurados.</w:t>
      </w:r>
    </w:p>
    <w:p w:rsidR="008B0FB1" w:rsidRDefault="008B0FB1" w:rsidP="008B0FB1">
      <w:pPr>
        <w:spacing w:before="240" w:after="120"/>
        <w:ind w:left="737"/>
        <w:jc w:val="both"/>
        <w:rPr>
          <w:sz w:val="22"/>
          <w:vertAlign w:val="baseline"/>
        </w:rPr>
      </w:pP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Onze - ACOMPANHAMENTO E FISCALIZAÇÃO</w:t>
      </w:r>
    </w:p>
    <w:p w:rsidR="006D50C7" w:rsidRDefault="0006751D" w:rsidP="00EC4599">
      <w:pPr>
        <w:numPr>
          <w:ilvl w:val="1"/>
          <w:numId w:val="31"/>
        </w:numPr>
        <w:spacing w:before="240" w:after="120"/>
        <w:jc w:val="both"/>
        <w:rPr>
          <w:sz w:val="22"/>
          <w:vertAlign w:val="baseline"/>
        </w:rPr>
      </w:pPr>
      <w:r w:rsidRPr="0006751D">
        <w:rPr>
          <w:sz w:val="22"/>
          <w:szCs w:val="22"/>
          <w:vertAlign w:val="baseline"/>
        </w:rPr>
        <w:t xml:space="preserve">A coordenação do contrato, bem como a fiscalização da execução dos serviços será realizada pela CODEVASF, por técnicos designados na forma do Art. 67, da Lei 8.666/93, a quem compete verificar se a </w:t>
      </w:r>
      <w:r w:rsidR="00A36EC2" w:rsidRPr="0006751D">
        <w:rPr>
          <w:sz w:val="22"/>
          <w:szCs w:val="22"/>
          <w:vertAlign w:val="baseline"/>
        </w:rPr>
        <w:t>licitante</w:t>
      </w:r>
      <w:r w:rsidRPr="0006751D">
        <w:rPr>
          <w:sz w:val="22"/>
          <w:szCs w:val="22"/>
          <w:vertAlign w:val="baseline"/>
        </w:rPr>
        <w:t xml:space="preserve"> vencedora está executando os trabalhos, observando o contrato e os documentos que o integram</w:t>
      </w:r>
      <w:r w:rsidR="006D50C7" w:rsidRPr="0006751D">
        <w:rPr>
          <w:sz w:val="22"/>
          <w:vertAlign w:val="baseline"/>
        </w:rPr>
        <w:t>.</w:t>
      </w:r>
    </w:p>
    <w:p w:rsidR="005600AB" w:rsidRPr="005600AB" w:rsidRDefault="005600AB" w:rsidP="005600AB">
      <w:pPr>
        <w:numPr>
          <w:ilvl w:val="1"/>
          <w:numId w:val="31"/>
        </w:numPr>
        <w:spacing w:before="240" w:after="120"/>
        <w:jc w:val="both"/>
        <w:rPr>
          <w:sz w:val="22"/>
          <w:szCs w:val="22"/>
          <w:vertAlign w:val="baseline"/>
        </w:rPr>
      </w:pPr>
      <w:r w:rsidRPr="005600AB">
        <w:rPr>
          <w:sz w:val="22"/>
          <w:szCs w:val="22"/>
          <w:vertAlign w:val="baseline"/>
        </w:rPr>
        <w:lastRenderedPageBreak/>
        <w:t>A FISCALIZAÇÃO dos serviços será feita diretamente pela CODEVASF através de servidor ou de representante, formalmente designado, a quem compete verificar se a Contratada está executando os serviços, com a observância do Contrato e dos documentos que o integram.</w:t>
      </w:r>
    </w:p>
    <w:p w:rsidR="005600AB" w:rsidRPr="005600AB" w:rsidRDefault="005600AB" w:rsidP="005600AB">
      <w:pPr>
        <w:numPr>
          <w:ilvl w:val="1"/>
          <w:numId w:val="31"/>
        </w:numPr>
        <w:spacing w:before="240" w:after="120"/>
        <w:jc w:val="both"/>
        <w:rPr>
          <w:sz w:val="22"/>
          <w:szCs w:val="22"/>
          <w:vertAlign w:val="baseline"/>
        </w:rPr>
      </w:pPr>
      <w:r w:rsidRPr="005600AB">
        <w:rPr>
          <w:sz w:val="22"/>
          <w:szCs w:val="22"/>
          <w:vertAlign w:val="baseline"/>
        </w:rPr>
        <w:t>A FISCALIZAÇÃO terá poderes para agir e decidir perante a Contratada, inclusive rejeitando serviços que estiverem em desacordo com o Contrato, com as Normas Técnicas da ABNT e com a melhor técnica consagrada pelo uso, obrigando-se desde já a Contratada a assegurar e facilitar o acesso da FISCALIZAÇÃO a todos os elementos que forem necessários ao desempenho de sua missão.</w:t>
      </w:r>
    </w:p>
    <w:p w:rsidR="005600AB" w:rsidRPr="005600AB" w:rsidRDefault="005600AB" w:rsidP="005600AB">
      <w:pPr>
        <w:numPr>
          <w:ilvl w:val="1"/>
          <w:numId w:val="31"/>
        </w:numPr>
        <w:spacing w:before="240" w:after="120"/>
        <w:jc w:val="both"/>
        <w:rPr>
          <w:sz w:val="22"/>
          <w:szCs w:val="22"/>
          <w:vertAlign w:val="baseline"/>
        </w:rPr>
      </w:pPr>
      <w:r w:rsidRPr="005600AB">
        <w:rPr>
          <w:sz w:val="22"/>
          <w:szCs w:val="22"/>
          <w:vertAlign w:val="baseline"/>
        </w:rPr>
        <w:t>A FISCALIZAÇÃO terá plenos poderes para sustar quaisquer serviços que não estejam sendo executados dentro dos termos de Contrato, dando conhecimento do fato à contratada.</w:t>
      </w:r>
    </w:p>
    <w:p w:rsidR="005600AB" w:rsidRPr="005600AB" w:rsidRDefault="005600AB" w:rsidP="005600AB">
      <w:pPr>
        <w:numPr>
          <w:ilvl w:val="1"/>
          <w:numId w:val="31"/>
        </w:numPr>
        <w:spacing w:before="240" w:after="120"/>
        <w:jc w:val="both"/>
        <w:rPr>
          <w:sz w:val="22"/>
          <w:szCs w:val="22"/>
          <w:vertAlign w:val="baseline"/>
        </w:rPr>
      </w:pPr>
      <w:r w:rsidRPr="005600AB">
        <w:rPr>
          <w:sz w:val="22"/>
          <w:szCs w:val="22"/>
          <w:vertAlign w:val="baseline"/>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5600AB" w:rsidRPr="005600AB" w:rsidRDefault="005600AB" w:rsidP="005600AB">
      <w:pPr>
        <w:numPr>
          <w:ilvl w:val="1"/>
          <w:numId w:val="31"/>
        </w:numPr>
        <w:spacing w:before="240" w:after="120"/>
        <w:jc w:val="both"/>
        <w:rPr>
          <w:sz w:val="22"/>
          <w:szCs w:val="22"/>
          <w:vertAlign w:val="baseline"/>
        </w:rPr>
      </w:pPr>
      <w:r w:rsidRPr="005600AB">
        <w:rPr>
          <w:sz w:val="22"/>
          <w:szCs w:val="22"/>
          <w:vertAlign w:val="baseline"/>
        </w:rPr>
        <w:t>Das decisões da Fiscalização, poderá a Contratada recorrer à 2ª GRI/UGE, responsável pelo acompanhamento do contrato, no prazo de 10 (dez) dias úteis da respectiva comunicação. Os recursos relativos a multas serão feitos na forma prevista na respectiva cláusula.</w:t>
      </w:r>
    </w:p>
    <w:p w:rsidR="005600AB" w:rsidRPr="005600AB" w:rsidRDefault="005600AB" w:rsidP="005600AB">
      <w:pPr>
        <w:numPr>
          <w:ilvl w:val="1"/>
          <w:numId w:val="31"/>
        </w:numPr>
        <w:spacing w:before="240" w:after="120"/>
        <w:jc w:val="both"/>
        <w:rPr>
          <w:sz w:val="22"/>
          <w:szCs w:val="22"/>
          <w:vertAlign w:val="baseline"/>
        </w:rPr>
      </w:pPr>
      <w:r w:rsidRPr="005600AB">
        <w:rPr>
          <w:sz w:val="22"/>
          <w:szCs w:val="22"/>
          <w:vertAlign w:val="baseline"/>
        </w:rPr>
        <w:t>A ação e/ou omissão, total ou parcial, da Fiscalização não eximirá a Contratada da integral responsabilidade pela execução do objeto deste contrato.</w:t>
      </w:r>
    </w:p>
    <w:p w:rsidR="005600AB" w:rsidRPr="005600AB" w:rsidRDefault="005600AB" w:rsidP="005600AB">
      <w:pPr>
        <w:numPr>
          <w:ilvl w:val="1"/>
          <w:numId w:val="31"/>
        </w:numPr>
        <w:spacing w:before="240" w:after="120"/>
        <w:jc w:val="both"/>
        <w:rPr>
          <w:sz w:val="22"/>
          <w:szCs w:val="22"/>
          <w:vertAlign w:val="baseline"/>
        </w:rPr>
      </w:pPr>
      <w:r w:rsidRPr="005600AB">
        <w:rPr>
          <w:sz w:val="22"/>
          <w:szCs w:val="22"/>
          <w:vertAlign w:val="baseline"/>
        </w:rPr>
        <w:t>A CODEVASF se reserva o direito de exigir o imediato afastamento de qualquer empregado ou preposto da contratada, que não mereça confiança, embarace a fiscalização ou se conduza de modo inconveniente ou incompatível com o desempenho das tarefas que lhes forem atribuídas.</w:t>
      </w:r>
    </w:p>
    <w:p w:rsidR="005600AB" w:rsidRPr="005600AB" w:rsidRDefault="005600AB" w:rsidP="005600AB">
      <w:pPr>
        <w:numPr>
          <w:ilvl w:val="1"/>
          <w:numId w:val="31"/>
        </w:numPr>
        <w:spacing w:before="240" w:after="120"/>
        <w:jc w:val="both"/>
        <w:rPr>
          <w:sz w:val="22"/>
          <w:szCs w:val="22"/>
          <w:vertAlign w:val="baseline"/>
        </w:rPr>
      </w:pPr>
      <w:r w:rsidRPr="005600AB">
        <w:rPr>
          <w:sz w:val="22"/>
          <w:szCs w:val="22"/>
          <w:vertAlign w:val="baseline"/>
        </w:rPr>
        <w:t>Toda comunicação da CONTRATADA para a CODEVASF deverá ser por escrito direcionado à Fiscalização através do Setor de Protocolo da Empresa Pública Federal.</w:t>
      </w:r>
    </w:p>
    <w:p w:rsidR="005600AB" w:rsidRPr="005600AB" w:rsidRDefault="005600AB" w:rsidP="005600AB">
      <w:pPr>
        <w:numPr>
          <w:ilvl w:val="1"/>
          <w:numId w:val="31"/>
        </w:numPr>
        <w:spacing w:before="240" w:after="120"/>
        <w:jc w:val="both"/>
        <w:rPr>
          <w:sz w:val="22"/>
          <w:szCs w:val="22"/>
          <w:vertAlign w:val="baseline"/>
        </w:rPr>
      </w:pPr>
      <w:r w:rsidRPr="005600AB">
        <w:rPr>
          <w:sz w:val="22"/>
          <w:szCs w:val="22"/>
          <w:vertAlign w:val="baseline"/>
        </w:rPr>
        <w:t>Cabe ao Fiscal do CONTRATO a constatação de falhas, omissões ou negligência da CONTRATADA, na execução dos serviços contratados. Isso vindo a ocorrer será de única e exclusiva responsabilidade da CONTRATADA reparar os prejuízos, diretos e indiretos, ocasionados às estruturas do Perímetro ou a terceiros.</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Doze - OUTROS ENCARGOS E OBRIGAÇÕES DA CONTRATADA</w:t>
      </w:r>
    </w:p>
    <w:p w:rsidR="00425A41"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 xml:space="preserve">Apresentar-se sempre que solicitada, através do seu Responsável Técnico e Coordenador dos trabalhos, </w:t>
      </w:r>
      <w:r w:rsidR="001C4970">
        <w:rPr>
          <w:sz w:val="22"/>
          <w:szCs w:val="22"/>
          <w:vertAlign w:val="baseline"/>
        </w:rPr>
        <w:t>na 2ª</w:t>
      </w:r>
      <w:r w:rsidRPr="007C7BBA">
        <w:rPr>
          <w:sz w:val="22"/>
          <w:szCs w:val="22"/>
          <w:vertAlign w:val="baseline"/>
        </w:rPr>
        <w:t xml:space="preserve"> Superintendência Regional.</w:t>
      </w:r>
    </w:p>
    <w:p w:rsidR="00D8405F"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 xml:space="preserve">Providenciar junto ao CREA as Anotações de Responsabilidade Técnica – </w:t>
      </w:r>
      <w:proofErr w:type="spellStart"/>
      <w:r w:rsidRPr="007C7BBA">
        <w:rPr>
          <w:sz w:val="22"/>
          <w:szCs w:val="22"/>
          <w:vertAlign w:val="baseline"/>
        </w:rPr>
        <w:t>ART’s</w:t>
      </w:r>
      <w:proofErr w:type="spellEnd"/>
      <w:r w:rsidRPr="007C7BBA">
        <w:rPr>
          <w:sz w:val="22"/>
          <w:szCs w:val="22"/>
          <w:vertAlign w:val="baseline"/>
        </w:rPr>
        <w:t xml:space="preserve"> referentes ao objeto do contrato e especialidades pertinentes, nos termos das Leis nº. 6.496/77</w:t>
      </w:r>
      <w:r w:rsidR="00425A41" w:rsidRPr="007C7BBA">
        <w:rPr>
          <w:sz w:val="22"/>
          <w:szCs w:val="22"/>
          <w:vertAlign w:val="baseline"/>
        </w:rPr>
        <w:t>.</w:t>
      </w:r>
    </w:p>
    <w:p w:rsidR="00437B95"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A contratada deverá, sempre que necessário, comunicar-se formalmente com a CODEVASF. Mesmo as comunicações via telefone devem ser ratificadas formal e posteriormente, através do fax (77) 3481-4025 e, no caso de informações mais extensas e/ou transferências de arquivos, pelo correio eletrônico (</w:t>
      </w:r>
      <w:hyperlink r:id="rId22" w:history="1">
        <w:r w:rsidRPr="007C7BBA">
          <w:rPr>
            <w:rStyle w:val="Hyperlink"/>
            <w:sz w:val="22"/>
            <w:szCs w:val="22"/>
            <w:vertAlign w:val="baseline"/>
          </w:rPr>
          <w:t>arnaldo.filho@codevasf.gov.br</w:t>
        </w:r>
      </w:hyperlink>
      <w:r w:rsidRPr="007C7BBA">
        <w:rPr>
          <w:sz w:val="22"/>
          <w:szCs w:val="22"/>
          <w:vertAlign w:val="baseline"/>
        </w:rPr>
        <w:t>)</w:t>
      </w:r>
      <w:r w:rsidR="00437B95" w:rsidRPr="007C7BBA">
        <w:rPr>
          <w:sz w:val="22"/>
          <w:szCs w:val="22"/>
          <w:vertAlign w:val="baseline"/>
        </w:rPr>
        <w:t>.</w:t>
      </w:r>
    </w:p>
    <w:p w:rsidR="00437B95"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Assumir a inteira responsabilidade pelo transporte interno e externo do pessoal e dos insumos até o local das obras/serviços/fornecimentos</w:t>
      </w:r>
      <w:r w:rsidR="00437B95" w:rsidRPr="00B274E4">
        <w:rPr>
          <w:sz w:val="22"/>
          <w:szCs w:val="22"/>
          <w:vertAlign w:val="baseline"/>
        </w:rPr>
        <w:t>.</w:t>
      </w:r>
      <w:r w:rsidR="008B0FB1" w:rsidRPr="00B274E4">
        <w:rPr>
          <w:sz w:val="22"/>
          <w:szCs w:val="22"/>
          <w:vertAlign w:val="baseline"/>
        </w:rPr>
        <w:t xml:space="preserve"> </w:t>
      </w:r>
    </w:p>
    <w:p w:rsidR="00437B95"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 xml:space="preserve">Responsabilizar-se por todos e quaisquer danos causados às estruturas, construções, instalações elétricas, cercas, equipamentos, etc., bem como por aqueles que vier causar à CODEVASF e a </w:t>
      </w:r>
      <w:r w:rsidRPr="00B274E4">
        <w:rPr>
          <w:sz w:val="22"/>
          <w:szCs w:val="22"/>
          <w:vertAlign w:val="baseline"/>
        </w:rPr>
        <w:lastRenderedPageBreak/>
        <w:t>terceiros, existentes no local ou decorrente da execução das obras/serviços/fornecimentos, objeto desta licitação</w:t>
      </w:r>
      <w:r w:rsidR="00437B95" w:rsidRPr="00B274E4">
        <w:rPr>
          <w:sz w:val="22"/>
          <w:szCs w:val="22"/>
          <w:vertAlign w:val="baseline"/>
        </w:rPr>
        <w:t>.</w:t>
      </w:r>
    </w:p>
    <w:p w:rsidR="00437B95"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Exercer a vigilância e proteção de todos os materiais no local das obras/serviços/fornecimentos</w:t>
      </w:r>
      <w:r w:rsidR="00437B95" w:rsidRPr="00B274E4">
        <w:rPr>
          <w:sz w:val="22"/>
          <w:szCs w:val="22"/>
          <w:vertAlign w:val="baseline"/>
        </w:rPr>
        <w:t>.</w:t>
      </w:r>
    </w:p>
    <w:p w:rsidR="00437B95"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Colocar tantas frentes de serviços quantas forem necessárias (mediante anuência prévia da fiscalização), para possibilitar a perfeita execução das obras/serviços/fornecimentos no prazo contratual</w:t>
      </w:r>
      <w:r w:rsidR="00437B95" w:rsidRPr="00B274E4">
        <w:rPr>
          <w:sz w:val="22"/>
          <w:szCs w:val="22"/>
          <w:vertAlign w:val="baseline"/>
        </w:rPr>
        <w:t>.</w:t>
      </w:r>
    </w:p>
    <w:p w:rsidR="00612D7E"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Responsabilizar-se pelo fornecimento de toda a mão-de-obra, sem qualquer vinculação empregatícia com a CODEVASF, bem como todo o material necessário à execução dos serviços objeto do contrato</w:t>
      </w:r>
      <w:r w:rsidR="00612D7E" w:rsidRPr="00B274E4">
        <w:rPr>
          <w:sz w:val="22"/>
          <w:szCs w:val="24"/>
          <w:vertAlign w:val="baseline"/>
        </w:rPr>
        <w:t>.</w:t>
      </w:r>
    </w:p>
    <w:p w:rsidR="00612D7E"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Responsabilizar-se por todos os ônus e obrigações concernentes à legislação tributária, trabalhista, securitária, previdenciária, e quaisquer encargos que incidam sobre os materiais e equipamentos, os quais, exclusivamente, correrão por sua conta, inclusive o registro da obra/serviço/fornecimento contratado junto ao CREA do local de execução das obras/serviços/fornecimentos</w:t>
      </w:r>
      <w:r w:rsidR="0001593C" w:rsidRPr="007C7BBA">
        <w:rPr>
          <w:sz w:val="22"/>
          <w:szCs w:val="22"/>
          <w:vertAlign w:val="baseline"/>
        </w:rPr>
        <w:t>.</w:t>
      </w:r>
    </w:p>
    <w:p w:rsidR="00BE1BA8"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Todos os acessos necessários para permitir à chegada aos reservatórios e materiais no local de execução dos serviços deverão ser previstos, avaliando-se todas as suas dificuldades, pois os custos decorrentes de qualquer serviço para melhoria destes acessos correrão por conta da contratada</w:t>
      </w:r>
      <w:r w:rsidR="00BE1BA8" w:rsidRPr="00B274E4">
        <w:rPr>
          <w:sz w:val="22"/>
          <w:szCs w:val="22"/>
          <w:vertAlign w:val="baseline"/>
        </w:rPr>
        <w:t>.</w:t>
      </w:r>
    </w:p>
    <w:p w:rsidR="00BE1BA8"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A contratada deverá manter um Preposto, aceito pela CODEVASF, no local do serviço, para representá-la na execução do objeto contratado (art. 68 da Lei 8.666/93)</w:t>
      </w:r>
      <w:r w:rsidR="00BE1BA8" w:rsidRPr="00B274E4">
        <w:rPr>
          <w:sz w:val="22"/>
          <w:szCs w:val="22"/>
          <w:vertAlign w:val="baseline"/>
        </w:rPr>
        <w:t>.</w:t>
      </w:r>
    </w:p>
    <w:p w:rsidR="00BE1BA8"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 xml:space="preserve">Responsabilizar-se, desde o início das obras até o encerramento do contrato, pelo pagamento integral das despesas do canteiro referentes </w:t>
      </w:r>
      <w:proofErr w:type="gramStart"/>
      <w:r w:rsidRPr="00B274E4">
        <w:rPr>
          <w:sz w:val="22"/>
          <w:szCs w:val="22"/>
          <w:vertAlign w:val="baseline"/>
        </w:rPr>
        <w:t>a</w:t>
      </w:r>
      <w:proofErr w:type="gramEnd"/>
      <w:r w:rsidRPr="00B274E4">
        <w:rPr>
          <w:sz w:val="22"/>
          <w:szCs w:val="22"/>
          <w:vertAlign w:val="baseline"/>
        </w:rPr>
        <w:t xml:space="preserve"> água, energia, telefone, taxas, impostos e quaisquer outros tributos que venham a ser cobrados</w:t>
      </w:r>
      <w:r w:rsidR="009B2C7E" w:rsidRPr="00B274E4">
        <w:rPr>
          <w:sz w:val="22"/>
          <w:szCs w:val="22"/>
          <w:vertAlign w:val="baseline"/>
        </w:rPr>
        <w:t>.</w:t>
      </w:r>
      <w:r w:rsidR="00BE1BA8" w:rsidRPr="00B274E4">
        <w:rPr>
          <w:sz w:val="22"/>
          <w:szCs w:val="22"/>
          <w:vertAlign w:val="baseline"/>
        </w:rPr>
        <w:t xml:space="preserve"> </w:t>
      </w:r>
    </w:p>
    <w:p w:rsidR="009B0A85" w:rsidRPr="00B274E4" w:rsidRDefault="009B0A85" w:rsidP="009B0A85">
      <w:pPr>
        <w:pStyle w:val="PargrafodaLista"/>
        <w:numPr>
          <w:ilvl w:val="2"/>
          <w:numId w:val="75"/>
        </w:numPr>
        <w:spacing w:before="120" w:after="120"/>
        <w:ind w:left="709"/>
        <w:jc w:val="both"/>
        <w:rPr>
          <w:sz w:val="22"/>
          <w:szCs w:val="22"/>
          <w:vertAlign w:val="baseline"/>
        </w:rPr>
      </w:pPr>
      <w:r w:rsidRPr="00B274E4">
        <w:rPr>
          <w:sz w:val="22"/>
          <w:szCs w:val="22"/>
          <w:vertAlign w:val="baseline"/>
        </w:rPr>
        <w:t>No momento da desmobilização, para liberação da ultima fatura, faz-se necessária a apresentação da certidão de quitação de débitos, referente às despesas com água, energia, telefone, taxas, impostos e quaisquer outros tributos que venham a ser cobrados.</w:t>
      </w:r>
    </w:p>
    <w:p w:rsidR="005B30E6"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A contratada deverá utilizar pessoal experiente, bem como equipamentos, ferramentas e     instrumentos adequados para a boa execução das obras/serviços/fornecimento</w:t>
      </w:r>
      <w:r w:rsidR="005B30E6" w:rsidRPr="00B274E4">
        <w:rPr>
          <w:sz w:val="22"/>
          <w:szCs w:val="22"/>
          <w:vertAlign w:val="baseline"/>
        </w:rPr>
        <w:t>.</w:t>
      </w:r>
    </w:p>
    <w:p w:rsidR="00BE1BA8" w:rsidRPr="00B274E4" w:rsidRDefault="009B0A85" w:rsidP="002B44EF">
      <w:pPr>
        <w:pStyle w:val="PargrafodaLista"/>
        <w:numPr>
          <w:ilvl w:val="2"/>
          <w:numId w:val="75"/>
        </w:numPr>
        <w:spacing w:before="120" w:after="120"/>
        <w:ind w:left="709" w:hanging="709"/>
        <w:jc w:val="both"/>
        <w:rPr>
          <w:sz w:val="22"/>
          <w:szCs w:val="22"/>
          <w:vertAlign w:val="baseline"/>
        </w:rPr>
      </w:pPr>
      <w:r w:rsidRPr="00B274E4">
        <w:rPr>
          <w:sz w:val="22"/>
          <w:szCs w:val="22"/>
          <w:vertAlign w:val="baseline"/>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sidR="00BE1BA8" w:rsidRPr="00B274E4">
        <w:rPr>
          <w:sz w:val="22"/>
          <w:szCs w:val="22"/>
          <w:vertAlign w:val="baseline"/>
        </w:rPr>
        <w:t>.</w:t>
      </w:r>
    </w:p>
    <w:p w:rsidR="00261560"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Durante a execução dos serviços e obras caberá à empresa contratada, as seguintes medidas:</w:t>
      </w:r>
    </w:p>
    <w:p w:rsidR="009B0A85" w:rsidRPr="00B274E4" w:rsidRDefault="009B0A85" w:rsidP="009B0A85">
      <w:pPr>
        <w:pStyle w:val="PargrafodaLista"/>
        <w:numPr>
          <w:ilvl w:val="0"/>
          <w:numId w:val="116"/>
        </w:numPr>
        <w:spacing w:before="120" w:after="120"/>
        <w:ind w:left="1134" w:hanging="425"/>
        <w:jc w:val="both"/>
        <w:rPr>
          <w:sz w:val="22"/>
          <w:szCs w:val="22"/>
          <w:vertAlign w:val="baseline"/>
        </w:rPr>
      </w:pPr>
      <w:r w:rsidRPr="00B274E4">
        <w:rPr>
          <w:sz w:val="22"/>
          <w:szCs w:val="22"/>
          <w:vertAlign w:val="baseline"/>
        </w:rPr>
        <w:t xml:space="preserve">Instalar e manter no canteiro de obras </w:t>
      </w:r>
      <w:proofErr w:type="gramStart"/>
      <w:r w:rsidRPr="00B274E4">
        <w:rPr>
          <w:sz w:val="22"/>
          <w:szCs w:val="22"/>
          <w:vertAlign w:val="baseline"/>
        </w:rPr>
        <w:t>1</w:t>
      </w:r>
      <w:proofErr w:type="gramEnd"/>
      <w:r w:rsidRPr="00B274E4">
        <w:rPr>
          <w:sz w:val="22"/>
          <w:szCs w:val="22"/>
          <w:vertAlign w:val="baseline"/>
        </w:rPr>
        <w:t xml:space="preserve"> (uma) placa de identificação da obra com as seguintes informações: nome da empresa (contratada), RT pela obra com a respectiva ART, nº do </w:t>
      </w:r>
      <w:r w:rsidR="00FF3ECE" w:rsidRPr="00B274E4">
        <w:rPr>
          <w:sz w:val="22"/>
          <w:szCs w:val="22"/>
          <w:vertAlign w:val="baseline"/>
        </w:rPr>
        <w:t>contrato</w:t>
      </w:r>
      <w:r w:rsidRPr="00B274E4">
        <w:rPr>
          <w:sz w:val="22"/>
          <w:szCs w:val="22"/>
          <w:vertAlign w:val="baseline"/>
        </w:rPr>
        <w:t xml:space="preserve"> e contratante (CODEVASF), conforme Lei nº 5.194/1966 e Resolução CONFEA nº 198/1971;</w:t>
      </w:r>
    </w:p>
    <w:p w:rsidR="009B0A85" w:rsidRPr="00B274E4" w:rsidRDefault="009B0A85" w:rsidP="009B0A85">
      <w:pPr>
        <w:pStyle w:val="PargrafodaLista"/>
        <w:numPr>
          <w:ilvl w:val="0"/>
          <w:numId w:val="116"/>
        </w:numPr>
        <w:spacing w:before="120" w:after="120"/>
        <w:ind w:left="1134" w:hanging="425"/>
        <w:jc w:val="both"/>
        <w:rPr>
          <w:sz w:val="22"/>
          <w:szCs w:val="22"/>
          <w:vertAlign w:val="baseline"/>
        </w:rPr>
      </w:pPr>
      <w:r w:rsidRPr="00B274E4">
        <w:rPr>
          <w:sz w:val="22"/>
          <w:szCs w:val="22"/>
          <w:vertAlign w:val="baseline"/>
        </w:rPr>
        <w:t xml:space="preserve">A placa de identificação das obras e serviços deve ser no padrão definido pela CODEVASF e em local por ela indicado, cujo modelo encontra-se no Manual para Elaboração de Placas de Obra do Ministério da Integração Nacional, documento que integra o presente </w:t>
      </w:r>
      <w:r w:rsidR="00A36EC2" w:rsidRPr="00B274E4">
        <w:rPr>
          <w:sz w:val="22"/>
          <w:szCs w:val="22"/>
          <w:vertAlign w:val="baseline"/>
        </w:rPr>
        <w:t>edital</w:t>
      </w:r>
      <w:r w:rsidRPr="00B274E4">
        <w:rPr>
          <w:sz w:val="22"/>
          <w:szCs w:val="22"/>
          <w:vertAlign w:val="baseline"/>
        </w:rPr>
        <w:t>, independente das exigidas pelos órgãos de fiscalização de classe;</w:t>
      </w:r>
    </w:p>
    <w:p w:rsidR="009B0A85" w:rsidRPr="007C7BBA" w:rsidRDefault="008B0FB1" w:rsidP="009B0A85">
      <w:pPr>
        <w:pStyle w:val="PargrafodaLista"/>
        <w:numPr>
          <w:ilvl w:val="0"/>
          <w:numId w:val="116"/>
        </w:numPr>
        <w:spacing w:before="120" w:after="120"/>
        <w:ind w:left="1134" w:hanging="425"/>
        <w:jc w:val="both"/>
        <w:rPr>
          <w:sz w:val="22"/>
          <w:szCs w:val="22"/>
          <w:vertAlign w:val="baseline"/>
        </w:rPr>
      </w:pPr>
      <w:r w:rsidRPr="007C7BBA">
        <w:rPr>
          <w:sz w:val="22"/>
          <w:szCs w:val="22"/>
          <w:vertAlign w:val="baseline"/>
        </w:rPr>
        <w:t>Manter no canteiro de obras/serviços/fornecimentos um Diário de Ocorrências, no qual serão feitas anotações diárias referentes ao andamento das obras/serviços/fornecimentos,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obras/serviços/fornecimentos</w:t>
      </w:r>
      <w:r w:rsidR="009B0A85" w:rsidRPr="007C7BBA">
        <w:rPr>
          <w:sz w:val="22"/>
          <w:szCs w:val="22"/>
          <w:vertAlign w:val="baseline"/>
        </w:rPr>
        <w:t>;</w:t>
      </w:r>
    </w:p>
    <w:p w:rsidR="009B0A85" w:rsidRPr="007C7BBA" w:rsidRDefault="008B0FB1" w:rsidP="009B0A85">
      <w:pPr>
        <w:pStyle w:val="PargrafodaLista"/>
        <w:numPr>
          <w:ilvl w:val="0"/>
          <w:numId w:val="116"/>
        </w:numPr>
        <w:spacing w:before="120" w:after="120"/>
        <w:ind w:left="1134" w:hanging="425"/>
        <w:jc w:val="both"/>
        <w:rPr>
          <w:sz w:val="22"/>
          <w:szCs w:val="22"/>
          <w:vertAlign w:val="baseline"/>
        </w:rPr>
      </w:pPr>
      <w:r w:rsidRPr="007C7BBA">
        <w:rPr>
          <w:sz w:val="22"/>
          <w:szCs w:val="22"/>
          <w:vertAlign w:val="baseline"/>
        </w:rPr>
        <w:lastRenderedPageBreak/>
        <w:t>Obedecer às normas de higiene e prevenção de acidentes, a fim de garantia a salubridade e a segurança no canteiro de obras/serviços/fornecimentos</w:t>
      </w:r>
      <w:r w:rsidR="009B0A85" w:rsidRPr="007C7BBA">
        <w:rPr>
          <w:sz w:val="22"/>
          <w:szCs w:val="22"/>
          <w:vertAlign w:val="baseline"/>
        </w:rPr>
        <w:t>;</w:t>
      </w:r>
    </w:p>
    <w:p w:rsidR="009B0A85" w:rsidRPr="007C7BBA" w:rsidRDefault="008B0FB1" w:rsidP="009B0A85">
      <w:pPr>
        <w:pStyle w:val="PargrafodaLista"/>
        <w:numPr>
          <w:ilvl w:val="0"/>
          <w:numId w:val="116"/>
        </w:numPr>
        <w:spacing w:before="120" w:after="120"/>
        <w:ind w:left="1134" w:hanging="425"/>
        <w:jc w:val="both"/>
        <w:rPr>
          <w:sz w:val="22"/>
          <w:szCs w:val="22"/>
          <w:vertAlign w:val="baseline"/>
        </w:rPr>
      </w:pPr>
      <w:r w:rsidRPr="007C7BBA">
        <w:rPr>
          <w:sz w:val="22"/>
          <w:szCs w:val="22"/>
          <w:vertAlign w:val="baseline"/>
        </w:rPr>
        <w:t>Responder financeiramente, sem prejuízo de medidas outras que possam ser adotadas por quaisquer danos causados à União, Estado, Município ou terceiros, em razão da execução das obras/serviços/fornecimentos; e</w:t>
      </w:r>
      <w:r w:rsidR="009B0A85" w:rsidRPr="007C7BBA">
        <w:rPr>
          <w:sz w:val="22"/>
          <w:szCs w:val="22"/>
          <w:vertAlign w:val="baseline"/>
        </w:rPr>
        <w:t>,</w:t>
      </w:r>
    </w:p>
    <w:p w:rsidR="009B0A85" w:rsidRPr="007C7BBA" w:rsidRDefault="008B0FB1" w:rsidP="009B0A85">
      <w:pPr>
        <w:pStyle w:val="PargrafodaLista"/>
        <w:numPr>
          <w:ilvl w:val="0"/>
          <w:numId w:val="116"/>
        </w:numPr>
        <w:spacing w:before="120" w:after="120"/>
        <w:ind w:left="1134" w:hanging="425"/>
        <w:jc w:val="both"/>
        <w:rPr>
          <w:sz w:val="22"/>
          <w:szCs w:val="22"/>
          <w:vertAlign w:val="baseline"/>
        </w:rPr>
      </w:pPr>
      <w:r w:rsidRPr="007C7BBA">
        <w:rPr>
          <w:sz w:val="22"/>
          <w:szCs w:val="22"/>
          <w:vertAlign w:val="baseline"/>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sidR="009B0A85" w:rsidRPr="007C7BBA">
        <w:rPr>
          <w:sz w:val="22"/>
          <w:szCs w:val="22"/>
          <w:vertAlign w:val="baseline"/>
        </w:rPr>
        <w:t>.</w:t>
      </w:r>
    </w:p>
    <w:p w:rsidR="00BE1BA8"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Na execução das obras/serviços/fornecimentos de construção objeto da presente licitação a contratada deverá atender às seguintes normas e práticas complementares</w:t>
      </w:r>
      <w:r w:rsidR="009B0A85" w:rsidRPr="007C7BBA">
        <w:rPr>
          <w:sz w:val="22"/>
          <w:szCs w:val="22"/>
          <w:vertAlign w:val="baseline"/>
        </w:rPr>
        <w:t>:</w:t>
      </w:r>
    </w:p>
    <w:p w:rsidR="009B0A85" w:rsidRPr="007C7BBA" w:rsidRDefault="008B0FB1" w:rsidP="009B0A85">
      <w:pPr>
        <w:pStyle w:val="PargrafodaLista"/>
        <w:numPr>
          <w:ilvl w:val="0"/>
          <w:numId w:val="117"/>
        </w:numPr>
        <w:spacing w:before="120" w:after="120"/>
        <w:ind w:left="1134" w:hanging="425"/>
        <w:jc w:val="both"/>
        <w:rPr>
          <w:sz w:val="22"/>
          <w:szCs w:val="22"/>
          <w:vertAlign w:val="baseline"/>
        </w:rPr>
      </w:pPr>
      <w:r w:rsidRPr="007C7BBA">
        <w:rPr>
          <w:sz w:val="22"/>
          <w:szCs w:val="22"/>
          <w:vertAlign w:val="baseline"/>
        </w:rPr>
        <w:t>Projetos, Normas Complementares e demais Especificações Técnicas</w:t>
      </w:r>
      <w:r w:rsidR="009B0A85" w:rsidRPr="007C7BBA">
        <w:rPr>
          <w:sz w:val="22"/>
          <w:szCs w:val="22"/>
          <w:vertAlign w:val="baseline"/>
        </w:rPr>
        <w:t>;</w:t>
      </w:r>
    </w:p>
    <w:p w:rsidR="009B0A85" w:rsidRPr="007C7BBA" w:rsidRDefault="008B0FB1" w:rsidP="009B0A85">
      <w:pPr>
        <w:pStyle w:val="PargrafodaLista"/>
        <w:numPr>
          <w:ilvl w:val="0"/>
          <w:numId w:val="117"/>
        </w:numPr>
        <w:spacing w:before="120" w:after="120"/>
        <w:ind w:left="1134" w:hanging="425"/>
        <w:jc w:val="both"/>
        <w:rPr>
          <w:sz w:val="22"/>
          <w:szCs w:val="22"/>
          <w:vertAlign w:val="baseline"/>
        </w:rPr>
      </w:pPr>
      <w:r w:rsidRPr="007C7BBA">
        <w:rPr>
          <w:sz w:val="22"/>
          <w:szCs w:val="22"/>
          <w:vertAlign w:val="baseline"/>
        </w:rPr>
        <w:t>Códigos, leis, decretos, portarias e normas federais, estaduais e municipais, inclusive normas de concessionárias de serviços públicos, e as normas técnicas da CODEVASF</w:t>
      </w:r>
      <w:r w:rsidR="009B0A85" w:rsidRPr="007C7BBA">
        <w:rPr>
          <w:sz w:val="22"/>
          <w:szCs w:val="22"/>
          <w:vertAlign w:val="baseline"/>
        </w:rPr>
        <w:t>;</w:t>
      </w:r>
    </w:p>
    <w:p w:rsidR="009B0A85" w:rsidRPr="007C7BBA" w:rsidRDefault="008B0FB1" w:rsidP="009B0A85">
      <w:pPr>
        <w:pStyle w:val="PargrafodaLista"/>
        <w:numPr>
          <w:ilvl w:val="0"/>
          <w:numId w:val="117"/>
        </w:numPr>
        <w:spacing w:before="120" w:after="120"/>
        <w:ind w:left="1134" w:hanging="425"/>
        <w:jc w:val="both"/>
        <w:rPr>
          <w:sz w:val="22"/>
          <w:szCs w:val="22"/>
          <w:vertAlign w:val="baseline"/>
        </w:rPr>
      </w:pPr>
      <w:r w:rsidRPr="007C7BBA">
        <w:rPr>
          <w:sz w:val="22"/>
          <w:szCs w:val="22"/>
          <w:vertAlign w:val="baseline"/>
        </w:rPr>
        <w:t>Instruções e resoluções dos órgãos do sistema CREA-CONFEA</w:t>
      </w:r>
      <w:r w:rsidR="009B0A85" w:rsidRPr="007C7BBA">
        <w:rPr>
          <w:sz w:val="22"/>
          <w:szCs w:val="22"/>
          <w:vertAlign w:val="baseline"/>
        </w:rPr>
        <w:t>;</w:t>
      </w:r>
    </w:p>
    <w:p w:rsidR="009B0A85" w:rsidRPr="007C7BBA" w:rsidRDefault="00B274E4" w:rsidP="009B0A85">
      <w:pPr>
        <w:pStyle w:val="PargrafodaLista"/>
        <w:numPr>
          <w:ilvl w:val="0"/>
          <w:numId w:val="117"/>
        </w:numPr>
        <w:spacing w:before="120" w:after="120"/>
        <w:ind w:left="1134" w:hanging="425"/>
        <w:jc w:val="both"/>
        <w:rPr>
          <w:sz w:val="22"/>
          <w:szCs w:val="22"/>
          <w:vertAlign w:val="baseline"/>
        </w:rPr>
      </w:pPr>
      <w:r w:rsidRPr="007C7BBA">
        <w:rPr>
          <w:sz w:val="22"/>
          <w:szCs w:val="22"/>
          <w:vertAlign w:val="baseline"/>
        </w:rPr>
        <w:t>Normas técnicas da ABNT e do INMETRO, e principalmente no que diz respeito aos requisitos mínimos de qualidade, utilidade, resistência e segurança</w:t>
      </w:r>
      <w:r w:rsidR="009B0A85" w:rsidRPr="007C7BBA">
        <w:rPr>
          <w:sz w:val="22"/>
          <w:szCs w:val="22"/>
          <w:vertAlign w:val="baseline"/>
        </w:rPr>
        <w:t>;</w:t>
      </w:r>
    </w:p>
    <w:p w:rsidR="009B0A85" w:rsidRDefault="009B0A85" w:rsidP="009B0A85">
      <w:pPr>
        <w:pStyle w:val="PargrafodaLista"/>
        <w:numPr>
          <w:ilvl w:val="0"/>
          <w:numId w:val="117"/>
        </w:numPr>
        <w:spacing w:before="120" w:after="120"/>
        <w:ind w:left="1134" w:hanging="425"/>
        <w:jc w:val="both"/>
        <w:rPr>
          <w:sz w:val="22"/>
          <w:szCs w:val="22"/>
          <w:vertAlign w:val="baseline"/>
        </w:rPr>
      </w:pPr>
      <w:r w:rsidRPr="009B0A85">
        <w:rPr>
          <w:sz w:val="22"/>
          <w:szCs w:val="22"/>
          <w:vertAlign w:val="baseline"/>
          <w:lang w:eastAsia="pt-BR"/>
        </w:rPr>
        <w:t>Atendimento às condicionantes ambientais necessárias à obtenção das Licenças do Empreendimento, emitidas pelos órgãos competentes, relativas à execução das obras, Decreto 7.746/2012 e a IN nº 01 de 19 de Janeiro de 2010 os quais dispõe sobre os critérios de sustentabilidade ambiental na aquisição de bens, contratação de serviços os obras pela Administração Pública Federal direta, autarquia e fundacional e dá outras providências;</w:t>
      </w:r>
    </w:p>
    <w:p w:rsidR="00B274E4" w:rsidRPr="009B0A85" w:rsidRDefault="00B274E4" w:rsidP="00B274E4">
      <w:pPr>
        <w:pStyle w:val="PargrafodaLista"/>
        <w:spacing w:before="120" w:after="120"/>
        <w:ind w:left="1134"/>
        <w:jc w:val="both"/>
        <w:rPr>
          <w:sz w:val="22"/>
          <w:szCs w:val="22"/>
          <w:vertAlign w:val="baseline"/>
        </w:rPr>
      </w:pPr>
    </w:p>
    <w:p w:rsidR="006D50C7" w:rsidRPr="00717E67" w:rsidRDefault="006D50C7" w:rsidP="00EF7AC2">
      <w:pPr>
        <w:numPr>
          <w:ilvl w:val="0"/>
          <w:numId w:val="11"/>
        </w:numPr>
        <w:tabs>
          <w:tab w:val="left" w:pos="709"/>
        </w:tabs>
        <w:spacing w:before="240" w:after="120"/>
        <w:ind w:left="709" w:hanging="709"/>
        <w:jc w:val="both"/>
        <w:rPr>
          <w:b/>
          <w:sz w:val="22"/>
          <w:vertAlign w:val="baseline"/>
        </w:rPr>
      </w:pPr>
      <w:r w:rsidRPr="00717E67">
        <w:rPr>
          <w:b/>
          <w:sz w:val="22"/>
          <w:vertAlign w:val="baseline"/>
        </w:rPr>
        <w:t>Cláusula Treze – D</w:t>
      </w:r>
      <w:r w:rsidR="0092781E">
        <w:rPr>
          <w:b/>
          <w:sz w:val="22"/>
          <w:vertAlign w:val="baseline"/>
        </w:rPr>
        <w:t>A</w:t>
      </w:r>
      <w:r w:rsidRPr="00717E67">
        <w:rPr>
          <w:b/>
          <w:sz w:val="22"/>
          <w:vertAlign w:val="baseline"/>
        </w:rPr>
        <w:t xml:space="preserve">S </w:t>
      </w:r>
      <w:r w:rsidR="00866FF5">
        <w:rPr>
          <w:b/>
          <w:sz w:val="22"/>
          <w:vertAlign w:val="baseline"/>
        </w:rPr>
        <w:t>SANÇÕES ADMINISTRATIVAS</w:t>
      </w:r>
    </w:p>
    <w:p w:rsidR="0092781E" w:rsidRDefault="00B274E4" w:rsidP="002B44EF">
      <w:pPr>
        <w:pStyle w:val="PargrafodaLista"/>
        <w:numPr>
          <w:ilvl w:val="1"/>
          <w:numId w:val="76"/>
        </w:numPr>
        <w:spacing w:before="120" w:after="120"/>
        <w:ind w:left="709" w:hanging="709"/>
        <w:jc w:val="both"/>
        <w:rPr>
          <w:sz w:val="22"/>
          <w:vertAlign w:val="baseline"/>
        </w:rPr>
      </w:pPr>
      <w:r w:rsidRPr="00B274E4">
        <w:rPr>
          <w:sz w:val="22"/>
          <w:szCs w:val="24"/>
          <w:vertAlign w:val="baseline"/>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w:t>
      </w:r>
      <w:r w:rsidRPr="007C7BBA">
        <w:rPr>
          <w:sz w:val="22"/>
          <w:szCs w:val="24"/>
          <w:vertAlign w:val="baseline"/>
        </w:rPr>
        <w:t xml:space="preserve">obrigações assumidas, nos termos do art. 81 c/c arts. </w:t>
      </w:r>
      <w:proofErr w:type="gramStart"/>
      <w:r w:rsidRPr="007C7BBA">
        <w:rPr>
          <w:sz w:val="22"/>
          <w:szCs w:val="24"/>
          <w:vertAlign w:val="baseline"/>
        </w:rPr>
        <w:t>86, 87 e 88</w:t>
      </w:r>
      <w:proofErr w:type="gramEnd"/>
      <w:r w:rsidRPr="007C7BBA">
        <w:rPr>
          <w:sz w:val="22"/>
          <w:szCs w:val="24"/>
          <w:vertAlign w:val="baseline"/>
        </w:rPr>
        <w:t xml:space="preserve"> da Lei nº 8.666,</w:t>
      </w:r>
      <w:r w:rsidRPr="00B274E4">
        <w:rPr>
          <w:sz w:val="22"/>
          <w:szCs w:val="24"/>
          <w:vertAlign w:val="baseline"/>
        </w:rPr>
        <w:t xml:space="preserve"> de 21.06.1993, podendo a CODEVASF, garantida a prévia defesa, aplicar ao responsável as seguintes sanções</w:t>
      </w:r>
      <w:r w:rsidR="0092781E" w:rsidRPr="0092781E">
        <w:rPr>
          <w:sz w:val="22"/>
          <w:vertAlign w:val="baseline"/>
        </w:rPr>
        <w:t>:</w:t>
      </w:r>
    </w:p>
    <w:p w:rsidR="006D50C7"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Advertência</w:t>
      </w:r>
      <w:r>
        <w:rPr>
          <w:sz w:val="22"/>
          <w:szCs w:val="24"/>
          <w:vertAlign w:val="baseline"/>
        </w:rPr>
        <w:t>;</w:t>
      </w:r>
    </w:p>
    <w:p w:rsidR="0092781E"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Multa</w:t>
      </w:r>
      <w:r>
        <w:rPr>
          <w:sz w:val="22"/>
          <w:szCs w:val="24"/>
          <w:vertAlign w:val="baseline"/>
        </w:rPr>
        <w:t>;</w:t>
      </w:r>
    </w:p>
    <w:p w:rsidR="0092781E"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r>
        <w:rPr>
          <w:sz w:val="22"/>
          <w:szCs w:val="24"/>
          <w:vertAlign w:val="baseline"/>
        </w:rPr>
        <w:t>;</w:t>
      </w:r>
    </w:p>
    <w:p w:rsidR="0092781E"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r>
        <w:rPr>
          <w:sz w:val="22"/>
          <w:szCs w:val="24"/>
          <w:vertAlign w:val="baseline"/>
        </w:rPr>
        <w:t>.</w:t>
      </w:r>
    </w:p>
    <w:p w:rsidR="0092781E" w:rsidRPr="008E033E" w:rsidRDefault="008E033E" w:rsidP="002B44EF">
      <w:pPr>
        <w:pStyle w:val="PargrafodaLista"/>
        <w:numPr>
          <w:ilvl w:val="1"/>
          <w:numId w:val="76"/>
        </w:numPr>
        <w:spacing w:before="120" w:after="120"/>
        <w:ind w:left="709" w:hanging="709"/>
        <w:jc w:val="both"/>
        <w:rPr>
          <w:sz w:val="22"/>
          <w:vertAlign w:val="baseline"/>
        </w:rPr>
      </w:pPr>
      <w:r w:rsidRPr="008E033E">
        <w:rPr>
          <w:sz w:val="22"/>
          <w:szCs w:val="24"/>
          <w:vertAlign w:val="baseline"/>
        </w:rPr>
        <w:t xml:space="preserve">As sanções previstas nos incisos I, III e IV do subitem </w:t>
      </w:r>
      <w:r>
        <w:rPr>
          <w:sz w:val="22"/>
          <w:szCs w:val="24"/>
          <w:vertAlign w:val="baseline"/>
        </w:rPr>
        <w:t>13</w:t>
      </w:r>
      <w:r w:rsidRPr="008E033E">
        <w:rPr>
          <w:sz w:val="22"/>
          <w:szCs w:val="24"/>
          <w:vertAlign w:val="baseline"/>
        </w:rPr>
        <w:t>.1 poderão ser aplicadas juntamente com a do inciso II, facultada a defesa prévia do interessado, no respectivo processo, no prazo de 05 (cinco) dias úteis.</w:t>
      </w:r>
    </w:p>
    <w:p w:rsidR="008E033E" w:rsidRPr="00DB02BE" w:rsidRDefault="008E033E" w:rsidP="002B44EF">
      <w:pPr>
        <w:pStyle w:val="PargrafodaLista"/>
        <w:numPr>
          <w:ilvl w:val="1"/>
          <w:numId w:val="76"/>
        </w:numPr>
        <w:spacing w:before="120" w:after="120"/>
        <w:ind w:left="709" w:hanging="709"/>
        <w:jc w:val="both"/>
        <w:rPr>
          <w:sz w:val="22"/>
          <w:vertAlign w:val="baseline"/>
        </w:rPr>
      </w:pPr>
      <w:r w:rsidRPr="008E033E">
        <w:rPr>
          <w:sz w:val="22"/>
          <w:szCs w:val="24"/>
          <w:vertAlign w:val="baseline"/>
        </w:rPr>
        <w:lastRenderedPageBreak/>
        <w:t xml:space="preserve">A sanção estabelecida no inciso IV do subitem </w:t>
      </w:r>
      <w:r>
        <w:rPr>
          <w:sz w:val="22"/>
          <w:szCs w:val="24"/>
          <w:vertAlign w:val="baseline"/>
        </w:rPr>
        <w:t>13</w:t>
      </w:r>
      <w:r w:rsidRPr="008E033E">
        <w:rPr>
          <w:sz w:val="22"/>
          <w:szCs w:val="24"/>
          <w:vertAlign w:val="baseline"/>
        </w:rPr>
        <w:t>.1 é de competência do Ministro da Integração Nacional, facultada a defesa do interessado no respectivo processo, no prazo de 10 (dez) dias da abertura de vista, podendo a reabilitação ser requerida após o prazo de aplicação estipulado.</w:t>
      </w:r>
    </w:p>
    <w:p w:rsidR="006D50C7" w:rsidRPr="00717E67" w:rsidRDefault="006D50C7" w:rsidP="00EF7AC2">
      <w:pPr>
        <w:numPr>
          <w:ilvl w:val="0"/>
          <w:numId w:val="11"/>
        </w:numPr>
        <w:spacing w:before="240" w:after="120"/>
        <w:ind w:left="709" w:hanging="709"/>
        <w:jc w:val="both"/>
        <w:rPr>
          <w:b/>
          <w:sz w:val="22"/>
          <w:vertAlign w:val="baseline"/>
        </w:rPr>
      </w:pPr>
      <w:r w:rsidRPr="00717E67">
        <w:rPr>
          <w:b/>
          <w:sz w:val="22"/>
          <w:vertAlign w:val="baseline"/>
        </w:rPr>
        <w:t>Cláusula Quatorze - ADITAMENTO CONTRATUAL</w:t>
      </w:r>
    </w:p>
    <w:p w:rsidR="006D50C7" w:rsidRPr="00324AAE" w:rsidRDefault="006D50C7" w:rsidP="002B44EF">
      <w:pPr>
        <w:pStyle w:val="PargrafodaLista"/>
        <w:numPr>
          <w:ilvl w:val="1"/>
          <w:numId w:val="78"/>
        </w:numPr>
        <w:spacing w:before="120" w:after="120"/>
        <w:ind w:left="709" w:hanging="709"/>
        <w:jc w:val="both"/>
        <w:rPr>
          <w:sz w:val="22"/>
          <w:vertAlign w:val="baseline"/>
        </w:rPr>
      </w:pPr>
      <w:r w:rsidRPr="00324AAE">
        <w:rPr>
          <w:sz w:val="22"/>
          <w:vertAlign w:val="baseline"/>
        </w:rPr>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717E67" w:rsidRDefault="006D50C7" w:rsidP="00EF7AC2">
      <w:pPr>
        <w:numPr>
          <w:ilvl w:val="0"/>
          <w:numId w:val="11"/>
        </w:numPr>
        <w:spacing w:before="240" w:after="120"/>
        <w:ind w:left="709" w:hanging="709"/>
        <w:jc w:val="both"/>
        <w:rPr>
          <w:b/>
          <w:sz w:val="22"/>
          <w:vertAlign w:val="baseline"/>
        </w:rPr>
      </w:pPr>
      <w:r w:rsidRPr="00717E67">
        <w:rPr>
          <w:b/>
          <w:sz w:val="22"/>
          <w:vertAlign w:val="baseline"/>
        </w:rPr>
        <w:t>Cláusula Quinze - DANO MATERIAL OU PESSOAL</w:t>
      </w:r>
    </w:p>
    <w:p w:rsidR="006D50C7" w:rsidRPr="00324AAE" w:rsidRDefault="006D50C7" w:rsidP="002B44EF">
      <w:pPr>
        <w:pStyle w:val="PargrafodaLista"/>
        <w:numPr>
          <w:ilvl w:val="1"/>
          <w:numId w:val="79"/>
        </w:numPr>
        <w:spacing w:before="120" w:after="120"/>
        <w:ind w:left="709" w:hanging="709"/>
        <w:jc w:val="both"/>
        <w:rPr>
          <w:sz w:val="22"/>
          <w:vertAlign w:val="baseline"/>
        </w:rPr>
      </w:pPr>
      <w:r w:rsidRPr="00324AAE">
        <w:rPr>
          <w:sz w:val="22"/>
          <w:vertAlign w:val="baseline"/>
        </w:rPr>
        <w:t xml:space="preserve">A </w:t>
      </w:r>
      <w:r w:rsidR="00065D0B" w:rsidRPr="00324AAE">
        <w:rPr>
          <w:sz w:val="22"/>
          <w:vertAlign w:val="baseline"/>
        </w:rPr>
        <w:t>contratada</w:t>
      </w:r>
      <w:r w:rsidRPr="00324AAE">
        <w:rPr>
          <w:sz w:val="22"/>
          <w:vertAlign w:val="baseline"/>
        </w:rPr>
        <w:t xml:space="preserve"> será responsável, na forma da lei, por quaisquer danos ou prejuízos provenientes de vícios e/ou defeitos na execução d</w:t>
      </w:r>
      <w:r w:rsidR="00CD395B">
        <w:rPr>
          <w:sz w:val="22"/>
          <w:vertAlign w:val="baseline"/>
        </w:rPr>
        <w:t>a</w:t>
      </w:r>
      <w:r w:rsidRPr="00324AAE">
        <w:rPr>
          <w:sz w:val="22"/>
          <w:vertAlign w:val="baseline"/>
        </w:rPr>
        <w:t xml:space="preserve">s </w:t>
      </w:r>
      <w:r w:rsidR="00CD395B">
        <w:rPr>
          <w:sz w:val="22"/>
          <w:vertAlign w:val="baseline"/>
        </w:rPr>
        <w:t>obras/</w:t>
      </w:r>
      <w:r w:rsidRPr="00324AAE">
        <w:rPr>
          <w:sz w:val="22"/>
          <w:vertAlign w:val="baseline"/>
        </w:rPr>
        <w:t>serviços</w:t>
      </w:r>
      <w:r w:rsidR="00CD395B">
        <w:rPr>
          <w:sz w:val="22"/>
          <w:vertAlign w:val="baseline"/>
        </w:rPr>
        <w:t>/fornecimentos</w:t>
      </w:r>
      <w:r w:rsidRPr="00324AAE">
        <w:rPr>
          <w:sz w:val="22"/>
          <w:vertAlign w:val="baseline"/>
        </w:rPr>
        <w:t xml:space="preserve"> contratados causados a CODEVASF ou a terceiros.</w:t>
      </w:r>
    </w:p>
    <w:p w:rsidR="006D50C7" w:rsidRPr="00717E67" w:rsidRDefault="006D50C7" w:rsidP="00EF7AC2">
      <w:pPr>
        <w:numPr>
          <w:ilvl w:val="1"/>
          <w:numId w:val="35"/>
        </w:numPr>
        <w:tabs>
          <w:tab w:val="clear" w:pos="737"/>
          <w:tab w:val="num" w:pos="851"/>
        </w:tabs>
        <w:spacing w:before="240" w:after="120"/>
        <w:ind w:left="709" w:hanging="709"/>
        <w:jc w:val="both"/>
        <w:rPr>
          <w:sz w:val="22"/>
          <w:szCs w:val="22"/>
          <w:vertAlign w:val="baseline"/>
        </w:rPr>
      </w:pPr>
      <w:r w:rsidRPr="00717E67">
        <w:rPr>
          <w:sz w:val="22"/>
          <w:szCs w:val="22"/>
          <w:vertAlign w:val="baseline"/>
        </w:rPr>
        <w:t xml:space="preserve">Correrão por conta da </w:t>
      </w:r>
      <w:r w:rsidR="00065D0B" w:rsidRPr="00717E67">
        <w:rPr>
          <w:sz w:val="22"/>
          <w:szCs w:val="22"/>
          <w:vertAlign w:val="baseline"/>
        </w:rPr>
        <w:t>contratada</w:t>
      </w:r>
      <w:r w:rsidRPr="00717E67">
        <w:rPr>
          <w:sz w:val="22"/>
          <w:szCs w:val="22"/>
          <w:vertAlign w:val="baseline"/>
        </w:rPr>
        <w:t xml:space="preserve"> </w:t>
      </w:r>
      <w:proofErr w:type="gramStart"/>
      <w:r w:rsidRPr="00717E67">
        <w:rPr>
          <w:sz w:val="22"/>
          <w:szCs w:val="22"/>
          <w:vertAlign w:val="baseline"/>
        </w:rPr>
        <w:t>as</w:t>
      </w:r>
      <w:proofErr w:type="gramEnd"/>
      <w:r w:rsidRPr="00717E67">
        <w:rPr>
          <w:sz w:val="22"/>
          <w:szCs w:val="22"/>
          <w:vertAlign w:val="baseline"/>
        </w:rPr>
        <w:t xml:space="preserve"> despesas que tiverem de ser feitas, por ela ou pela CODEVASF, para reparação desses danos ou prejuízos.</w:t>
      </w:r>
    </w:p>
    <w:p w:rsidR="006D50C7" w:rsidRPr="00076BD8" w:rsidRDefault="006D50C7" w:rsidP="00EF7AC2">
      <w:pPr>
        <w:numPr>
          <w:ilvl w:val="1"/>
          <w:numId w:val="35"/>
        </w:numPr>
        <w:tabs>
          <w:tab w:val="clear" w:pos="737"/>
          <w:tab w:val="num" w:pos="851"/>
        </w:tabs>
        <w:spacing w:before="240" w:after="120"/>
        <w:ind w:left="709" w:hanging="709"/>
        <w:jc w:val="both"/>
        <w:rPr>
          <w:sz w:val="22"/>
          <w:szCs w:val="22"/>
          <w:vertAlign w:val="baseline"/>
        </w:rPr>
      </w:pPr>
      <w:r w:rsidRPr="00717E67">
        <w:rPr>
          <w:sz w:val="22"/>
          <w:vertAlign w:val="baseline"/>
        </w:rPr>
        <w:t>Não serão indenizados os prejuízos que possam advir de erro ou qualquer equívoco de sua proposta ou administração.</w:t>
      </w:r>
    </w:p>
    <w:p w:rsidR="006D50C7" w:rsidRPr="00717E67" w:rsidRDefault="006D50C7" w:rsidP="003C5683">
      <w:pPr>
        <w:numPr>
          <w:ilvl w:val="0"/>
          <w:numId w:val="11"/>
        </w:numPr>
        <w:spacing w:before="240" w:after="120"/>
        <w:ind w:left="709" w:hanging="709"/>
        <w:jc w:val="both"/>
        <w:rPr>
          <w:b/>
          <w:sz w:val="22"/>
          <w:vertAlign w:val="baseline"/>
        </w:rPr>
      </w:pPr>
      <w:r w:rsidRPr="00717E67">
        <w:rPr>
          <w:b/>
          <w:sz w:val="22"/>
          <w:vertAlign w:val="baseline"/>
        </w:rPr>
        <w:t>Cláusula Dezesseis</w:t>
      </w:r>
      <w:r w:rsidRPr="00717E67">
        <w:rPr>
          <w:sz w:val="22"/>
          <w:vertAlign w:val="baseline"/>
        </w:rPr>
        <w:t xml:space="preserve"> - </w:t>
      </w:r>
      <w:r w:rsidRPr="00717E67">
        <w:rPr>
          <w:b/>
          <w:sz w:val="22"/>
          <w:vertAlign w:val="baseline"/>
        </w:rPr>
        <w:t>RESCISÃO</w:t>
      </w:r>
    </w:p>
    <w:p w:rsidR="006D50C7" w:rsidRDefault="006D50C7" w:rsidP="002B44EF">
      <w:pPr>
        <w:pStyle w:val="PargrafodaLista"/>
        <w:numPr>
          <w:ilvl w:val="1"/>
          <w:numId w:val="80"/>
        </w:numPr>
        <w:spacing w:before="120" w:after="120"/>
        <w:ind w:left="709" w:hanging="709"/>
        <w:jc w:val="both"/>
        <w:rPr>
          <w:sz w:val="22"/>
          <w:vertAlign w:val="baseline"/>
        </w:rPr>
      </w:pPr>
      <w:r w:rsidRPr="00324AAE">
        <w:rPr>
          <w:sz w:val="22"/>
          <w:vertAlign w:val="baseline"/>
        </w:rPr>
        <w:t>O presente contrato será rescindido unilateralmente de pleno direito pela CODEVASF, com a conseq</w:t>
      </w:r>
      <w:r w:rsidR="00EB6E63">
        <w:rPr>
          <w:sz w:val="22"/>
          <w:vertAlign w:val="baseline"/>
        </w:rPr>
        <w:t>u</w:t>
      </w:r>
      <w:r w:rsidRPr="00324AAE">
        <w:rPr>
          <w:sz w:val="22"/>
          <w:vertAlign w:val="baseline"/>
        </w:rPr>
        <w:t xml:space="preserve">ente perda da caução e da idoneidade da contratada, nos termos do art. 78, incisos I, X, XII e XVII, da Lei nº 8666/93 observadas </w:t>
      </w:r>
      <w:proofErr w:type="gramStart"/>
      <w:r w:rsidRPr="00324AAE">
        <w:rPr>
          <w:sz w:val="22"/>
          <w:vertAlign w:val="baseline"/>
        </w:rPr>
        <w:t>as</w:t>
      </w:r>
      <w:proofErr w:type="gramEnd"/>
      <w:r w:rsidRPr="00324AAE">
        <w:rPr>
          <w:sz w:val="22"/>
          <w:vertAlign w:val="baseline"/>
        </w:rPr>
        <w:t xml:space="preserve"> disposições dos arts. </w:t>
      </w:r>
      <w:proofErr w:type="gramStart"/>
      <w:r w:rsidRPr="00324AAE">
        <w:rPr>
          <w:sz w:val="22"/>
          <w:vertAlign w:val="baseline"/>
        </w:rPr>
        <w:t>77,</w:t>
      </w:r>
      <w:r w:rsidR="000D3824" w:rsidRPr="00324AAE">
        <w:rPr>
          <w:sz w:val="22"/>
          <w:vertAlign w:val="baseline"/>
        </w:rPr>
        <w:t xml:space="preserve"> </w:t>
      </w:r>
      <w:r w:rsidRPr="00324AAE">
        <w:rPr>
          <w:sz w:val="22"/>
          <w:vertAlign w:val="baseline"/>
        </w:rPr>
        <w:t>79 e 80</w:t>
      </w:r>
      <w:proofErr w:type="gramEnd"/>
      <w:r w:rsidRPr="00324AAE">
        <w:rPr>
          <w:sz w:val="22"/>
          <w:vertAlign w:val="baseline"/>
        </w:rPr>
        <w:t xml:space="preserve"> da citada Lei.</w:t>
      </w:r>
    </w:p>
    <w:p w:rsidR="00B274E4" w:rsidRPr="00324AAE" w:rsidRDefault="00B274E4" w:rsidP="00B274E4">
      <w:pPr>
        <w:pStyle w:val="PargrafodaLista"/>
        <w:spacing w:before="120" w:after="120"/>
        <w:ind w:left="709"/>
        <w:jc w:val="both"/>
        <w:rPr>
          <w:sz w:val="22"/>
          <w:vertAlign w:val="baseline"/>
        </w:rPr>
      </w:pPr>
    </w:p>
    <w:p w:rsidR="006D50C7" w:rsidRPr="00717E67" w:rsidRDefault="006D50C7" w:rsidP="003C5683">
      <w:pPr>
        <w:numPr>
          <w:ilvl w:val="0"/>
          <w:numId w:val="11"/>
        </w:numPr>
        <w:spacing w:before="240" w:after="120"/>
        <w:ind w:left="709" w:hanging="709"/>
        <w:jc w:val="both"/>
        <w:rPr>
          <w:b/>
          <w:sz w:val="22"/>
          <w:vertAlign w:val="baseline"/>
        </w:rPr>
      </w:pPr>
      <w:r w:rsidRPr="00717E67">
        <w:rPr>
          <w:b/>
          <w:sz w:val="22"/>
          <w:vertAlign w:val="baseline"/>
        </w:rPr>
        <w:t>Cláusula Dezessete</w:t>
      </w:r>
      <w:r w:rsidRPr="00717E67">
        <w:rPr>
          <w:sz w:val="22"/>
          <w:vertAlign w:val="baseline"/>
        </w:rPr>
        <w:t xml:space="preserve"> </w:t>
      </w:r>
      <w:r w:rsidRPr="00717E67">
        <w:rPr>
          <w:b/>
          <w:sz w:val="22"/>
          <w:vertAlign w:val="baseline"/>
        </w:rPr>
        <w:t>- ENCERRAMENTO DO CONTRATO</w:t>
      </w:r>
      <w:r w:rsidRPr="00717E67">
        <w:rPr>
          <w:sz w:val="22"/>
          <w:vertAlign w:val="baseline"/>
        </w:rPr>
        <w:t xml:space="preserve"> </w:t>
      </w:r>
    </w:p>
    <w:p w:rsidR="006D50C7" w:rsidRPr="00076BD8" w:rsidRDefault="00B274E4" w:rsidP="002B44EF">
      <w:pPr>
        <w:pStyle w:val="PargrafodaLista"/>
        <w:numPr>
          <w:ilvl w:val="1"/>
          <w:numId w:val="81"/>
        </w:numPr>
        <w:spacing w:before="120" w:after="120"/>
        <w:ind w:left="709" w:hanging="709"/>
        <w:jc w:val="both"/>
        <w:rPr>
          <w:sz w:val="22"/>
          <w:vertAlign w:val="baseline"/>
        </w:rPr>
      </w:pPr>
      <w:r w:rsidRPr="00B274E4">
        <w:rPr>
          <w:sz w:val="22"/>
          <w:szCs w:val="22"/>
          <w:vertAlign w:val="baseline"/>
        </w:rPr>
        <w:t>Após conclusão dos serviços, o objeto deste edital será recebido, conforme art. 73, da Lei 8.666/93</w:t>
      </w:r>
      <w:r w:rsidR="006D50C7" w:rsidRPr="00076BD8">
        <w:rPr>
          <w:sz w:val="22"/>
          <w:vertAlign w:val="baseline"/>
        </w:rPr>
        <w:t>.</w:t>
      </w:r>
    </w:p>
    <w:p w:rsidR="006D50C7" w:rsidRPr="00717E67" w:rsidRDefault="006D50C7" w:rsidP="009970FA">
      <w:pPr>
        <w:numPr>
          <w:ilvl w:val="0"/>
          <w:numId w:val="11"/>
        </w:numPr>
        <w:spacing w:before="240" w:after="120"/>
        <w:ind w:left="709" w:hanging="709"/>
        <w:jc w:val="both"/>
        <w:rPr>
          <w:b/>
          <w:sz w:val="22"/>
          <w:vertAlign w:val="baseline"/>
        </w:rPr>
      </w:pPr>
      <w:r w:rsidRPr="00717E67">
        <w:rPr>
          <w:b/>
          <w:sz w:val="22"/>
          <w:vertAlign w:val="baseline"/>
        </w:rPr>
        <w:t xml:space="preserve">Cláusula Dezoito - PUBLICAÇÃO   </w:t>
      </w:r>
    </w:p>
    <w:p w:rsidR="006D50C7" w:rsidRDefault="006D50C7" w:rsidP="009970FA">
      <w:pPr>
        <w:spacing w:before="120" w:after="120"/>
        <w:ind w:left="709"/>
        <w:jc w:val="both"/>
        <w:rPr>
          <w:sz w:val="22"/>
          <w:vertAlign w:val="baseline"/>
        </w:rPr>
      </w:pPr>
      <w:r w:rsidRPr="00717E67">
        <w:rPr>
          <w:sz w:val="22"/>
          <w:vertAlign w:val="baseline"/>
        </w:rPr>
        <w:t xml:space="preserve">A CODEVASF providenciará a publicação do presente </w:t>
      </w:r>
      <w:r w:rsidR="00065D0B">
        <w:rPr>
          <w:sz w:val="22"/>
          <w:vertAlign w:val="baseline"/>
        </w:rPr>
        <w:t>c</w:t>
      </w:r>
      <w:r w:rsidRPr="00717E67">
        <w:rPr>
          <w:sz w:val="22"/>
          <w:vertAlign w:val="baseline"/>
        </w:rPr>
        <w:t xml:space="preserve">ontrato, em extrato, no Diário Oficial da União – Seção 3, até o quinto dia útil do mês seguinte ao de sua assinatura, para ocorrer no prazo de </w:t>
      </w:r>
      <w:proofErr w:type="gramStart"/>
      <w:r w:rsidRPr="00717E67">
        <w:rPr>
          <w:sz w:val="22"/>
          <w:vertAlign w:val="baseline"/>
        </w:rPr>
        <w:t>20 (vinte) dias daquela data, na forma do art. 61, parágrafo</w:t>
      </w:r>
      <w:proofErr w:type="gramEnd"/>
      <w:r w:rsidRPr="00717E67">
        <w:rPr>
          <w:sz w:val="22"/>
          <w:vertAlign w:val="baseline"/>
        </w:rPr>
        <w:t xml:space="preserve"> único da Lei 8666/93.</w:t>
      </w:r>
    </w:p>
    <w:p w:rsidR="006D50C7" w:rsidRPr="00717E67" w:rsidRDefault="006D50C7" w:rsidP="009970FA">
      <w:pPr>
        <w:numPr>
          <w:ilvl w:val="0"/>
          <w:numId w:val="11"/>
        </w:numPr>
        <w:spacing w:before="240" w:after="120"/>
        <w:ind w:left="709" w:hanging="709"/>
        <w:jc w:val="both"/>
        <w:rPr>
          <w:b/>
          <w:sz w:val="22"/>
          <w:vertAlign w:val="baseline"/>
        </w:rPr>
      </w:pPr>
      <w:r w:rsidRPr="00717E67">
        <w:rPr>
          <w:b/>
          <w:sz w:val="22"/>
          <w:vertAlign w:val="baseline"/>
        </w:rPr>
        <w:t>Cláusula Dezenove - FORO</w:t>
      </w:r>
    </w:p>
    <w:p w:rsidR="006D50C7" w:rsidRPr="00717E67" w:rsidRDefault="006D50C7" w:rsidP="005D0B6A">
      <w:pPr>
        <w:pStyle w:val="Recuodecorpodetexto2"/>
        <w:spacing w:before="120" w:after="120" w:line="240" w:lineRule="auto"/>
        <w:ind w:left="709" w:firstLine="0"/>
        <w:rPr>
          <w:sz w:val="22"/>
        </w:rPr>
      </w:pPr>
      <w:r w:rsidRPr="00717E67">
        <w:rPr>
          <w:sz w:val="22"/>
        </w:rPr>
        <w:t xml:space="preserve">Fica eleito o </w:t>
      </w:r>
      <w:r w:rsidR="00430F15" w:rsidRPr="00717E67">
        <w:rPr>
          <w:sz w:val="22"/>
          <w:szCs w:val="22"/>
          <w:lang w:eastAsia="pt-BR"/>
        </w:rPr>
        <w:t xml:space="preserve">Foro da Subseção Judiciária de </w:t>
      </w:r>
      <w:r w:rsidR="005B30E6">
        <w:rPr>
          <w:sz w:val="22"/>
          <w:szCs w:val="22"/>
          <w:lang w:eastAsia="pt-BR"/>
        </w:rPr>
        <w:t>Bom Jesus da Lapa</w:t>
      </w:r>
      <w:r w:rsidR="00430F15" w:rsidRPr="00717E67">
        <w:rPr>
          <w:sz w:val="22"/>
          <w:szCs w:val="22"/>
          <w:lang w:eastAsia="pt-BR"/>
        </w:rPr>
        <w:t xml:space="preserve">/BA, Seção Judiciária da </w:t>
      </w:r>
      <w:proofErr w:type="gramStart"/>
      <w:r w:rsidR="00430F15" w:rsidRPr="00717E67">
        <w:rPr>
          <w:sz w:val="22"/>
          <w:szCs w:val="22"/>
          <w:lang w:eastAsia="pt-BR"/>
        </w:rPr>
        <w:t>Bahia -TRF</w:t>
      </w:r>
      <w:proofErr w:type="gramEnd"/>
      <w:r w:rsidR="00430F15" w:rsidRPr="00717E67">
        <w:rPr>
          <w:sz w:val="22"/>
          <w:szCs w:val="22"/>
          <w:lang w:eastAsia="pt-BR"/>
        </w:rPr>
        <w:t xml:space="preserve">/1ª Região, </w:t>
      </w:r>
      <w:r w:rsidRPr="00717E67">
        <w:rPr>
          <w:sz w:val="22"/>
        </w:rPr>
        <w:t>para dirimir questões oriundas do presente instrumento.</w:t>
      </w:r>
    </w:p>
    <w:p w:rsidR="00076BD8" w:rsidRDefault="00076BD8" w:rsidP="005D0B6A">
      <w:pPr>
        <w:pStyle w:val="Recuodecorpodetexto2"/>
        <w:spacing w:before="120" w:after="120" w:line="240" w:lineRule="auto"/>
        <w:ind w:left="709" w:hanging="1"/>
        <w:rPr>
          <w:sz w:val="22"/>
        </w:rPr>
      </w:pPr>
    </w:p>
    <w:p w:rsidR="00CF7582" w:rsidRDefault="00CF7582" w:rsidP="005D0B6A">
      <w:pPr>
        <w:pStyle w:val="Recuodecorpodetexto2"/>
        <w:spacing w:before="120" w:after="120" w:line="240" w:lineRule="auto"/>
        <w:ind w:left="709" w:hanging="1"/>
        <w:rPr>
          <w:sz w:val="22"/>
        </w:rPr>
      </w:pPr>
    </w:p>
    <w:p w:rsidR="00CF7582" w:rsidRDefault="00CF7582" w:rsidP="005D0B6A">
      <w:pPr>
        <w:pStyle w:val="Recuodecorpodetexto2"/>
        <w:spacing w:before="120" w:after="120" w:line="240" w:lineRule="auto"/>
        <w:ind w:left="709" w:hanging="1"/>
        <w:rPr>
          <w:sz w:val="22"/>
        </w:rPr>
      </w:pPr>
    </w:p>
    <w:p w:rsidR="00CF7582" w:rsidRDefault="00CF7582" w:rsidP="005D0B6A">
      <w:pPr>
        <w:pStyle w:val="Recuodecorpodetexto2"/>
        <w:spacing w:before="120" w:after="120" w:line="240" w:lineRule="auto"/>
        <w:ind w:left="709" w:hanging="1"/>
        <w:rPr>
          <w:sz w:val="22"/>
        </w:rPr>
      </w:pPr>
    </w:p>
    <w:p w:rsidR="00CF7582" w:rsidRDefault="00CF7582" w:rsidP="005D0B6A">
      <w:pPr>
        <w:pStyle w:val="Recuodecorpodetexto2"/>
        <w:spacing w:before="120" w:after="120" w:line="240" w:lineRule="auto"/>
        <w:ind w:left="709" w:hanging="1"/>
        <w:rPr>
          <w:sz w:val="22"/>
        </w:rPr>
      </w:pPr>
    </w:p>
    <w:p w:rsidR="00CF7582" w:rsidRDefault="00CF7582" w:rsidP="005D0B6A">
      <w:pPr>
        <w:pStyle w:val="Recuodecorpodetexto2"/>
        <w:spacing w:before="120" w:after="120" w:line="240" w:lineRule="auto"/>
        <w:ind w:left="709" w:hanging="1"/>
        <w:rPr>
          <w:sz w:val="22"/>
        </w:rPr>
      </w:pPr>
    </w:p>
    <w:p w:rsidR="006D50C7" w:rsidRPr="00717E67" w:rsidRDefault="006D50C7" w:rsidP="005D0B6A">
      <w:pPr>
        <w:pStyle w:val="Recuodecorpodetexto2"/>
        <w:spacing w:before="120" w:after="120" w:line="240" w:lineRule="auto"/>
        <w:ind w:left="709" w:hanging="1"/>
        <w:rPr>
          <w:sz w:val="22"/>
        </w:rPr>
      </w:pPr>
      <w:r w:rsidRPr="00717E67">
        <w:rPr>
          <w:sz w:val="22"/>
        </w:rPr>
        <w:lastRenderedPageBreak/>
        <w:t>E, por estarem de acordo com as condições aqui estipuladas, lavrou-se o presente instrumento contratual, em 03 (três) vias de igual teor e para o mesmo efeito que, lido e achado conforme, é assinado pelas partes e pelas testemunhas.</w:t>
      </w:r>
    </w:p>
    <w:p w:rsidR="006D50C7" w:rsidRPr="00717E67" w:rsidRDefault="0042622A">
      <w:pPr>
        <w:rPr>
          <w:sz w:val="22"/>
          <w:vertAlign w:val="baseline"/>
        </w:rPr>
      </w:pPr>
      <w:r w:rsidRPr="00717E67">
        <w:rPr>
          <w:sz w:val="22"/>
          <w:vertAlign w:val="baseline"/>
        </w:rPr>
        <w:tab/>
      </w:r>
      <w:r w:rsidRPr="00717E67">
        <w:rPr>
          <w:sz w:val="22"/>
          <w:vertAlign w:val="baseline"/>
        </w:rPr>
        <w:tab/>
        <w:t>Bom Jesus da Lapa, BA</w:t>
      </w:r>
    </w:p>
    <w:p w:rsidR="006D50C7" w:rsidRPr="00717E67" w:rsidRDefault="006D50C7">
      <w:pPr>
        <w:rPr>
          <w:sz w:val="22"/>
          <w:vertAlign w:val="baseline"/>
        </w:rPr>
      </w:pPr>
    </w:p>
    <w:p w:rsidR="00C60898" w:rsidRPr="00717E67" w:rsidRDefault="00C60898">
      <w:pPr>
        <w:ind w:right="-567"/>
        <w:rPr>
          <w:rFonts w:eastAsia="Arial Unicode MS"/>
          <w:b/>
          <w:bCs/>
          <w:sz w:val="22"/>
          <w:vertAlign w:val="baseline"/>
        </w:rPr>
      </w:pPr>
    </w:p>
    <w:p w:rsidR="0071555E" w:rsidRPr="00717E67" w:rsidRDefault="0071555E" w:rsidP="005B30E6">
      <w:pPr>
        <w:ind w:left="709"/>
        <w:rPr>
          <w:b/>
          <w:sz w:val="22"/>
          <w:szCs w:val="22"/>
          <w:vertAlign w:val="baseline"/>
        </w:rPr>
      </w:pPr>
      <w:r w:rsidRPr="00717E67">
        <w:rPr>
          <w:b/>
          <w:sz w:val="22"/>
          <w:szCs w:val="22"/>
          <w:vertAlign w:val="baseline"/>
        </w:rPr>
        <w:t>LOURIVAL SOARES GUSMÃO</w:t>
      </w:r>
    </w:p>
    <w:p w:rsidR="00EE50EB" w:rsidRPr="00717E67" w:rsidRDefault="00EE50EB" w:rsidP="005B30E6">
      <w:pPr>
        <w:ind w:left="709" w:hanging="2836"/>
        <w:rPr>
          <w:rFonts w:eastAsia="Arial Unicode MS"/>
          <w:sz w:val="22"/>
          <w:vertAlign w:val="baseline"/>
        </w:rPr>
      </w:pPr>
    </w:p>
    <w:p w:rsidR="006D50C7" w:rsidRPr="00717E67" w:rsidRDefault="006D50C7" w:rsidP="005B30E6">
      <w:pPr>
        <w:ind w:left="709"/>
        <w:rPr>
          <w:sz w:val="22"/>
          <w:vertAlign w:val="baseline"/>
        </w:rPr>
      </w:pPr>
      <w:r w:rsidRPr="00717E67">
        <w:rPr>
          <w:rFonts w:eastAsia="Arial Unicode MS"/>
          <w:sz w:val="22"/>
          <w:vertAlign w:val="baseline"/>
        </w:rPr>
        <w:t>Superintendente Regional 2ª SR</w:t>
      </w:r>
    </w:p>
    <w:p w:rsidR="00EE50EB" w:rsidRPr="00717E67" w:rsidRDefault="00EE50EB" w:rsidP="005B30E6">
      <w:pPr>
        <w:pStyle w:val="Ttulo1"/>
        <w:ind w:left="709"/>
        <w:rPr>
          <w:sz w:val="22"/>
        </w:rPr>
      </w:pPr>
    </w:p>
    <w:p w:rsidR="006D50C7" w:rsidRPr="00717E67" w:rsidRDefault="006D50C7" w:rsidP="005B30E6">
      <w:pPr>
        <w:pStyle w:val="Ttulo1"/>
        <w:numPr>
          <w:ilvl w:val="4"/>
          <w:numId w:val="1"/>
        </w:numPr>
        <w:ind w:left="709" w:firstLine="0"/>
        <w:rPr>
          <w:sz w:val="22"/>
        </w:rPr>
      </w:pPr>
      <w:r w:rsidRPr="00717E67">
        <w:rPr>
          <w:sz w:val="22"/>
        </w:rPr>
        <w:t>P/CONTRATADA</w:t>
      </w:r>
    </w:p>
    <w:p w:rsidR="00C60898" w:rsidRPr="00717E67" w:rsidRDefault="00C60898" w:rsidP="005B30E6">
      <w:pPr>
        <w:pStyle w:val="Corpodetexto"/>
        <w:tabs>
          <w:tab w:val="left" w:pos="3119"/>
        </w:tabs>
        <w:ind w:left="709"/>
        <w:rPr>
          <w:sz w:val="22"/>
        </w:rPr>
      </w:pPr>
    </w:p>
    <w:p w:rsidR="006D50C7" w:rsidRPr="00717E67" w:rsidRDefault="006D50C7" w:rsidP="005B30E6">
      <w:pPr>
        <w:pStyle w:val="Corpodetexto"/>
        <w:tabs>
          <w:tab w:val="left" w:pos="3119"/>
        </w:tabs>
        <w:ind w:left="709"/>
        <w:rPr>
          <w:sz w:val="22"/>
        </w:rPr>
      </w:pPr>
      <w:r w:rsidRPr="00717E67">
        <w:rPr>
          <w:sz w:val="22"/>
        </w:rPr>
        <w:t>TESTEMUNHAS:</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 xml:space="preserve">a)                                                              </w:t>
      </w:r>
      <w:proofErr w:type="gramStart"/>
      <w:r w:rsidR="005B30E6">
        <w:rPr>
          <w:rFonts w:ascii="Times New Roman" w:hAnsi="Times New Roman"/>
          <w:sz w:val="22"/>
        </w:rPr>
        <w:tab/>
      </w:r>
      <w:r w:rsidR="005B30E6">
        <w:rPr>
          <w:rFonts w:ascii="Times New Roman" w:hAnsi="Times New Roman"/>
          <w:sz w:val="22"/>
        </w:rPr>
        <w:tab/>
      </w:r>
      <w:r w:rsidRPr="00717E67">
        <w:rPr>
          <w:rFonts w:ascii="Times New Roman" w:hAnsi="Times New Roman"/>
          <w:sz w:val="22"/>
        </w:rPr>
        <w:t>b)</w:t>
      </w:r>
      <w:proofErr w:type="gramEnd"/>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Nome:</w:t>
      </w:r>
      <w:r w:rsidRPr="00717E67">
        <w:rPr>
          <w:rFonts w:ascii="Times New Roman" w:hAnsi="Times New Roman"/>
          <w:sz w:val="22"/>
        </w:rPr>
        <w:tab/>
      </w:r>
      <w:r w:rsidRPr="00717E67">
        <w:rPr>
          <w:rFonts w:ascii="Times New Roman" w:hAnsi="Times New Roman"/>
          <w:sz w:val="22"/>
        </w:rPr>
        <w:tab/>
      </w:r>
      <w:r w:rsidR="005B30E6">
        <w:rPr>
          <w:rFonts w:ascii="Times New Roman" w:hAnsi="Times New Roman"/>
          <w:sz w:val="22"/>
        </w:rPr>
        <w:tab/>
      </w:r>
      <w:r w:rsidRPr="00717E67">
        <w:rPr>
          <w:rFonts w:ascii="Times New Roman" w:hAnsi="Times New Roman"/>
          <w:sz w:val="22"/>
        </w:rPr>
        <w:tab/>
        <w:t>Nome:</w:t>
      </w:r>
    </w:p>
    <w:p w:rsidR="006D50C7" w:rsidRPr="00717E67" w:rsidRDefault="006D50C7" w:rsidP="005B30E6">
      <w:pPr>
        <w:pStyle w:val="Ttulo2"/>
        <w:tabs>
          <w:tab w:val="left" w:pos="0"/>
          <w:tab w:val="left" w:pos="3119"/>
        </w:tabs>
        <w:ind w:left="709" w:firstLine="0"/>
        <w:rPr>
          <w:sz w:val="22"/>
        </w:rPr>
      </w:pPr>
      <w:r w:rsidRPr="00717E67">
        <w:rPr>
          <w:sz w:val="22"/>
        </w:rPr>
        <w:t xml:space="preserve">CPF nº                                   </w:t>
      </w:r>
      <w:r w:rsidRPr="00717E67">
        <w:rPr>
          <w:sz w:val="22"/>
        </w:rPr>
        <w:tab/>
      </w:r>
      <w:r w:rsidRPr="00717E67">
        <w:rPr>
          <w:sz w:val="22"/>
        </w:rPr>
        <w:tab/>
      </w:r>
      <w:r w:rsidRPr="00717E67">
        <w:rPr>
          <w:sz w:val="22"/>
        </w:rPr>
        <w:tab/>
        <w:t>CPF nº</w:t>
      </w:r>
    </w:p>
    <w:p w:rsidR="006D50C7" w:rsidRPr="00717E67" w:rsidRDefault="006D50C7">
      <w:pPr>
        <w:tabs>
          <w:tab w:val="left" w:pos="1021"/>
        </w:tabs>
        <w:jc w:val="center"/>
        <w:rPr>
          <w:sz w:val="22"/>
          <w:vertAlign w:val="baseline"/>
        </w:rPr>
      </w:pP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1466BF">
        <w:rPr>
          <w:b/>
          <w:sz w:val="22"/>
          <w:szCs w:val="24"/>
          <w:vertAlign w:val="baseline"/>
        </w:rPr>
        <w:t>VI</w:t>
      </w:r>
      <w:r w:rsidR="00C95795">
        <w:rPr>
          <w:b/>
          <w:sz w:val="22"/>
          <w:szCs w:val="24"/>
          <w:vertAlign w:val="baseline"/>
        </w:rPr>
        <w:t>I</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7" type="#_x0000_t75" style="width:144.7pt;height:35.3pt" o:ole="" fillcolor="window">
                  <v:imagedata r:id="rId8" o:title=""/>
                </v:shape>
                <o:OLEObject Type="Embed" ProgID="MSPhotoEd.3" ShapeID="_x0000_i1027" DrawAspect="Content" ObjectID="_1461481619" r:id="rId23"/>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D51078">
              <w:rPr>
                <w:b/>
                <w:sz w:val="22"/>
              </w:rPr>
              <w:t>11/2014</w:t>
            </w:r>
          </w:p>
          <w:p w:rsidR="006D50C7" w:rsidRPr="00AF39E6" w:rsidRDefault="006D50C7" w:rsidP="002B3578">
            <w:pPr>
              <w:ind w:left="71"/>
              <w:jc w:val="center"/>
              <w:rPr>
                <w:b/>
                <w:sz w:val="22"/>
                <w:vertAlign w:val="baseline"/>
              </w:rPr>
            </w:pPr>
            <w:r w:rsidRPr="00AF39E6">
              <w:rPr>
                <w:b/>
                <w:sz w:val="22"/>
                <w:vertAlign w:val="baseline"/>
              </w:rPr>
              <w:t>(</w:t>
            </w:r>
            <w:r w:rsidR="00C17A4C">
              <w:rPr>
                <w:b/>
                <w:sz w:val="22"/>
                <w:vertAlign w:val="baseline"/>
              </w:rPr>
              <w:t>TOMADA DE PREÇOS</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3"/>
              <w:snapToGrid w:val="0"/>
              <w:spacing w:before="0" w:after="0"/>
              <w:ind w:left="71" w:firstLine="0"/>
              <w:rPr>
                <w:rFonts w:ascii="Times New Roman" w:hAnsi="Times New Roman"/>
              </w:rPr>
            </w:pPr>
            <w:r w:rsidRPr="00AF39E6">
              <w:rPr>
                <w:rFonts w:ascii="Times New Roman" w:hAnsi="Times New Roman"/>
              </w:rPr>
              <w:t>ELABORADO PELA 2ª SR/SL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2C6CC5" w:rsidRPr="00D43F1C" w:rsidRDefault="002C6CC5" w:rsidP="002C6CC5">
            <w:pPr>
              <w:rPr>
                <w:sz w:val="22"/>
                <w:szCs w:val="22"/>
                <w:vertAlign w:val="baseline"/>
              </w:rPr>
            </w:pPr>
            <w:r w:rsidRPr="00D43F1C">
              <w:rPr>
                <w:sz w:val="22"/>
                <w:szCs w:val="22"/>
                <w:vertAlign w:val="baseline"/>
              </w:rPr>
              <w:t xml:space="preserve">EDITAL Nº. </w:t>
            </w:r>
            <w:r w:rsidR="00D51078">
              <w:rPr>
                <w:sz w:val="22"/>
                <w:szCs w:val="22"/>
                <w:vertAlign w:val="baseline"/>
              </w:rPr>
              <w:t>11/2014</w:t>
            </w:r>
          </w:p>
          <w:p w:rsidR="00BE2C74" w:rsidRPr="00D43F1C" w:rsidRDefault="00BE2C74" w:rsidP="00BE2C74">
            <w:pPr>
              <w:rPr>
                <w:sz w:val="22"/>
                <w:szCs w:val="22"/>
                <w:vertAlign w:val="baseline"/>
              </w:rPr>
            </w:pPr>
            <w:r w:rsidRPr="00D43F1C">
              <w:rPr>
                <w:sz w:val="22"/>
                <w:szCs w:val="22"/>
                <w:vertAlign w:val="baseline"/>
              </w:rPr>
              <w:t xml:space="preserve">ANEXO I - </w:t>
            </w:r>
            <w:r w:rsidR="00F84DF9" w:rsidRPr="00D43F1C">
              <w:rPr>
                <w:sz w:val="22"/>
                <w:szCs w:val="22"/>
                <w:vertAlign w:val="baseline"/>
              </w:rPr>
              <w:t>PLANILHAS ORÇAMENTÁRIAS</w:t>
            </w:r>
          </w:p>
          <w:p w:rsidR="00BE2C74" w:rsidRPr="00D43F1C" w:rsidRDefault="00F84DF9" w:rsidP="00BE2C74">
            <w:pPr>
              <w:rPr>
                <w:sz w:val="22"/>
                <w:szCs w:val="22"/>
                <w:vertAlign w:val="baseline"/>
              </w:rPr>
            </w:pPr>
            <w:r w:rsidRPr="00D43F1C">
              <w:rPr>
                <w:sz w:val="22"/>
                <w:szCs w:val="22"/>
                <w:vertAlign w:val="baseline"/>
              </w:rPr>
              <w:t xml:space="preserve">ANEXO II - </w:t>
            </w:r>
            <w:r w:rsidR="00AA6BEA">
              <w:rPr>
                <w:sz w:val="22"/>
                <w:szCs w:val="22"/>
                <w:vertAlign w:val="baseline"/>
              </w:rPr>
              <w:t>ESPECIFICAÇÕES TÉCNICAS</w:t>
            </w:r>
          </w:p>
          <w:p w:rsidR="00BE2C74" w:rsidRPr="00D43F1C" w:rsidRDefault="00F84DF9" w:rsidP="00BE2C74">
            <w:pPr>
              <w:rPr>
                <w:sz w:val="22"/>
                <w:szCs w:val="22"/>
                <w:vertAlign w:val="baseline"/>
              </w:rPr>
            </w:pPr>
            <w:r w:rsidRPr="00D43F1C">
              <w:rPr>
                <w:sz w:val="22"/>
                <w:szCs w:val="22"/>
                <w:vertAlign w:val="baseline"/>
              </w:rPr>
              <w:t>ANEXO III - TERMO DA PROPOSTA</w:t>
            </w:r>
          </w:p>
          <w:p w:rsidR="00BE2C74" w:rsidRPr="00D43F1C" w:rsidRDefault="00F84DF9" w:rsidP="00BE2C74">
            <w:pPr>
              <w:rPr>
                <w:sz w:val="22"/>
                <w:szCs w:val="22"/>
                <w:vertAlign w:val="baseline"/>
              </w:rPr>
            </w:pPr>
            <w:r w:rsidRPr="00D43F1C">
              <w:rPr>
                <w:sz w:val="22"/>
                <w:szCs w:val="22"/>
                <w:vertAlign w:val="baseline"/>
              </w:rPr>
              <w:t>ANEXO IV - MODELOS DE DECLARAÇÕES</w:t>
            </w:r>
          </w:p>
          <w:p w:rsidR="00BE2C74" w:rsidRDefault="00F84DF9" w:rsidP="00BE2C74">
            <w:pPr>
              <w:rPr>
                <w:sz w:val="22"/>
                <w:szCs w:val="22"/>
                <w:vertAlign w:val="baseline"/>
              </w:rPr>
            </w:pPr>
            <w:r w:rsidRPr="00D43F1C">
              <w:rPr>
                <w:sz w:val="22"/>
                <w:szCs w:val="22"/>
                <w:vertAlign w:val="baseline"/>
              </w:rPr>
              <w:t>ANEXO V - MANUAL DE PLACA</w:t>
            </w:r>
          </w:p>
          <w:p w:rsidR="00F84DF9" w:rsidRPr="00D43F1C" w:rsidRDefault="00F84DF9" w:rsidP="00BE2C74">
            <w:pPr>
              <w:rPr>
                <w:sz w:val="22"/>
                <w:szCs w:val="22"/>
                <w:vertAlign w:val="baseline"/>
              </w:rPr>
            </w:pPr>
            <w:proofErr w:type="gramStart"/>
            <w:r>
              <w:rPr>
                <w:sz w:val="22"/>
                <w:szCs w:val="22"/>
                <w:vertAlign w:val="baseline"/>
              </w:rPr>
              <w:t>ANEXO V</w:t>
            </w:r>
            <w:r w:rsidR="00AA6BEA">
              <w:rPr>
                <w:sz w:val="22"/>
                <w:szCs w:val="22"/>
                <w:vertAlign w:val="baseline"/>
              </w:rPr>
              <w:t>I</w:t>
            </w:r>
            <w:proofErr w:type="gramEnd"/>
            <w:r>
              <w:rPr>
                <w:sz w:val="22"/>
                <w:szCs w:val="22"/>
                <w:vertAlign w:val="baseline"/>
              </w:rPr>
              <w:t xml:space="preserve"> - </w:t>
            </w:r>
            <w:r w:rsidR="009255D2" w:rsidRPr="00D43F1C">
              <w:rPr>
                <w:sz w:val="22"/>
                <w:szCs w:val="22"/>
                <w:vertAlign w:val="baseline"/>
              </w:rPr>
              <w:t>MINUTA DE CONTRATO</w:t>
            </w:r>
            <w:r w:rsidR="009255D2" w:rsidRPr="00F76B15">
              <w:rPr>
                <w:sz w:val="22"/>
                <w:szCs w:val="22"/>
                <w:vertAlign w:val="baseline"/>
              </w:rPr>
              <w:t xml:space="preserve"> </w:t>
            </w:r>
          </w:p>
          <w:p w:rsidR="002C6CC5" w:rsidRPr="00AF39E6" w:rsidRDefault="00F84DF9" w:rsidP="00212632">
            <w:pPr>
              <w:jc w:val="both"/>
              <w:rPr>
                <w:sz w:val="22"/>
                <w:szCs w:val="22"/>
                <w:vertAlign w:val="baseline"/>
              </w:rPr>
            </w:pPr>
            <w:r w:rsidRPr="00D43F1C">
              <w:rPr>
                <w:sz w:val="22"/>
                <w:szCs w:val="22"/>
                <w:vertAlign w:val="baseline"/>
              </w:rPr>
              <w:t xml:space="preserve">ANEXO </w:t>
            </w:r>
            <w:r w:rsidR="001466BF">
              <w:rPr>
                <w:sz w:val="22"/>
                <w:szCs w:val="22"/>
                <w:vertAlign w:val="baseline"/>
              </w:rPr>
              <w:t>VI</w:t>
            </w:r>
            <w:r w:rsidR="00C95795">
              <w:rPr>
                <w:sz w:val="22"/>
                <w:szCs w:val="22"/>
                <w:vertAlign w:val="baseline"/>
              </w:rPr>
              <w:t>I</w:t>
            </w:r>
            <w:r w:rsidRPr="00D43F1C">
              <w:rPr>
                <w:sz w:val="22"/>
                <w:szCs w:val="22"/>
                <w:vertAlign w:val="baseline"/>
              </w:rPr>
              <w:t xml:space="preserve"> - GUIA DE RETIRADA DE EDITAL</w:t>
            </w: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D71A2C" w:rsidRDefault="0096575A" w:rsidP="00D71A2C">
            <w:pPr>
              <w:pStyle w:val="NormalWeb"/>
              <w:spacing w:before="0" w:after="0"/>
              <w:ind w:firstLine="360"/>
              <w:jc w:val="both"/>
              <w:rPr>
                <w:rFonts w:ascii="Times New Roman" w:hAnsi="Times New Roman"/>
                <w:lang w:val="pt-PT"/>
              </w:rPr>
            </w:pPr>
            <w:r w:rsidRPr="00AF39E6">
              <w:rPr>
                <w:b/>
                <w:sz w:val="22"/>
                <w:szCs w:val="24"/>
              </w:rPr>
              <w:t xml:space="preserve">OBJETO: </w:t>
            </w:r>
            <w:bookmarkStart w:id="3" w:name="OLE_LINK2"/>
            <w:bookmarkStart w:id="4" w:name="OLE_LINK3"/>
            <w:bookmarkStart w:id="5" w:name="OLE_LINK4"/>
            <w:r w:rsidR="001C4970" w:rsidRPr="001C4970">
              <w:rPr>
                <w:rFonts w:ascii="Times New Roman" w:hAnsi="Times New Roman"/>
                <w:sz w:val="22"/>
              </w:rPr>
              <w:t>Modernização do Sistema de Partida e Proteção dos Motores das Estações de Bombeamento dos Setores Estreito I, II e III do Perímetro de Irrigação Estreito, na área de abrangência da 2ª Superintendência Regional, CODEVASF, no Estado da Bahia</w:t>
            </w:r>
            <w:bookmarkEnd w:id="3"/>
            <w:bookmarkEnd w:id="4"/>
            <w:bookmarkEnd w:id="5"/>
            <w:r w:rsidR="00D71A2C" w:rsidRPr="00B52252">
              <w:rPr>
                <w:rFonts w:ascii="Times New Roman" w:eastAsia="Times New Roman" w:hAnsi="Times New Roman"/>
              </w:rPr>
              <w:t>.</w:t>
            </w:r>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4"/>
              <w:snapToGrid w:val="0"/>
              <w:spacing w:before="0" w:after="0"/>
              <w:jc w:val="center"/>
              <w:rPr>
                <w:sz w:val="22"/>
              </w:rPr>
            </w:pPr>
            <w:r w:rsidRPr="00717E67">
              <w:rPr>
                <w:sz w:val="22"/>
              </w:rPr>
              <w:t xml:space="preserve">Dados para </w:t>
            </w:r>
            <w:proofErr w:type="gramStart"/>
            <w:r w:rsidRPr="00717E67">
              <w:rPr>
                <w:sz w:val="22"/>
              </w:rPr>
              <w:t>correspondência informados pela licitante</w:t>
            </w:r>
            <w:proofErr w:type="gramEnd"/>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 xml:space="preserve">CEP:   </w:t>
            </w:r>
          </w:p>
        </w:tc>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r w:rsidRPr="00717E67">
              <w:rPr>
                <w:sz w:val="22"/>
                <w:vertAlign w:val="baseline"/>
              </w:rPr>
              <w:t xml:space="preserve">FAX:    </w:t>
            </w:r>
          </w:p>
        </w:tc>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 xml:space="preserve">E-mail: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w:t>
            </w:r>
            <w:proofErr w:type="gramStart"/>
            <w:r w:rsidRPr="00717E67">
              <w:rPr>
                <w:sz w:val="22"/>
                <w:vertAlign w:val="baseline"/>
              </w:rPr>
              <w:t>(</w:t>
            </w:r>
            <w:proofErr w:type="gramEnd"/>
            <w:r w:rsidRPr="00717E67">
              <w:rPr>
                <w:sz w:val="22"/>
                <w:vertAlign w:val="baseline"/>
              </w:rPr>
              <w:t>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AA6BEA">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dital retirado nos s</w:t>
            </w:r>
            <w:r w:rsidR="00AA6BEA">
              <w:rPr>
                <w:b/>
                <w:sz w:val="22"/>
                <w:vertAlign w:val="baseline"/>
              </w:rPr>
              <w:t>ítios</w:t>
            </w:r>
            <w:r w:rsidRPr="00717E67">
              <w:rPr>
                <w:b/>
                <w:sz w:val="22"/>
                <w:vertAlign w:val="baseline"/>
              </w:rPr>
              <w:t xml:space="preserve"> </w:t>
            </w:r>
            <w:hyperlink r:id="rId24" w:history="1">
              <w:r w:rsidRPr="00717E67">
                <w:rPr>
                  <w:rStyle w:val="Hyperlink"/>
                  <w:color w:val="auto"/>
                  <w:sz w:val="22"/>
                  <w:vertAlign w:val="baseline"/>
                </w:rPr>
                <w:t>www.codevasf.gov.br</w:t>
              </w:r>
            </w:hyperlink>
            <w:r w:rsidRPr="00717E67">
              <w:rPr>
                <w:b/>
                <w:sz w:val="22"/>
                <w:vertAlign w:val="baseline"/>
              </w:rPr>
              <w:t xml:space="preserve"> e </w:t>
            </w:r>
            <w:hyperlink r:id="rId25" w:history="1">
              <w:r w:rsidRPr="00717E67">
                <w:rPr>
                  <w:rStyle w:val="Hyperlink"/>
                  <w:color w:val="auto"/>
                  <w:sz w:val="22"/>
                  <w:vertAlign w:val="baseline"/>
                </w:rPr>
                <w:t>www.comprasnet.gov.br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 xml:space="preserve">Pela licitante:  </w:t>
            </w:r>
          </w:p>
          <w:p w:rsidR="006D50C7" w:rsidRPr="00717E67" w:rsidRDefault="006D50C7">
            <w:pPr>
              <w:rPr>
                <w:sz w:val="22"/>
                <w:vertAlign w:val="baseline"/>
              </w:rPr>
            </w:pPr>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w:t>
            </w:r>
            <w:proofErr w:type="gramStart"/>
            <w:r w:rsidRPr="00717E67">
              <w:rPr>
                <w:sz w:val="22"/>
                <w:vertAlign w:val="baseline"/>
              </w:rPr>
              <w:t xml:space="preserve">    </w:t>
            </w:r>
            <w:proofErr w:type="gramEnd"/>
            <w:r w:rsidRPr="00717E67">
              <w:rPr>
                <w:sz w:val="22"/>
                <w:vertAlign w:val="baseline"/>
              </w:rPr>
              <w:t>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8612CA">
      <w:headerReference w:type="default" r:id="rId26"/>
      <w:footerReference w:type="default" r:id="rId27"/>
      <w:headerReference w:type="first" r:id="rId28"/>
      <w:footerReference w:type="first" r:id="rId29"/>
      <w:footnotePr>
        <w:pos w:val="beneathText"/>
      </w:footnotePr>
      <w:pgSz w:w="11905" w:h="16837"/>
      <w:pgMar w:top="2189" w:right="851" w:bottom="1418" w:left="1418" w:header="851" w:footer="82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6C7A" w:rsidRDefault="00CF6C7A">
      <w:r>
        <w:separator/>
      </w:r>
    </w:p>
  </w:endnote>
  <w:endnote w:type="continuationSeparator" w:id="0">
    <w:p w:rsidR="00CF6C7A" w:rsidRDefault="00CF6C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sig w:usb0="00000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C7A" w:rsidRDefault="00857AF8">
    <w:pPr>
      <w:ind w:right="360"/>
      <w:rPr>
        <w:sz w:val="22"/>
      </w:rPr>
    </w:pPr>
    <w:r w:rsidRPr="00857AF8">
      <w:rPr>
        <w:noProof/>
        <w:lang w:eastAsia="pt-BR"/>
      </w:rPr>
      <w:pict>
        <v:shapetype id="_x0000_t202" coordsize="21600,21600" o:spt="202" path="m,l,21600r21600,l21600,xe">
          <v:stroke joinstyle="miter"/>
          <v:path gradientshapeok="t" o:connecttype="rect"/>
        </v:shapetype>
        <v:shape id="Text Box 1" o:spid="_x0000_s16385" type="#_x0000_t202" style="position:absolute;margin-left:538.95pt;margin-top:.05pt;width:11.5pt;height:11.4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CF6C7A" w:rsidRDefault="00857AF8">
                <w:pPr>
                  <w:pStyle w:val="Rodap"/>
                </w:pPr>
                <w:r>
                  <w:rPr>
                    <w:rStyle w:val="Nmerodepgina"/>
                    <w:sz w:val="20"/>
                    <w:vertAlign w:val="baseline"/>
                  </w:rPr>
                  <w:fldChar w:fldCharType="begin"/>
                </w:r>
                <w:r w:rsidR="00CF6C7A">
                  <w:rPr>
                    <w:rStyle w:val="Nmerodepgina"/>
                    <w:sz w:val="20"/>
                    <w:vertAlign w:val="baseline"/>
                  </w:rPr>
                  <w:instrText xml:space="preserve"> PAGE </w:instrText>
                </w:r>
                <w:r>
                  <w:rPr>
                    <w:rStyle w:val="Nmerodepgina"/>
                    <w:sz w:val="20"/>
                    <w:vertAlign w:val="baseline"/>
                  </w:rPr>
                  <w:fldChar w:fldCharType="separate"/>
                </w:r>
                <w:r w:rsidR="00CF7582">
                  <w:rPr>
                    <w:rStyle w:val="Nmerodepgina"/>
                    <w:noProof/>
                    <w:sz w:val="20"/>
                    <w:vertAlign w:val="baseline"/>
                  </w:rPr>
                  <w:t>53</w:t>
                </w:r>
                <w:r>
                  <w:rPr>
                    <w:rStyle w:val="Nmerodepgina"/>
                    <w:sz w:val="20"/>
                    <w:vertAlign w:val="baseline"/>
                  </w:rPr>
                  <w:fldChar w:fldCharType="end"/>
                </w:r>
              </w:p>
            </w:txbxContent>
          </v:textbox>
          <w10:wrap type="square" side="largest" anchorx="page"/>
        </v:shape>
      </w:pict>
    </w:r>
    <w:r w:rsidR="00CF6C7A" w:rsidRPr="007A356D">
      <w:t xml:space="preserve"> </w:t>
    </w:r>
    <w:r w:rsidR="00CF6C7A">
      <w:t>TP</w:t>
    </w:r>
    <w:r w:rsidR="00CF6C7A" w:rsidRPr="007A356D">
      <w:t xml:space="preserve"> </w:t>
    </w:r>
    <w:r w:rsidR="00CF6C7A">
      <w:t>11</w:t>
    </w:r>
    <w:r w:rsidR="00CF6C7A" w:rsidRPr="007A356D">
      <w:t>-1</w:t>
    </w:r>
    <w:r w:rsidR="00CF6C7A">
      <w:t>4</w:t>
    </w:r>
    <w:r w:rsidR="00CF6C7A" w:rsidRPr="007A356D">
      <w:t xml:space="preserve"> </w:t>
    </w:r>
    <w:r w:rsidR="00CF6C7A">
      <w:t>–</w:t>
    </w:r>
    <w:r w:rsidR="00CF6C7A" w:rsidRPr="007A356D">
      <w:t xml:space="preserve"> </w:t>
    </w:r>
    <w:r w:rsidR="00CF6C7A">
      <w:t>(</w:t>
    </w:r>
    <w:r w:rsidR="00CF6C7A" w:rsidRPr="00D51078">
      <w:t>Modernização da Estação de Bombeamento do Perímetro Estreito</w:t>
    </w:r>
    <w:r w:rsidR="00CF6C7A">
      <w:t>)</w:t>
    </w:r>
    <w:r w:rsidR="00CF6C7A">
      <w:rPr>
        <w:sz w:val="22"/>
      </w:rPr>
      <w:t xml:space="preserve"> HSC.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C7A" w:rsidRDefault="00CF6C7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6C7A" w:rsidRDefault="00CF6C7A">
      <w:r>
        <w:separator/>
      </w:r>
    </w:p>
  </w:footnote>
  <w:footnote w:type="continuationSeparator" w:id="0">
    <w:p w:rsidR="00CF6C7A" w:rsidRDefault="00CF6C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C7A" w:rsidRDefault="00CF6C7A"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75pt;height:27.85pt" o:ole="" filled="t">
          <v:fill opacity="0" color2="black"/>
          <v:imagedata r:id="rId1" o:title=""/>
          <v:shadow on="t" offset="1pt" offset2="-2pt"/>
        </v:shape>
        <o:OLEObject Type="Embed" ProgID="Figura" ShapeID="_x0000_i1028" DrawAspect="Content" ObjectID="_1461481620" r:id="rId2"/>
      </w:object>
    </w:r>
    <w:r w:rsidR="00857AF8" w:rsidRPr="00857AF8">
      <w:rPr>
        <w:b/>
        <w:noProof/>
        <w:sz w:val="20"/>
        <w:vertAlign w:val="baseline"/>
        <w:lang w:eastAsia="pt-BR"/>
      </w:rPr>
      <w:pict>
        <v:shapetype id="_x0000_t202" coordsize="21600,21600" o:spt="202" path="m,l,21600r21600,l21600,xe">
          <v:stroke joinstyle="miter"/>
          <v:path gradientshapeok="t" o:connecttype="rect"/>
        </v:shapetype>
        <v:shape id="Text Box 3" o:spid="_x0000_s16386" type="#_x0000_t202" style="position:absolute;margin-left:360.75pt;margin-top:-41.15pt;width:142.35pt;height:51.55pt;z-index:251658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style="mso-next-textbox:#Text Box 3" inset="0,0,0,0">
            <w:txbxContent>
              <w:p w:rsidR="00CF6C7A" w:rsidRPr="00607B4A" w:rsidRDefault="00CF6C7A">
                <w:pPr>
                  <w:jc w:val="both"/>
                  <w:rPr>
                    <w:sz w:val="16"/>
                    <w:vertAlign w:val="baseline"/>
                    <w:lang w:val="fr-FR"/>
                  </w:rPr>
                </w:pPr>
                <w:r w:rsidRPr="00607B4A">
                  <w:rPr>
                    <w:sz w:val="16"/>
                    <w:vertAlign w:val="baseline"/>
                    <w:lang w:val="fr-FR"/>
                  </w:rPr>
                  <w:t>Fl.: _________________________</w:t>
                </w:r>
              </w:p>
              <w:p w:rsidR="00CF6C7A" w:rsidRPr="00607B4A" w:rsidRDefault="00CF6C7A">
                <w:pPr>
                  <w:pStyle w:val="Rodap"/>
                  <w:spacing w:before="120" w:after="120"/>
                  <w:jc w:val="both"/>
                  <w:rPr>
                    <w:sz w:val="16"/>
                    <w:szCs w:val="18"/>
                    <w:vertAlign w:val="baseline"/>
                    <w:lang w:val="fr-FR"/>
                  </w:rPr>
                </w:pPr>
                <w:r w:rsidRPr="00607B4A">
                  <w:rPr>
                    <w:sz w:val="16"/>
                    <w:szCs w:val="18"/>
                    <w:vertAlign w:val="baseline"/>
                    <w:lang w:val="fr-FR"/>
                  </w:rPr>
                  <w:t>Proc.: 59520.</w:t>
                </w:r>
                <w:r>
                  <w:rPr>
                    <w:sz w:val="16"/>
                    <w:szCs w:val="18"/>
                    <w:vertAlign w:val="baseline"/>
                    <w:lang w:val="fr-FR"/>
                  </w:rPr>
                  <w:t>000306/2014-43</w:t>
                </w:r>
              </w:p>
              <w:p w:rsidR="00CF6C7A" w:rsidRPr="00607B4A" w:rsidRDefault="00CF6C7A">
                <w:pPr>
                  <w:jc w:val="both"/>
                  <w:rPr>
                    <w:sz w:val="16"/>
                    <w:vertAlign w:val="baseline"/>
                    <w:lang w:val="fr-FR"/>
                  </w:rPr>
                </w:pPr>
                <w:r w:rsidRPr="00607B4A">
                  <w:rPr>
                    <w:sz w:val="16"/>
                    <w:vertAlign w:val="baseline"/>
                    <w:lang w:val="fr-FR"/>
                  </w:rPr>
                  <w:t>_____________________________</w:t>
                </w:r>
              </w:p>
              <w:p w:rsidR="00CF6C7A" w:rsidRPr="00607B4A" w:rsidRDefault="00CF6C7A">
                <w:pPr>
                  <w:jc w:val="center"/>
                  <w:rPr>
                    <w:sz w:val="16"/>
                    <w:vertAlign w:val="baseline"/>
                    <w:lang w:val="fr-FR"/>
                  </w:rPr>
                </w:pPr>
                <w:r w:rsidRPr="00607B4A">
                  <w:rPr>
                    <w:sz w:val="16"/>
                    <w:vertAlign w:val="baseline"/>
                    <w:lang w:val="fr-FR"/>
                  </w:rPr>
                  <w:t>2ª SR/SL</w:t>
                </w:r>
              </w:p>
              <w:p w:rsidR="00CF6C7A" w:rsidRDefault="00CF6C7A">
                <w:pPr>
                  <w:rPr>
                    <w:sz w:val="18"/>
                    <w:lang w:val="fr-FR"/>
                  </w:rPr>
                </w:pPr>
              </w:p>
            </w:txbxContent>
          </v:textbox>
        </v:shape>
      </w:pict>
    </w:r>
  </w:p>
  <w:p w:rsidR="00CF6C7A" w:rsidRDefault="00CF6C7A">
    <w:pPr>
      <w:pStyle w:val="Cabealho"/>
      <w:jc w:val="center"/>
      <w:rPr>
        <w:b/>
        <w:sz w:val="20"/>
        <w:vertAlign w:val="baseline"/>
      </w:rPr>
    </w:pPr>
  </w:p>
  <w:p w:rsidR="00CF6C7A" w:rsidRPr="006C5E4C" w:rsidRDefault="00CF6C7A">
    <w:pPr>
      <w:pStyle w:val="Cabealho"/>
      <w:jc w:val="center"/>
      <w:rPr>
        <w:b/>
        <w:sz w:val="20"/>
        <w:vertAlign w:val="baseline"/>
      </w:rPr>
    </w:pPr>
    <w:r w:rsidRPr="006C5E4C">
      <w:rPr>
        <w:b/>
        <w:sz w:val="20"/>
        <w:vertAlign w:val="baseline"/>
      </w:rPr>
      <w:t>MINISTÉRIO DA INTEGRAÇÃO NACIONAL – MI</w:t>
    </w:r>
  </w:p>
  <w:p w:rsidR="00CF6C7A" w:rsidRPr="006C5E4C" w:rsidRDefault="00CF6C7A">
    <w:pPr>
      <w:pStyle w:val="Cabealho"/>
      <w:jc w:val="center"/>
      <w:rPr>
        <w:b/>
        <w:sz w:val="22"/>
        <w:vertAlign w:val="baseline"/>
      </w:rPr>
    </w:pPr>
    <w:r w:rsidRPr="006C5E4C">
      <w:rPr>
        <w:b/>
        <w:sz w:val="20"/>
        <w:vertAlign w:val="baseline"/>
      </w:rPr>
      <w:t>COMPANHIA DE DESENVOLVIMENTO DOS VALES DO SÃO FRANCISCO E DO PARNAÍBA</w:t>
    </w:r>
  </w:p>
  <w:p w:rsidR="00CF6C7A" w:rsidRDefault="00CF6C7A"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C7A" w:rsidRDefault="00CF6C7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4">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5">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6">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7">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3">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5">
    <w:nsid w:val="00000010"/>
    <w:multiLevelType w:val="multilevel"/>
    <w:tmpl w:val="D91E0C60"/>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7">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8">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9">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1">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3">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4">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5">
    <w:nsid w:val="00000032"/>
    <w:multiLevelType w:val="singleLevel"/>
    <w:tmpl w:val="00000032"/>
    <w:name w:val="WW8Num51"/>
    <w:lvl w:ilvl="0">
      <w:start w:val="1"/>
      <w:numFmt w:val="lowerLetter"/>
      <w:lvlText w:val="%1)"/>
      <w:lvlJc w:val="left"/>
      <w:pPr>
        <w:tabs>
          <w:tab w:val="num" w:pos="1778"/>
        </w:tabs>
      </w:pPr>
    </w:lvl>
  </w:abstractNum>
  <w:abstractNum w:abstractNumId="26">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00CE0AD0"/>
    <w:multiLevelType w:val="multilevel"/>
    <w:tmpl w:val="35DE0C94"/>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nsid w:val="07A90189"/>
    <w:multiLevelType w:val="multilevel"/>
    <w:tmpl w:val="3D94B75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nsid w:val="08A2690B"/>
    <w:multiLevelType w:val="multilevel"/>
    <w:tmpl w:val="C1A094B2"/>
    <w:numStyleLink w:val="Estilo4"/>
  </w:abstractNum>
  <w:abstractNum w:abstractNumId="32">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3">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4">
    <w:nsid w:val="0907063C"/>
    <w:multiLevelType w:val="multilevel"/>
    <w:tmpl w:val="223A6FE4"/>
    <w:numStyleLink w:val="Estilo3"/>
  </w:abstractNum>
  <w:abstractNum w:abstractNumId="35">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6">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0F4B6886"/>
    <w:multiLevelType w:val="multilevel"/>
    <w:tmpl w:val="7304E1B2"/>
    <w:lvl w:ilvl="0">
      <w:start w:val="4"/>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tabs>
          <w:tab w:val="num" w:pos="851"/>
        </w:tabs>
        <w:ind w:left="851" w:hanging="851"/>
      </w:pPr>
      <w:rPr>
        <w:rFonts w:hint="default"/>
      </w:rPr>
    </w:lvl>
    <w:lvl w:ilvl="3">
      <w:start w:val="2"/>
      <w:numFmt w:val="decimal"/>
      <w:lvlText w:val="%1.%2.%3.%4."/>
      <w:lvlJc w:val="left"/>
      <w:pPr>
        <w:tabs>
          <w:tab w:val="num" w:pos="851"/>
        </w:tabs>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101C339C"/>
    <w:multiLevelType w:val="multilevel"/>
    <w:tmpl w:val="EE168A36"/>
    <w:lvl w:ilvl="0">
      <w:start w:val="7"/>
      <w:numFmt w:val="decimal"/>
      <w:lvlText w:val="%1."/>
      <w:lvlJc w:val="left"/>
      <w:pPr>
        <w:ind w:left="360" w:hanging="360"/>
      </w:pPr>
      <w:rPr>
        <w:rFonts w:hint="default"/>
      </w:rPr>
    </w:lvl>
    <w:lvl w:ilvl="1">
      <w:start w:val="1"/>
      <w:numFmt w:val="decimal"/>
      <w:lvlText w:val="%1.%2."/>
      <w:lvlJc w:val="left"/>
      <w:pPr>
        <w:tabs>
          <w:tab w:val="num" w:pos="851"/>
        </w:tabs>
        <w:ind w:left="851" w:hanging="851"/>
      </w:pPr>
      <w:rPr>
        <w:rFonts w:hint="default"/>
      </w:rPr>
    </w:lvl>
    <w:lvl w:ilvl="2">
      <w:start w:val="4"/>
      <w:numFmt w:val="decimal"/>
      <w:lvlText w:val="%1.%2.%3."/>
      <w:lvlJc w:val="left"/>
      <w:pPr>
        <w:tabs>
          <w:tab w:val="num" w:pos="851"/>
        </w:tabs>
        <w:ind w:left="851" w:hanging="851"/>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11F80DEB"/>
    <w:multiLevelType w:val="multilevel"/>
    <w:tmpl w:val="B2FABBEC"/>
    <w:lvl w:ilvl="0">
      <w:start w:val="7"/>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16"/>
      <w:numFmt w:val="decimal"/>
      <w:lvlText w:val="%1.%2.%3"/>
      <w:lvlJc w:val="left"/>
      <w:pPr>
        <w:ind w:left="765" w:hanging="765"/>
      </w:pPr>
      <w:rPr>
        <w:rFonts w:hint="default"/>
      </w:rPr>
    </w:lvl>
    <w:lvl w:ilvl="3">
      <w:start w:val="1"/>
      <w:numFmt w:val="decimal"/>
      <w:lvlText w:val="%1.%2.18.%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nsid w:val="24D7105D"/>
    <w:multiLevelType w:val="multilevel"/>
    <w:tmpl w:val="9CC839AE"/>
    <w:numStyleLink w:val="Estilo8"/>
  </w:abstractNum>
  <w:abstractNum w:abstractNumId="50">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nsid w:val="283A744A"/>
    <w:multiLevelType w:val="multilevel"/>
    <w:tmpl w:val="94B0C8F0"/>
    <w:numStyleLink w:val="Estilo6"/>
  </w:abstractNum>
  <w:abstractNum w:abstractNumId="52">
    <w:nsid w:val="2E871AFE"/>
    <w:multiLevelType w:val="hybridMultilevel"/>
    <w:tmpl w:val="8CAC3DF6"/>
    <w:lvl w:ilvl="0" w:tplc="EC528FA2">
      <w:start w:val="1"/>
      <w:numFmt w:val="lowerLetter"/>
      <w:lvlText w:val="%1)"/>
      <w:lvlJc w:val="left"/>
      <w:pPr>
        <w:ind w:left="2138" w:hanging="360"/>
      </w:pPr>
      <w:rPr>
        <w:rFonts w:hint="default"/>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53">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nsid w:val="3037756A"/>
    <w:multiLevelType w:val="multilevel"/>
    <w:tmpl w:val="60CE5662"/>
    <w:numStyleLink w:val="Estilo9"/>
  </w:abstractNum>
  <w:abstractNum w:abstractNumId="55">
    <w:nsid w:val="309033DC"/>
    <w:multiLevelType w:val="multilevel"/>
    <w:tmpl w:val="9EA244BE"/>
    <w:lvl w:ilvl="0">
      <w:start w:val="12"/>
      <w:numFmt w:val="decimal"/>
      <w:lvlText w:val="%1"/>
      <w:lvlJc w:val="left"/>
      <w:pPr>
        <w:ind w:left="705" w:hanging="705"/>
      </w:pPr>
      <w:rPr>
        <w:rFonts w:hint="default"/>
      </w:rPr>
    </w:lvl>
    <w:lvl w:ilvl="1">
      <w:start w:val="3"/>
      <w:numFmt w:val="decimal"/>
      <w:lvlText w:val="%1.%2"/>
      <w:lvlJc w:val="left"/>
      <w:pPr>
        <w:ind w:left="705" w:hanging="705"/>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59">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0">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nsid w:val="36947E1A"/>
    <w:multiLevelType w:val="hybridMultilevel"/>
    <w:tmpl w:val="E43A241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2">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36E77A8B"/>
    <w:multiLevelType w:val="hybridMultilevel"/>
    <w:tmpl w:val="FF74C56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4">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66">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7">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nsid w:val="3F4D2492"/>
    <w:multiLevelType w:val="multilevel"/>
    <w:tmpl w:val="3236CDAC"/>
    <w:lvl w:ilvl="0">
      <w:start w:val="7"/>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4.%4"/>
      <w:lvlJc w:val="left"/>
      <w:pPr>
        <w:ind w:left="720" w:hanging="720"/>
      </w:pPr>
      <w:rPr>
        <w:rFonts w:hint="default"/>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9">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1">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2">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5">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6">
    <w:nsid w:val="47F97135"/>
    <w:multiLevelType w:val="hybridMultilevel"/>
    <w:tmpl w:val="80EA192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7">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79">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0">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nsid w:val="4D824A18"/>
    <w:multiLevelType w:val="multilevel"/>
    <w:tmpl w:val="3E5CCFA6"/>
    <w:numStyleLink w:val="Estilo10"/>
  </w:abstractNum>
  <w:abstractNum w:abstractNumId="82">
    <w:nsid w:val="4D835A79"/>
    <w:multiLevelType w:val="hybridMultilevel"/>
    <w:tmpl w:val="3F5C26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3">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4">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5">
    <w:nsid w:val="4FCF7AB7"/>
    <w:multiLevelType w:val="hybridMultilevel"/>
    <w:tmpl w:val="215AE1B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6">
    <w:nsid w:val="4FDE2F99"/>
    <w:multiLevelType w:val="hybridMultilevel"/>
    <w:tmpl w:val="42E8214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87">
    <w:nsid w:val="526957DC"/>
    <w:multiLevelType w:val="multilevel"/>
    <w:tmpl w:val="A7F047E6"/>
    <w:numStyleLink w:val="Estilo2"/>
  </w:abstractNum>
  <w:abstractNum w:abstractNumId="88">
    <w:nsid w:val="55487D4C"/>
    <w:multiLevelType w:val="hybridMultilevel"/>
    <w:tmpl w:val="47307BC0"/>
    <w:lvl w:ilvl="0" w:tplc="06C07772">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89">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0">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nsid w:val="580045E2"/>
    <w:multiLevelType w:val="multilevel"/>
    <w:tmpl w:val="85664482"/>
    <w:numStyleLink w:val="Estilo7"/>
  </w:abstractNum>
  <w:abstractNum w:abstractNumId="93">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94">
    <w:nsid w:val="5B4F2C49"/>
    <w:multiLevelType w:val="multilevel"/>
    <w:tmpl w:val="0A28242C"/>
    <w:lvl w:ilvl="0">
      <w:start w:val="17"/>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5">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6">
    <w:nsid w:val="5D0263A5"/>
    <w:multiLevelType w:val="hybridMultilevel"/>
    <w:tmpl w:val="ECEEEC6A"/>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97">
    <w:nsid w:val="5DD21D48"/>
    <w:multiLevelType w:val="hybridMultilevel"/>
    <w:tmpl w:val="0902E964"/>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8">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9">
    <w:nsid w:val="5F1A2EA6"/>
    <w:multiLevelType w:val="multilevel"/>
    <w:tmpl w:val="CEE6E35E"/>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nsid w:val="5F212F3E"/>
    <w:multiLevelType w:val="multilevel"/>
    <w:tmpl w:val="574A08F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1">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3">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31B446D"/>
    <w:multiLevelType w:val="multilevel"/>
    <w:tmpl w:val="CD50010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Arial" w:hAnsi="Arial" w:cs="Arial"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07">
    <w:nsid w:val="64C703D0"/>
    <w:multiLevelType w:val="multilevel"/>
    <w:tmpl w:val="F4423E14"/>
    <w:lvl w:ilvl="0">
      <w:start w:val="1"/>
      <w:numFmt w:val="decimal"/>
      <w:lvlText w:val="%1."/>
      <w:lvlJc w:val="left"/>
      <w:pPr>
        <w:tabs>
          <w:tab w:val="num" w:pos="851"/>
        </w:tabs>
        <w:ind w:left="851" w:hanging="851"/>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nsid w:val="6AC441BB"/>
    <w:multiLevelType w:val="hybridMultilevel"/>
    <w:tmpl w:val="A3D22B80"/>
    <w:lvl w:ilvl="0" w:tplc="0416000D">
      <w:start w:val="1"/>
      <w:numFmt w:val="bullet"/>
      <w:lvlText w:val=""/>
      <w:lvlJc w:val="left"/>
      <w:pPr>
        <w:ind w:left="720" w:hanging="360"/>
      </w:pPr>
      <w:rPr>
        <w:rFonts w:ascii="Wingdings" w:hAnsi="Wingdings" w:hint="default"/>
      </w:rPr>
    </w:lvl>
    <w:lvl w:ilvl="1" w:tplc="0416000D">
      <w:start w:val="1"/>
      <w:numFmt w:val="bullet"/>
      <w:lvlText w:val=""/>
      <w:lvlJc w:val="left"/>
      <w:pPr>
        <w:ind w:left="1440" w:hanging="360"/>
      </w:pPr>
      <w:rPr>
        <w:rFonts w:ascii="Wingdings" w:hAnsi="Wingdings"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0">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nsid w:val="6AE22A72"/>
    <w:multiLevelType w:val="hybridMultilevel"/>
    <w:tmpl w:val="2C02A63A"/>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12">
    <w:nsid w:val="6B265CF4"/>
    <w:multiLevelType w:val="hybridMultilevel"/>
    <w:tmpl w:val="916C4BAA"/>
    <w:lvl w:ilvl="0" w:tplc="06C07772">
      <w:start w:val="1"/>
      <w:numFmt w:val="upperRoman"/>
      <w:lvlText w:val="%1."/>
      <w:lvlJc w:val="left"/>
      <w:pPr>
        <w:ind w:left="1854" w:hanging="360"/>
      </w:pPr>
      <w:rPr>
        <w:rFonts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13">
    <w:nsid w:val="6B68505D"/>
    <w:multiLevelType w:val="hybridMultilevel"/>
    <w:tmpl w:val="9976CA96"/>
    <w:lvl w:ilvl="0" w:tplc="00000002">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4">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nsid w:val="6C166182"/>
    <w:multiLevelType w:val="multilevel"/>
    <w:tmpl w:val="22520352"/>
    <w:numStyleLink w:val="Estilo1"/>
  </w:abstractNum>
  <w:abstractNum w:abstractNumId="116">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7">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18">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nsid w:val="73000BA1"/>
    <w:multiLevelType w:val="multilevel"/>
    <w:tmpl w:val="AA1A4158"/>
    <w:lvl w:ilvl="0">
      <w:start w:val="12"/>
      <w:numFmt w:val="decimal"/>
      <w:lvlText w:val="%1"/>
      <w:lvlJc w:val="left"/>
      <w:pPr>
        <w:ind w:left="765" w:hanging="765"/>
      </w:pPr>
      <w:rPr>
        <w:rFonts w:hint="default"/>
      </w:rPr>
    </w:lvl>
    <w:lvl w:ilvl="1">
      <w:start w:val="3"/>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1">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73A722EC"/>
    <w:multiLevelType w:val="hybridMultilevel"/>
    <w:tmpl w:val="BDDE9F5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3">
    <w:nsid w:val="73ED0D21"/>
    <w:multiLevelType w:val="hybridMultilevel"/>
    <w:tmpl w:val="A4BEB8A4"/>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4">
    <w:nsid w:val="745B0A85"/>
    <w:multiLevelType w:val="multilevel"/>
    <w:tmpl w:val="4656BC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5">
    <w:nsid w:val="745E07E8"/>
    <w:multiLevelType w:val="multilevel"/>
    <w:tmpl w:val="68CE0AB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nsid w:val="747F78ED"/>
    <w:multiLevelType w:val="multilevel"/>
    <w:tmpl w:val="559CB388"/>
    <w:lvl w:ilvl="0">
      <w:start w:val="1"/>
      <w:numFmt w:val="lowerLetter"/>
      <w:lvlText w:val="%1)"/>
      <w:lvlJc w:val="left"/>
      <w:pPr>
        <w:tabs>
          <w:tab w:val="num" w:pos="1134"/>
        </w:tabs>
        <w:ind w:left="1134" w:hanging="283"/>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7">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8">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0">
    <w:nsid w:val="79806B8C"/>
    <w:multiLevelType w:val="multilevel"/>
    <w:tmpl w:val="39AE20F0"/>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1">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2">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33">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5">
    <w:nsid w:val="7FD26726"/>
    <w:multiLevelType w:val="multilevel"/>
    <w:tmpl w:val="D1A43152"/>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 w:numId="3">
    <w:abstractNumId w:val="4"/>
  </w:num>
  <w:num w:numId="4">
    <w:abstractNumId w:val="15"/>
  </w:num>
  <w:num w:numId="5">
    <w:abstractNumId w:val="17"/>
  </w:num>
  <w:num w:numId="6">
    <w:abstractNumId w:val="21"/>
  </w:num>
  <w:num w:numId="7">
    <w:abstractNumId w:val="132"/>
  </w:num>
  <w:num w:numId="8">
    <w:abstractNumId w:val="59"/>
  </w:num>
  <w:num w:numId="9">
    <w:abstractNumId w:val="93"/>
  </w:num>
  <w:num w:numId="10">
    <w:abstractNumId w:val="78"/>
  </w:num>
  <w:num w:numId="11">
    <w:abstractNumId w:val="80"/>
  </w:num>
  <w:num w:numId="12">
    <w:abstractNumId w:val="42"/>
  </w:num>
  <w:num w:numId="13">
    <w:abstractNumId w:val="115"/>
  </w:num>
  <w:num w:numId="14">
    <w:abstractNumId w:val="110"/>
  </w:num>
  <w:num w:numId="15">
    <w:abstractNumId w:val="87"/>
  </w:num>
  <w:num w:numId="16">
    <w:abstractNumId w:val="114"/>
  </w:num>
  <w:num w:numId="17">
    <w:abstractNumId w:val="125"/>
  </w:num>
  <w:num w:numId="18">
    <w:abstractNumId w:val="34"/>
  </w:num>
  <w:num w:numId="19">
    <w:abstractNumId w:val="91"/>
  </w:num>
  <w:num w:numId="20">
    <w:abstractNumId w:val="31"/>
  </w:num>
  <w:num w:numId="21">
    <w:abstractNumId w:val="37"/>
  </w:num>
  <w:num w:numId="22">
    <w:abstractNumId w:val="119"/>
  </w:num>
  <w:num w:numId="23">
    <w:abstractNumId w:val="51"/>
  </w:num>
  <w:num w:numId="24">
    <w:abstractNumId w:val="131"/>
  </w:num>
  <w:num w:numId="25">
    <w:abstractNumId w:val="92"/>
  </w:num>
  <w:num w:numId="26">
    <w:abstractNumId w:val="69"/>
  </w:num>
  <w:num w:numId="27">
    <w:abstractNumId w:val="49"/>
  </w:num>
  <w:num w:numId="28">
    <w:abstractNumId w:val="128"/>
  </w:num>
  <w:num w:numId="29">
    <w:abstractNumId w:val="54"/>
  </w:num>
  <w:num w:numId="30">
    <w:abstractNumId w:val="56"/>
  </w:num>
  <w:num w:numId="31">
    <w:abstractNumId w:val="81"/>
  </w:num>
  <w:num w:numId="32">
    <w:abstractNumId w:val="60"/>
  </w:num>
  <w:num w:numId="33">
    <w:abstractNumId w:val="41"/>
  </w:num>
  <w:num w:numId="34">
    <w:abstractNumId w:val="45"/>
  </w:num>
  <w:num w:numId="35">
    <w:abstractNumId w:val="43"/>
  </w:num>
  <w:num w:numId="36">
    <w:abstractNumId w:val="108"/>
  </w:num>
  <w:num w:numId="37">
    <w:abstractNumId w:val="103"/>
  </w:num>
  <w:num w:numId="38">
    <w:abstractNumId w:val="105"/>
  </w:num>
  <w:num w:numId="39">
    <w:abstractNumId w:val="64"/>
  </w:num>
  <w:num w:numId="40">
    <w:abstractNumId w:val="77"/>
  </w:num>
  <w:num w:numId="41">
    <w:abstractNumId w:val="133"/>
  </w:num>
  <w:num w:numId="42">
    <w:abstractNumId w:val="62"/>
  </w:num>
  <w:num w:numId="43">
    <w:abstractNumId w:val="90"/>
  </w:num>
  <w:num w:numId="44">
    <w:abstractNumId w:val="73"/>
  </w:num>
  <w:num w:numId="45">
    <w:abstractNumId w:val="116"/>
  </w:num>
  <w:num w:numId="46">
    <w:abstractNumId w:val="99"/>
  </w:num>
  <w:num w:numId="47">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9">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0">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1">
    <w:abstractNumId w:val="66"/>
  </w:num>
  <w:num w:numId="52">
    <w:abstractNumId w:val="36"/>
  </w:num>
  <w:num w:numId="53">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99"/>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8">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9">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b w: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0">
    <w:abstractNumId w:val="129"/>
  </w:num>
  <w:num w:numId="61">
    <w:abstractNumId w:val="46"/>
  </w:num>
  <w:num w:numId="62">
    <w:abstractNumId w:val="126"/>
  </w:num>
  <w:num w:numId="63">
    <w:abstractNumId w:val="48"/>
  </w:num>
  <w:num w:numId="64">
    <w:abstractNumId w:val="30"/>
  </w:num>
  <w:num w:numId="65">
    <w:abstractNumId w:val="124"/>
  </w:num>
  <w:num w:numId="66">
    <w:abstractNumId w:val="70"/>
  </w:num>
  <w:num w:numId="67">
    <w:abstractNumId w:val="65"/>
  </w:num>
  <w:num w:numId="68">
    <w:abstractNumId w:val="72"/>
  </w:num>
  <w:num w:numId="69">
    <w:abstractNumId w:val="50"/>
  </w:num>
  <w:num w:numId="70">
    <w:abstractNumId w:val="74"/>
  </w:num>
  <w:num w:numId="71">
    <w:abstractNumId w:val="44"/>
  </w:num>
  <w:num w:numId="72">
    <w:abstractNumId w:val="79"/>
  </w:num>
  <w:num w:numId="73">
    <w:abstractNumId w:val="54"/>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4">
    <w:abstractNumId w:val="106"/>
  </w:num>
  <w:num w:numId="75">
    <w:abstractNumId w:val="33"/>
  </w:num>
  <w:num w:numId="76">
    <w:abstractNumId w:val="35"/>
  </w:num>
  <w:num w:numId="77">
    <w:abstractNumId w:val="98"/>
  </w:num>
  <w:num w:numId="78">
    <w:abstractNumId w:val="32"/>
  </w:num>
  <w:num w:numId="79">
    <w:abstractNumId w:val="102"/>
  </w:num>
  <w:num w:numId="80">
    <w:abstractNumId w:val="29"/>
  </w:num>
  <w:num w:numId="81">
    <w:abstractNumId w:val="95"/>
  </w:num>
  <w:num w:numId="82">
    <w:abstractNumId w:val="113"/>
  </w:num>
  <w:num w:numId="83">
    <w:abstractNumId w:val="84"/>
  </w:num>
  <w:num w:numId="84">
    <w:abstractNumId w:val="52"/>
  </w:num>
  <w:num w:numId="85">
    <w:abstractNumId w:val="26"/>
  </w:num>
  <w:num w:numId="86">
    <w:abstractNumId w:val="28"/>
  </w:num>
  <w:num w:numId="87">
    <w:abstractNumId w:val="83"/>
  </w:num>
  <w:num w:numId="88">
    <w:abstractNumId w:val="38"/>
  </w:num>
  <w:num w:numId="89">
    <w:abstractNumId w:val="27"/>
  </w:num>
  <w:num w:numId="90">
    <w:abstractNumId w:val="39"/>
  </w:num>
  <w:num w:numId="91">
    <w:abstractNumId w:val="68"/>
  </w:num>
  <w:num w:numId="92">
    <w:abstractNumId w:val="40"/>
  </w:num>
  <w:num w:numId="93">
    <w:abstractNumId w:val="75"/>
  </w:num>
  <w:num w:numId="94">
    <w:abstractNumId w:val="118"/>
  </w:num>
  <w:num w:numId="95">
    <w:abstractNumId w:val="104"/>
  </w:num>
  <w:num w:numId="96">
    <w:abstractNumId w:val="127"/>
  </w:num>
  <w:num w:numId="97">
    <w:abstractNumId w:val="121"/>
  </w:num>
  <w:num w:numId="98">
    <w:abstractNumId w:val="120"/>
  </w:num>
  <w:num w:numId="99">
    <w:abstractNumId w:val="101"/>
  </w:num>
  <w:num w:numId="100">
    <w:abstractNumId w:val="57"/>
  </w:num>
  <w:num w:numId="101">
    <w:abstractNumId w:val="117"/>
  </w:num>
  <w:num w:numId="102">
    <w:abstractNumId w:val="86"/>
  </w:num>
  <w:num w:numId="103">
    <w:abstractNumId w:val="130"/>
  </w:num>
  <w:num w:numId="104">
    <w:abstractNumId w:val="47"/>
  </w:num>
  <w:num w:numId="105">
    <w:abstractNumId w:val="55"/>
  </w:num>
  <w:num w:numId="106">
    <w:abstractNumId w:val="94"/>
  </w:num>
  <w:num w:numId="107">
    <w:abstractNumId w:val="67"/>
  </w:num>
  <w:num w:numId="108">
    <w:abstractNumId w:val="135"/>
  </w:num>
  <w:num w:numId="109">
    <w:abstractNumId w:val="123"/>
  </w:num>
  <w:num w:numId="110">
    <w:abstractNumId w:val="122"/>
  </w:num>
  <w:num w:numId="111">
    <w:abstractNumId w:val="63"/>
  </w:num>
  <w:num w:numId="112">
    <w:abstractNumId w:val="88"/>
  </w:num>
  <w:num w:numId="113">
    <w:abstractNumId w:val="97"/>
  </w:num>
  <w:num w:numId="114">
    <w:abstractNumId w:val="82"/>
  </w:num>
  <w:num w:numId="115">
    <w:abstractNumId w:val="111"/>
  </w:num>
  <w:num w:numId="116">
    <w:abstractNumId w:val="96"/>
  </w:num>
  <w:num w:numId="117">
    <w:abstractNumId w:val="61"/>
  </w:num>
  <w:num w:numId="118">
    <w:abstractNumId w:val="112"/>
  </w:num>
  <w:num w:numId="119">
    <w:abstractNumId w:val="76"/>
  </w:num>
  <w:num w:numId="120">
    <w:abstractNumId w:val="85"/>
  </w:num>
  <w:num w:numId="121">
    <w:abstractNumId w:val="109"/>
  </w:num>
  <w:num w:numId="122">
    <w:abstractNumId w:val="107"/>
  </w:num>
  <w:num w:numId="123">
    <w:abstractNumId w:val="100"/>
  </w:num>
  <w:numIdMacAtCleanup w:val="1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proofState w:spelling="clean" w:grammar="clean"/>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90"/>
    <o:shapelayout v:ext="edit">
      <o:idmap v:ext="edit" data="16"/>
    </o:shapelayout>
  </w:hdrShapeDefaults>
  <w:footnotePr>
    <w:pos w:val="beneathText"/>
    <w:footnote w:id="-1"/>
    <w:footnote w:id="0"/>
  </w:footnotePr>
  <w:endnotePr>
    <w:endnote w:id="-1"/>
    <w:endnote w:id="0"/>
  </w:endnotePr>
  <w:compat/>
  <w:rsids>
    <w:rsidRoot w:val="00120BDC"/>
    <w:rsid w:val="00000086"/>
    <w:rsid w:val="0000040B"/>
    <w:rsid w:val="00000A7F"/>
    <w:rsid w:val="00000D96"/>
    <w:rsid w:val="00000F20"/>
    <w:rsid w:val="0000113C"/>
    <w:rsid w:val="000016A4"/>
    <w:rsid w:val="00002AEC"/>
    <w:rsid w:val="00002F59"/>
    <w:rsid w:val="0000334D"/>
    <w:rsid w:val="000041EC"/>
    <w:rsid w:val="000042E9"/>
    <w:rsid w:val="000048D5"/>
    <w:rsid w:val="00004A51"/>
    <w:rsid w:val="0000508D"/>
    <w:rsid w:val="00006481"/>
    <w:rsid w:val="00006BF5"/>
    <w:rsid w:val="00007A4A"/>
    <w:rsid w:val="00010BF8"/>
    <w:rsid w:val="00010C17"/>
    <w:rsid w:val="00011AD5"/>
    <w:rsid w:val="00011BEB"/>
    <w:rsid w:val="00012532"/>
    <w:rsid w:val="0001416C"/>
    <w:rsid w:val="000146A6"/>
    <w:rsid w:val="00015079"/>
    <w:rsid w:val="00015109"/>
    <w:rsid w:val="00015223"/>
    <w:rsid w:val="0001593C"/>
    <w:rsid w:val="00016C30"/>
    <w:rsid w:val="00017686"/>
    <w:rsid w:val="000200A7"/>
    <w:rsid w:val="00020143"/>
    <w:rsid w:val="0002106B"/>
    <w:rsid w:val="000218E8"/>
    <w:rsid w:val="00023AC5"/>
    <w:rsid w:val="0002407A"/>
    <w:rsid w:val="00024A1F"/>
    <w:rsid w:val="00024D2B"/>
    <w:rsid w:val="00026200"/>
    <w:rsid w:val="00026CD7"/>
    <w:rsid w:val="0002708A"/>
    <w:rsid w:val="000274AD"/>
    <w:rsid w:val="0002766D"/>
    <w:rsid w:val="00027963"/>
    <w:rsid w:val="00027A21"/>
    <w:rsid w:val="00027F51"/>
    <w:rsid w:val="00030765"/>
    <w:rsid w:val="00032097"/>
    <w:rsid w:val="000322CB"/>
    <w:rsid w:val="000337F2"/>
    <w:rsid w:val="000344C0"/>
    <w:rsid w:val="00034683"/>
    <w:rsid w:val="00034A88"/>
    <w:rsid w:val="00034EBF"/>
    <w:rsid w:val="00035A12"/>
    <w:rsid w:val="00036E6B"/>
    <w:rsid w:val="0004002E"/>
    <w:rsid w:val="00040735"/>
    <w:rsid w:val="000408DB"/>
    <w:rsid w:val="00040DEC"/>
    <w:rsid w:val="00040F71"/>
    <w:rsid w:val="00040F7F"/>
    <w:rsid w:val="000414B9"/>
    <w:rsid w:val="00042626"/>
    <w:rsid w:val="00043156"/>
    <w:rsid w:val="00043175"/>
    <w:rsid w:val="0004411D"/>
    <w:rsid w:val="000441B3"/>
    <w:rsid w:val="000448A1"/>
    <w:rsid w:val="0004492B"/>
    <w:rsid w:val="00044C9B"/>
    <w:rsid w:val="000450D9"/>
    <w:rsid w:val="00045E76"/>
    <w:rsid w:val="000469CF"/>
    <w:rsid w:val="000469F9"/>
    <w:rsid w:val="00047924"/>
    <w:rsid w:val="000479C8"/>
    <w:rsid w:val="000505B8"/>
    <w:rsid w:val="00050DC0"/>
    <w:rsid w:val="000513E4"/>
    <w:rsid w:val="00051620"/>
    <w:rsid w:val="00052999"/>
    <w:rsid w:val="0005307D"/>
    <w:rsid w:val="000532DF"/>
    <w:rsid w:val="00055455"/>
    <w:rsid w:val="000558D0"/>
    <w:rsid w:val="00055904"/>
    <w:rsid w:val="00055DF7"/>
    <w:rsid w:val="0005688C"/>
    <w:rsid w:val="000568E2"/>
    <w:rsid w:val="00056984"/>
    <w:rsid w:val="00056BB7"/>
    <w:rsid w:val="00056E4F"/>
    <w:rsid w:val="00060318"/>
    <w:rsid w:val="000607B9"/>
    <w:rsid w:val="00061522"/>
    <w:rsid w:val="000617BC"/>
    <w:rsid w:val="00061C82"/>
    <w:rsid w:val="0006204B"/>
    <w:rsid w:val="00062A26"/>
    <w:rsid w:val="00062E7C"/>
    <w:rsid w:val="00063037"/>
    <w:rsid w:val="00064801"/>
    <w:rsid w:val="00065D0B"/>
    <w:rsid w:val="00065DB6"/>
    <w:rsid w:val="00066A1B"/>
    <w:rsid w:val="0006751D"/>
    <w:rsid w:val="000719A5"/>
    <w:rsid w:val="000725EE"/>
    <w:rsid w:val="00073153"/>
    <w:rsid w:val="00074284"/>
    <w:rsid w:val="00074311"/>
    <w:rsid w:val="00074A1D"/>
    <w:rsid w:val="00075586"/>
    <w:rsid w:val="000756C2"/>
    <w:rsid w:val="00076362"/>
    <w:rsid w:val="0007680F"/>
    <w:rsid w:val="00076938"/>
    <w:rsid w:val="00076BD8"/>
    <w:rsid w:val="00076EE6"/>
    <w:rsid w:val="00077027"/>
    <w:rsid w:val="00077329"/>
    <w:rsid w:val="0007765E"/>
    <w:rsid w:val="00077B0D"/>
    <w:rsid w:val="00077CDF"/>
    <w:rsid w:val="00077DFC"/>
    <w:rsid w:val="00082B94"/>
    <w:rsid w:val="00082F64"/>
    <w:rsid w:val="00083269"/>
    <w:rsid w:val="00083511"/>
    <w:rsid w:val="0008473D"/>
    <w:rsid w:val="00087551"/>
    <w:rsid w:val="0008755F"/>
    <w:rsid w:val="00090B79"/>
    <w:rsid w:val="00090BB2"/>
    <w:rsid w:val="0009108D"/>
    <w:rsid w:val="000912DF"/>
    <w:rsid w:val="00093605"/>
    <w:rsid w:val="0009447A"/>
    <w:rsid w:val="000944E9"/>
    <w:rsid w:val="00094B13"/>
    <w:rsid w:val="000954FC"/>
    <w:rsid w:val="0009557B"/>
    <w:rsid w:val="0009568E"/>
    <w:rsid w:val="00095D39"/>
    <w:rsid w:val="000965E2"/>
    <w:rsid w:val="00096880"/>
    <w:rsid w:val="00096D94"/>
    <w:rsid w:val="00096E69"/>
    <w:rsid w:val="00097DC6"/>
    <w:rsid w:val="00097ECC"/>
    <w:rsid w:val="000A1931"/>
    <w:rsid w:val="000A5C53"/>
    <w:rsid w:val="000A5DB3"/>
    <w:rsid w:val="000A6095"/>
    <w:rsid w:val="000A7B3E"/>
    <w:rsid w:val="000B08A0"/>
    <w:rsid w:val="000B101F"/>
    <w:rsid w:val="000B14BE"/>
    <w:rsid w:val="000B242C"/>
    <w:rsid w:val="000B3462"/>
    <w:rsid w:val="000B3662"/>
    <w:rsid w:val="000B387D"/>
    <w:rsid w:val="000B4510"/>
    <w:rsid w:val="000B49DD"/>
    <w:rsid w:val="000B4B13"/>
    <w:rsid w:val="000B51EA"/>
    <w:rsid w:val="000B5480"/>
    <w:rsid w:val="000B6779"/>
    <w:rsid w:val="000B6B88"/>
    <w:rsid w:val="000C02AC"/>
    <w:rsid w:val="000C13F9"/>
    <w:rsid w:val="000C22B1"/>
    <w:rsid w:val="000C27DF"/>
    <w:rsid w:val="000C2E01"/>
    <w:rsid w:val="000C3175"/>
    <w:rsid w:val="000C36BC"/>
    <w:rsid w:val="000C378C"/>
    <w:rsid w:val="000C37FF"/>
    <w:rsid w:val="000C447F"/>
    <w:rsid w:val="000C4801"/>
    <w:rsid w:val="000C4F89"/>
    <w:rsid w:val="000C56D3"/>
    <w:rsid w:val="000C61A8"/>
    <w:rsid w:val="000C690C"/>
    <w:rsid w:val="000C7474"/>
    <w:rsid w:val="000C7D57"/>
    <w:rsid w:val="000D174E"/>
    <w:rsid w:val="000D237E"/>
    <w:rsid w:val="000D273A"/>
    <w:rsid w:val="000D2A87"/>
    <w:rsid w:val="000D2E1B"/>
    <w:rsid w:val="000D381D"/>
    <w:rsid w:val="000D3824"/>
    <w:rsid w:val="000D3E2C"/>
    <w:rsid w:val="000D3E2E"/>
    <w:rsid w:val="000D41A4"/>
    <w:rsid w:val="000D54C8"/>
    <w:rsid w:val="000D5AE4"/>
    <w:rsid w:val="000D623E"/>
    <w:rsid w:val="000D62FE"/>
    <w:rsid w:val="000D70F7"/>
    <w:rsid w:val="000D7139"/>
    <w:rsid w:val="000D78FA"/>
    <w:rsid w:val="000D7FCE"/>
    <w:rsid w:val="000E03E8"/>
    <w:rsid w:val="000E1D33"/>
    <w:rsid w:val="000E22ED"/>
    <w:rsid w:val="000E2396"/>
    <w:rsid w:val="000E246A"/>
    <w:rsid w:val="000E39CD"/>
    <w:rsid w:val="000E4165"/>
    <w:rsid w:val="000E430D"/>
    <w:rsid w:val="000E4770"/>
    <w:rsid w:val="000E4943"/>
    <w:rsid w:val="000E51C0"/>
    <w:rsid w:val="000E5A43"/>
    <w:rsid w:val="000E6B04"/>
    <w:rsid w:val="000E6D24"/>
    <w:rsid w:val="000E7437"/>
    <w:rsid w:val="000E7FCA"/>
    <w:rsid w:val="000F01D3"/>
    <w:rsid w:val="000F23EB"/>
    <w:rsid w:val="000F2950"/>
    <w:rsid w:val="000F2AFD"/>
    <w:rsid w:val="000F2D2B"/>
    <w:rsid w:val="000F2F60"/>
    <w:rsid w:val="000F36A0"/>
    <w:rsid w:val="000F3E19"/>
    <w:rsid w:val="000F3E98"/>
    <w:rsid w:val="000F49FC"/>
    <w:rsid w:val="000F4D9B"/>
    <w:rsid w:val="000F4E1B"/>
    <w:rsid w:val="000F5169"/>
    <w:rsid w:val="000F5D97"/>
    <w:rsid w:val="000F6C98"/>
    <w:rsid w:val="000F744E"/>
    <w:rsid w:val="0010091F"/>
    <w:rsid w:val="00101D7B"/>
    <w:rsid w:val="001033AA"/>
    <w:rsid w:val="001034DF"/>
    <w:rsid w:val="00103D9C"/>
    <w:rsid w:val="00105B7C"/>
    <w:rsid w:val="0010691A"/>
    <w:rsid w:val="00106933"/>
    <w:rsid w:val="0010732F"/>
    <w:rsid w:val="0010740E"/>
    <w:rsid w:val="0010745E"/>
    <w:rsid w:val="00107D56"/>
    <w:rsid w:val="0011047C"/>
    <w:rsid w:val="001104FE"/>
    <w:rsid w:val="001108FC"/>
    <w:rsid w:val="0011143C"/>
    <w:rsid w:val="001119B0"/>
    <w:rsid w:val="00111E83"/>
    <w:rsid w:val="001126C8"/>
    <w:rsid w:val="00112B20"/>
    <w:rsid w:val="001134BF"/>
    <w:rsid w:val="00113A63"/>
    <w:rsid w:val="00113DA3"/>
    <w:rsid w:val="00113DA4"/>
    <w:rsid w:val="00115460"/>
    <w:rsid w:val="00116FB0"/>
    <w:rsid w:val="00117C89"/>
    <w:rsid w:val="00120B3B"/>
    <w:rsid w:val="00120BDC"/>
    <w:rsid w:val="00120EAE"/>
    <w:rsid w:val="00121895"/>
    <w:rsid w:val="00122020"/>
    <w:rsid w:val="001224D8"/>
    <w:rsid w:val="00122640"/>
    <w:rsid w:val="001229F3"/>
    <w:rsid w:val="00122C5C"/>
    <w:rsid w:val="00122E1B"/>
    <w:rsid w:val="00123BDF"/>
    <w:rsid w:val="0012420D"/>
    <w:rsid w:val="00124B04"/>
    <w:rsid w:val="0012503E"/>
    <w:rsid w:val="00125223"/>
    <w:rsid w:val="00126C63"/>
    <w:rsid w:val="00126FA5"/>
    <w:rsid w:val="00127995"/>
    <w:rsid w:val="00130154"/>
    <w:rsid w:val="001304AB"/>
    <w:rsid w:val="00131BF1"/>
    <w:rsid w:val="00131E93"/>
    <w:rsid w:val="001322A1"/>
    <w:rsid w:val="00133CF2"/>
    <w:rsid w:val="0014004C"/>
    <w:rsid w:val="001406D0"/>
    <w:rsid w:val="00140C8A"/>
    <w:rsid w:val="00140ECD"/>
    <w:rsid w:val="001413F5"/>
    <w:rsid w:val="001416CC"/>
    <w:rsid w:val="00141D86"/>
    <w:rsid w:val="00142462"/>
    <w:rsid w:val="001429B6"/>
    <w:rsid w:val="00142B30"/>
    <w:rsid w:val="00143D2A"/>
    <w:rsid w:val="0014565E"/>
    <w:rsid w:val="0014569A"/>
    <w:rsid w:val="001458ED"/>
    <w:rsid w:val="0014598B"/>
    <w:rsid w:val="00146454"/>
    <w:rsid w:val="001466BF"/>
    <w:rsid w:val="00146A50"/>
    <w:rsid w:val="00146D12"/>
    <w:rsid w:val="00147129"/>
    <w:rsid w:val="00147187"/>
    <w:rsid w:val="00147935"/>
    <w:rsid w:val="00150CA7"/>
    <w:rsid w:val="00153910"/>
    <w:rsid w:val="00153E75"/>
    <w:rsid w:val="001549B8"/>
    <w:rsid w:val="00155804"/>
    <w:rsid w:val="00156256"/>
    <w:rsid w:val="00156C6B"/>
    <w:rsid w:val="00157A69"/>
    <w:rsid w:val="00157AE9"/>
    <w:rsid w:val="00157C6C"/>
    <w:rsid w:val="00157C75"/>
    <w:rsid w:val="00160DF3"/>
    <w:rsid w:val="00160EF7"/>
    <w:rsid w:val="001613AB"/>
    <w:rsid w:val="00161B86"/>
    <w:rsid w:val="00162CDA"/>
    <w:rsid w:val="00163104"/>
    <w:rsid w:val="00163CF9"/>
    <w:rsid w:val="0016417A"/>
    <w:rsid w:val="00165093"/>
    <w:rsid w:val="00165B7F"/>
    <w:rsid w:val="00165C7D"/>
    <w:rsid w:val="00166604"/>
    <w:rsid w:val="00167020"/>
    <w:rsid w:val="001677E0"/>
    <w:rsid w:val="00167F9A"/>
    <w:rsid w:val="00171B58"/>
    <w:rsid w:val="001724BF"/>
    <w:rsid w:val="00172FDB"/>
    <w:rsid w:val="00173179"/>
    <w:rsid w:val="001738A5"/>
    <w:rsid w:val="00173AE5"/>
    <w:rsid w:val="00174BE3"/>
    <w:rsid w:val="00175C59"/>
    <w:rsid w:val="00175CDA"/>
    <w:rsid w:val="00180104"/>
    <w:rsid w:val="00180995"/>
    <w:rsid w:val="00180A60"/>
    <w:rsid w:val="00180A76"/>
    <w:rsid w:val="0018133F"/>
    <w:rsid w:val="001817FF"/>
    <w:rsid w:val="00181B21"/>
    <w:rsid w:val="00182633"/>
    <w:rsid w:val="0018330E"/>
    <w:rsid w:val="0018382F"/>
    <w:rsid w:val="00183D00"/>
    <w:rsid w:val="00184786"/>
    <w:rsid w:val="00184EB1"/>
    <w:rsid w:val="00185724"/>
    <w:rsid w:val="0018622E"/>
    <w:rsid w:val="00186891"/>
    <w:rsid w:val="00186B0D"/>
    <w:rsid w:val="00186B1A"/>
    <w:rsid w:val="00187006"/>
    <w:rsid w:val="001878FC"/>
    <w:rsid w:val="00191789"/>
    <w:rsid w:val="001918B3"/>
    <w:rsid w:val="001922AB"/>
    <w:rsid w:val="00192514"/>
    <w:rsid w:val="001926DE"/>
    <w:rsid w:val="00192CCC"/>
    <w:rsid w:val="00192E2F"/>
    <w:rsid w:val="00193769"/>
    <w:rsid w:val="00194107"/>
    <w:rsid w:val="00194602"/>
    <w:rsid w:val="0019460F"/>
    <w:rsid w:val="00194AD5"/>
    <w:rsid w:val="00194C87"/>
    <w:rsid w:val="00195236"/>
    <w:rsid w:val="001959B8"/>
    <w:rsid w:val="00197CB4"/>
    <w:rsid w:val="001A06B4"/>
    <w:rsid w:val="001A0ACE"/>
    <w:rsid w:val="001A0CB6"/>
    <w:rsid w:val="001A0CDE"/>
    <w:rsid w:val="001A26D2"/>
    <w:rsid w:val="001A3704"/>
    <w:rsid w:val="001A479C"/>
    <w:rsid w:val="001A47A1"/>
    <w:rsid w:val="001A4D23"/>
    <w:rsid w:val="001A71FB"/>
    <w:rsid w:val="001A737B"/>
    <w:rsid w:val="001A7A99"/>
    <w:rsid w:val="001A7C44"/>
    <w:rsid w:val="001B05EF"/>
    <w:rsid w:val="001B0788"/>
    <w:rsid w:val="001B0C9A"/>
    <w:rsid w:val="001B1BF2"/>
    <w:rsid w:val="001B29E0"/>
    <w:rsid w:val="001B378F"/>
    <w:rsid w:val="001B3C77"/>
    <w:rsid w:val="001B4621"/>
    <w:rsid w:val="001B4B19"/>
    <w:rsid w:val="001B4BAA"/>
    <w:rsid w:val="001B5A66"/>
    <w:rsid w:val="001B5F04"/>
    <w:rsid w:val="001B7607"/>
    <w:rsid w:val="001B7E6D"/>
    <w:rsid w:val="001C0747"/>
    <w:rsid w:val="001C0B37"/>
    <w:rsid w:val="001C0B5C"/>
    <w:rsid w:val="001C1B22"/>
    <w:rsid w:val="001C39BB"/>
    <w:rsid w:val="001C3C04"/>
    <w:rsid w:val="001C4970"/>
    <w:rsid w:val="001C4FB7"/>
    <w:rsid w:val="001C5557"/>
    <w:rsid w:val="001C5972"/>
    <w:rsid w:val="001C5C7E"/>
    <w:rsid w:val="001C5CF8"/>
    <w:rsid w:val="001C5DBF"/>
    <w:rsid w:val="001C61D0"/>
    <w:rsid w:val="001C6A5D"/>
    <w:rsid w:val="001C6ADC"/>
    <w:rsid w:val="001C7A38"/>
    <w:rsid w:val="001C7CDA"/>
    <w:rsid w:val="001D0489"/>
    <w:rsid w:val="001D10B0"/>
    <w:rsid w:val="001D1777"/>
    <w:rsid w:val="001D2029"/>
    <w:rsid w:val="001D20AB"/>
    <w:rsid w:val="001D2303"/>
    <w:rsid w:val="001D2358"/>
    <w:rsid w:val="001D2365"/>
    <w:rsid w:val="001D26A8"/>
    <w:rsid w:val="001D3990"/>
    <w:rsid w:val="001D5ED3"/>
    <w:rsid w:val="001D637E"/>
    <w:rsid w:val="001D6AB2"/>
    <w:rsid w:val="001D6B2F"/>
    <w:rsid w:val="001D6D3D"/>
    <w:rsid w:val="001D6EA1"/>
    <w:rsid w:val="001D706F"/>
    <w:rsid w:val="001D7B29"/>
    <w:rsid w:val="001D7C48"/>
    <w:rsid w:val="001E06F3"/>
    <w:rsid w:val="001E0731"/>
    <w:rsid w:val="001E0A0A"/>
    <w:rsid w:val="001E0C54"/>
    <w:rsid w:val="001E223C"/>
    <w:rsid w:val="001E2935"/>
    <w:rsid w:val="001E2CD6"/>
    <w:rsid w:val="001E30CE"/>
    <w:rsid w:val="001E3637"/>
    <w:rsid w:val="001E432D"/>
    <w:rsid w:val="001E47BD"/>
    <w:rsid w:val="001E4E9F"/>
    <w:rsid w:val="001E5009"/>
    <w:rsid w:val="001E50DD"/>
    <w:rsid w:val="001E5C1D"/>
    <w:rsid w:val="001E5E23"/>
    <w:rsid w:val="001E63DF"/>
    <w:rsid w:val="001E6D07"/>
    <w:rsid w:val="001F0496"/>
    <w:rsid w:val="001F1051"/>
    <w:rsid w:val="001F1333"/>
    <w:rsid w:val="001F1566"/>
    <w:rsid w:val="001F16E3"/>
    <w:rsid w:val="001F24EB"/>
    <w:rsid w:val="001F27CD"/>
    <w:rsid w:val="001F2899"/>
    <w:rsid w:val="001F3CD8"/>
    <w:rsid w:val="001F3F90"/>
    <w:rsid w:val="001F3FA9"/>
    <w:rsid w:val="001F4C11"/>
    <w:rsid w:val="001F5676"/>
    <w:rsid w:val="001F593D"/>
    <w:rsid w:val="001F7AAE"/>
    <w:rsid w:val="00200089"/>
    <w:rsid w:val="00200094"/>
    <w:rsid w:val="00200639"/>
    <w:rsid w:val="00201E8E"/>
    <w:rsid w:val="00203943"/>
    <w:rsid w:val="0020510C"/>
    <w:rsid w:val="00205E00"/>
    <w:rsid w:val="00206663"/>
    <w:rsid w:val="00210C2E"/>
    <w:rsid w:val="002118D2"/>
    <w:rsid w:val="00212632"/>
    <w:rsid w:val="00212972"/>
    <w:rsid w:val="00212994"/>
    <w:rsid w:val="00212AB3"/>
    <w:rsid w:val="0021325F"/>
    <w:rsid w:val="002135A8"/>
    <w:rsid w:val="00213800"/>
    <w:rsid w:val="002143B1"/>
    <w:rsid w:val="00215490"/>
    <w:rsid w:val="00215DEE"/>
    <w:rsid w:val="00215E19"/>
    <w:rsid w:val="0021619D"/>
    <w:rsid w:val="00217525"/>
    <w:rsid w:val="00217531"/>
    <w:rsid w:val="00220A3F"/>
    <w:rsid w:val="00220F66"/>
    <w:rsid w:val="0022111F"/>
    <w:rsid w:val="00221204"/>
    <w:rsid w:val="002221C5"/>
    <w:rsid w:val="002221D8"/>
    <w:rsid w:val="002225CD"/>
    <w:rsid w:val="002226F1"/>
    <w:rsid w:val="0022275F"/>
    <w:rsid w:val="0022296E"/>
    <w:rsid w:val="00222B79"/>
    <w:rsid w:val="00222D91"/>
    <w:rsid w:val="0022325F"/>
    <w:rsid w:val="00224E92"/>
    <w:rsid w:val="00226400"/>
    <w:rsid w:val="00226616"/>
    <w:rsid w:val="00226771"/>
    <w:rsid w:val="00226B1E"/>
    <w:rsid w:val="00226CD9"/>
    <w:rsid w:val="00227055"/>
    <w:rsid w:val="00227EC3"/>
    <w:rsid w:val="002308D4"/>
    <w:rsid w:val="00230DAE"/>
    <w:rsid w:val="00230EF5"/>
    <w:rsid w:val="00231981"/>
    <w:rsid w:val="0023231A"/>
    <w:rsid w:val="002326A8"/>
    <w:rsid w:val="002329A4"/>
    <w:rsid w:val="002331CE"/>
    <w:rsid w:val="00233D2A"/>
    <w:rsid w:val="00233DBD"/>
    <w:rsid w:val="0023586C"/>
    <w:rsid w:val="0023689C"/>
    <w:rsid w:val="002368D3"/>
    <w:rsid w:val="00237EA6"/>
    <w:rsid w:val="00240BC1"/>
    <w:rsid w:val="0024161A"/>
    <w:rsid w:val="002416A3"/>
    <w:rsid w:val="00242081"/>
    <w:rsid w:val="00242090"/>
    <w:rsid w:val="00242595"/>
    <w:rsid w:val="00243C53"/>
    <w:rsid w:val="00245CA2"/>
    <w:rsid w:val="002460B5"/>
    <w:rsid w:val="00246C5F"/>
    <w:rsid w:val="002471A2"/>
    <w:rsid w:val="00247408"/>
    <w:rsid w:val="0024764A"/>
    <w:rsid w:val="00247974"/>
    <w:rsid w:val="00247F61"/>
    <w:rsid w:val="002502E2"/>
    <w:rsid w:val="00251261"/>
    <w:rsid w:val="0025321E"/>
    <w:rsid w:val="00253FE1"/>
    <w:rsid w:val="00254CFC"/>
    <w:rsid w:val="00255900"/>
    <w:rsid w:val="00255DA7"/>
    <w:rsid w:val="00256440"/>
    <w:rsid w:val="0025652F"/>
    <w:rsid w:val="00260550"/>
    <w:rsid w:val="002605BE"/>
    <w:rsid w:val="0026074E"/>
    <w:rsid w:val="002608BE"/>
    <w:rsid w:val="002609DF"/>
    <w:rsid w:val="00260A09"/>
    <w:rsid w:val="00260EE0"/>
    <w:rsid w:val="0026101A"/>
    <w:rsid w:val="002614D2"/>
    <w:rsid w:val="00261560"/>
    <w:rsid w:val="0026257A"/>
    <w:rsid w:val="00262D5F"/>
    <w:rsid w:val="00262F9C"/>
    <w:rsid w:val="00263117"/>
    <w:rsid w:val="002640CC"/>
    <w:rsid w:val="002643DA"/>
    <w:rsid w:val="0026494C"/>
    <w:rsid w:val="00264FC3"/>
    <w:rsid w:val="00265CB8"/>
    <w:rsid w:val="00265F41"/>
    <w:rsid w:val="00266243"/>
    <w:rsid w:val="00266523"/>
    <w:rsid w:val="002676A5"/>
    <w:rsid w:val="00267730"/>
    <w:rsid w:val="00267811"/>
    <w:rsid w:val="0027058C"/>
    <w:rsid w:val="002707B3"/>
    <w:rsid w:val="0027188A"/>
    <w:rsid w:val="00271BD6"/>
    <w:rsid w:val="0027261A"/>
    <w:rsid w:val="0027293F"/>
    <w:rsid w:val="00272AC9"/>
    <w:rsid w:val="00272D9F"/>
    <w:rsid w:val="002741D7"/>
    <w:rsid w:val="002742C3"/>
    <w:rsid w:val="00274558"/>
    <w:rsid w:val="00275015"/>
    <w:rsid w:val="00275827"/>
    <w:rsid w:val="002759F2"/>
    <w:rsid w:val="00276991"/>
    <w:rsid w:val="00276D0C"/>
    <w:rsid w:val="002771D5"/>
    <w:rsid w:val="00280F01"/>
    <w:rsid w:val="00281AA0"/>
    <w:rsid w:val="00281F0F"/>
    <w:rsid w:val="00283CAD"/>
    <w:rsid w:val="0028472B"/>
    <w:rsid w:val="002848C1"/>
    <w:rsid w:val="00284AD8"/>
    <w:rsid w:val="0028524F"/>
    <w:rsid w:val="0028608D"/>
    <w:rsid w:val="002871BB"/>
    <w:rsid w:val="00291BF6"/>
    <w:rsid w:val="00291CE1"/>
    <w:rsid w:val="002920A7"/>
    <w:rsid w:val="002929DC"/>
    <w:rsid w:val="002930B6"/>
    <w:rsid w:val="0029391A"/>
    <w:rsid w:val="00293D05"/>
    <w:rsid w:val="00293EEA"/>
    <w:rsid w:val="00294E84"/>
    <w:rsid w:val="00295296"/>
    <w:rsid w:val="002956E5"/>
    <w:rsid w:val="0029574C"/>
    <w:rsid w:val="00297068"/>
    <w:rsid w:val="002A0A5F"/>
    <w:rsid w:val="002A0DDD"/>
    <w:rsid w:val="002A18BF"/>
    <w:rsid w:val="002A1F8C"/>
    <w:rsid w:val="002A32D4"/>
    <w:rsid w:val="002A37A4"/>
    <w:rsid w:val="002A3EE2"/>
    <w:rsid w:val="002A5087"/>
    <w:rsid w:val="002A6154"/>
    <w:rsid w:val="002A619F"/>
    <w:rsid w:val="002A7DEC"/>
    <w:rsid w:val="002B0268"/>
    <w:rsid w:val="002B0299"/>
    <w:rsid w:val="002B0441"/>
    <w:rsid w:val="002B0BA9"/>
    <w:rsid w:val="002B10FF"/>
    <w:rsid w:val="002B1328"/>
    <w:rsid w:val="002B1A5D"/>
    <w:rsid w:val="002B1BE3"/>
    <w:rsid w:val="002B1BF3"/>
    <w:rsid w:val="002B274D"/>
    <w:rsid w:val="002B3578"/>
    <w:rsid w:val="002B3E43"/>
    <w:rsid w:val="002B40AD"/>
    <w:rsid w:val="002B4128"/>
    <w:rsid w:val="002B44EF"/>
    <w:rsid w:val="002B47C4"/>
    <w:rsid w:val="002B524C"/>
    <w:rsid w:val="002B56F9"/>
    <w:rsid w:val="002B67BE"/>
    <w:rsid w:val="002B68FE"/>
    <w:rsid w:val="002B6E50"/>
    <w:rsid w:val="002B7647"/>
    <w:rsid w:val="002B7757"/>
    <w:rsid w:val="002B7A23"/>
    <w:rsid w:val="002B7FDE"/>
    <w:rsid w:val="002C023B"/>
    <w:rsid w:val="002C1AA3"/>
    <w:rsid w:val="002C4027"/>
    <w:rsid w:val="002C41AE"/>
    <w:rsid w:val="002C51E7"/>
    <w:rsid w:val="002C6084"/>
    <w:rsid w:val="002C6BF7"/>
    <w:rsid w:val="002C6CC5"/>
    <w:rsid w:val="002C71BD"/>
    <w:rsid w:val="002D014D"/>
    <w:rsid w:val="002D0819"/>
    <w:rsid w:val="002D088D"/>
    <w:rsid w:val="002D1024"/>
    <w:rsid w:val="002D2904"/>
    <w:rsid w:val="002D2E80"/>
    <w:rsid w:val="002D339A"/>
    <w:rsid w:val="002D3862"/>
    <w:rsid w:val="002D440C"/>
    <w:rsid w:val="002D45F7"/>
    <w:rsid w:val="002D4DE9"/>
    <w:rsid w:val="002D5263"/>
    <w:rsid w:val="002D52DF"/>
    <w:rsid w:val="002D54EC"/>
    <w:rsid w:val="002D5A2E"/>
    <w:rsid w:val="002D5BD6"/>
    <w:rsid w:val="002D65EA"/>
    <w:rsid w:val="002D66C2"/>
    <w:rsid w:val="002D6A11"/>
    <w:rsid w:val="002D6F84"/>
    <w:rsid w:val="002D751A"/>
    <w:rsid w:val="002D769D"/>
    <w:rsid w:val="002D7985"/>
    <w:rsid w:val="002E0CB4"/>
    <w:rsid w:val="002E0D07"/>
    <w:rsid w:val="002E0D7E"/>
    <w:rsid w:val="002E26C2"/>
    <w:rsid w:val="002E2DCC"/>
    <w:rsid w:val="002E2FB7"/>
    <w:rsid w:val="002E31AE"/>
    <w:rsid w:val="002E40E5"/>
    <w:rsid w:val="002E4BFE"/>
    <w:rsid w:val="002E62B8"/>
    <w:rsid w:val="002E737B"/>
    <w:rsid w:val="002E7430"/>
    <w:rsid w:val="002E7C4B"/>
    <w:rsid w:val="002F153B"/>
    <w:rsid w:val="002F2470"/>
    <w:rsid w:val="002F2D1B"/>
    <w:rsid w:val="002F419D"/>
    <w:rsid w:val="002F42D1"/>
    <w:rsid w:val="002F5009"/>
    <w:rsid w:val="002F5CE5"/>
    <w:rsid w:val="002F5E76"/>
    <w:rsid w:val="002F6313"/>
    <w:rsid w:val="002F69F5"/>
    <w:rsid w:val="002F7206"/>
    <w:rsid w:val="002F776A"/>
    <w:rsid w:val="00300054"/>
    <w:rsid w:val="00300347"/>
    <w:rsid w:val="003005FF"/>
    <w:rsid w:val="00300612"/>
    <w:rsid w:val="00300FEB"/>
    <w:rsid w:val="00301AE2"/>
    <w:rsid w:val="0030254A"/>
    <w:rsid w:val="00303027"/>
    <w:rsid w:val="0030360B"/>
    <w:rsid w:val="00303B84"/>
    <w:rsid w:val="003042FC"/>
    <w:rsid w:val="003055D0"/>
    <w:rsid w:val="003078A8"/>
    <w:rsid w:val="0031063C"/>
    <w:rsid w:val="00310710"/>
    <w:rsid w:val="00310F14"/>
    <w:rsid w:val="00311CC9"/>
    <w:rsid w:val="003125E6"/>
    <w:rsid w:val="00312861"/>
    <w:rsid w:val="003136DA"/>
    <w:rsid w:val="00313A4E"/>
    <w:rsid w:val="00313B63"/>
    <w:rsid w:val="00314806"/>
    <w:rsid w:val="00314A6A"/>
    <w:rsid w:val="00315414"/>
    <w:rsid w:val="00315C0F"/>
    <w:rsid w:val="0031609A"/>
    <w:rsid w:val="00316DBD"/>
    <w:rsid w:val="0031775D"/>
    <w:rsid w:val="00317E52"/>
    <w:rsid w:val="00317F56"/>
    <w:rsid w:val="00320AF8"/>
    <w:rsid w:val="003210FA"/>
    <w:rsid w:val="003225E3"/>
    <w:rsid w:val="00322BE1"/>
    <w:rsid w:val="00322C70"/>
    <w:rsid w:val="00323146"/>
    <w:rsid w:val="00324AAE"/>
    <w:rsid w:val="00325FD4"/>
    <w:rsid w:val="00326E70"/>
    <w:rsid w:val="0032714D"/>
    <w:rsid w:val="00327269"/>
    <w:rsid w:val="00327418"/>
    <w:rsid w:val="003279E7"/>
    <w:rsid w:val="003311CD"/>
    <w:rsid w:val="00331B01"/>
    <w:rsid w:val="00331EBE"/>
    <w:rsid w:val="0033279B"/>
    <w:rsid w:val="00332DEF"/>
    <w:rsid w:val="00332EA2"/>
    <w:rsid w:val="003331CB"/>
    <w:rsid w:val="00333811"/>
    <w:rsid w:val="00335B8D"/>
    <w:rsid w:val="00337F68"/>
    <w:rsid w:val="00340406"/>
    <w:rsid w:val="00342115"/>
    <w:rsid w:val="003433A1"/>
    <w:rsid w:val="00343B2E"/>
    <w:rsid w:val="00343E16"/>
    <w:rsid w:val="003444F4"/>
    <w:rsid w:val="00345E4D"/>
    <w:rsid w:val="00346489"/>
    <w:rsid w:val="0034668A"/>
    <w:rsid w:val="00346D1B"/>
    <w:rsid w:val="003472F6"/>
    <w:rsid w:val="003514C6"/>
    <w:rsid w:val="003516BC"/>
    <w:rsid w:val="0035244F"/>
    <w:rsid w:val="00352BC6"/>
    <w:rsid w:val="00352E24"/>
    <w:rsid w:val="0035355D"/>
    <w:rsid w:val="003535D2"/>
    <w:rsid w:val="00354685"/>
    <w:rsid w:val="00354978"/>
    <w:rsid w:val="00354B9D"/>
    <w:rsid w:val="003552E6"/>
    <w:rsid w:val="003566E5"/>
    <w:rsid w:val="00357DDF"/>
    <w:rsid w:val="00360013"/>
    <w:rsid w:val="003601F0"/>
    <w:rsid w:val="003604F5"/>
    <w:rsid w:val="00360EC0"/>
    <w:rsid w:val="0036146F"/>
    <w:rsid w:val="0036148E"/>
    <w:rsid w:val="003618CD"/>
    <w:rsid w:val="00361BF8"/>
    <w:rsid w:val="00361EFE"/>
    <w:rsid w:val="00362170"/>
    <w:rsid w:val="0036247D"/>
    <w:rsid w:val="00362C7C"/>
    <w:rsid w:val="0036307D"/>
    <w:rsid w:val="003644F0"/>
    <w:rsid w:val="00364E60"/>
    <w:rsid w:val="00364F45"/>
    <w:rsid w:val="003651D4"/>
    <w:rsid w:val="003657BF"/>
    <w:rsid w:val="00365A99"/>
    <w:rsid w:val="00365D2A"/>
    <w:rsid w:val="00365E15"/>
    <w:rsid w:val="00365F29"/>
    <w:rsid w:val="00366733"/>
    <w:rsid w:val="00366803"/>
    <w:rsid w:val="00367A53"/>
    <w:rsid w:val="00367C5E"/>
    <w:rsid w:val="00367D4C"/>
    <w:rsid w:val="00367DEA"/>
    <w:rsid w:val="003703B8"/>
    <w:rsid w:val="00370613"/>
    <w:rsid w:val="003706D7"/>
    <w:rsid w:val="00370964"/>
    <w:rsid w:val="00371C6A"/>
    <w:rsid w:val="00372B46"/>
    <w:rsid w:val="00372C10"/>
    <w:rsid w:val="00372DBE"/>
    <w:rsid w:val="00372DC5"/>
    <w:rsid w:val="00372F29"/>
    <w:rsid w:val="00373519"/>
    <w:rsid w:val="00373A7B"/>
    <w:rsid w:val="00374220"/>
    <w:rsid w:val="00374B36"/>
    <w:rsid w:val="00374C72"/>
    <w:rsid w:val="0037505B"/>
    <w:rsid w:val="00376554"/>
    <w:rsid w:val="00376BF7"/>
    <w:rsid w:val="00376E1F"/>
    <w:rsid w:val="00380FA5"/>
    <w:rsid w:val="003813CD"/>
    <w:rsid w:val="00381B45"/>
    <w:rsid w:val="00381D45"/>
    <w:rsid w:val="00381E3B"/>
    <w:rsid w:val="00382C76"/>
    <w:rsid w:val="00382E6C"/>
    <w:rsid w:val="00383006"/>
    <w:rsid w:val="00383BCB"/>
    <w:rsid w:val="00384499"/>
    <w:rsid w:val="00386931"/>
    <w:rsid w:val="00387F8B"/>
    <w:rsid w:val="00390105"/>
    <w:rsid w:val="00390171"/>
    <w:rsid w:val="00390937"/>
    <w:rsid w:val="00390E9C"/>
    <w:rsid w:val="00393374"/>
    <w:rsid w:val="003945B3"/>
    <w:rsid w:val="00394D6D"/>
    <w:rsid w:val="003962EC"/>
    <w:rsid w:val="00397674"/>
    <w:rsid w:val="00397D05"/>
    <w:rsid w:val="00397D80"/>
    <w:rsid w:val="003A00AC"/>
    <w:rsid w:val="003A0F06"/>
    <w:rsid w:val="003A2A39"/>
    <w:rsid w:val="003A4D09"/>
    <w:rsid w:val="003A58F0"/>
    <w:rsid w:val="003A6258"/>
    <w:rsid w:val="003A69DE"/>
    <w:rsid w:val="003A6E33"/>
    <w:rsid w:val="003A6E3D"/>
    <w:rsid w:val="003A707E"/>
    <w:rsid w:val="003B1946"/>
    <w:rsid w:val="003B2FA0"/>
    <w:rsid w:val="003B3964"/>
    <w:rsid w:val="003B39AD"/>
    <w:rsid w:val="003B3B9A"/>
    <w:rsid w:val="003B40AF"/>
    <w:rsid w:val="003B44D1"/>
    <w:rsid w:val="003B481C"/>
    <w:rsid w:val="003B50CB"/>
    <w:rsid w:val="003B52B0"/>
    <w:rsid w:val="003B5ACC"/>
    <w:rsid w:val="003B753E"/>
    <w:rsid w:val="003B78CA"/>
    <w:rsid w:val="003B79DA"/>
    <w:rsid w:val="003C1520"/>
    <w:rsid w:val="003C1563"/>
    <w:rsid w:val="003C17AF"/>
    <w:rsid w:val="003C19A5"/>
    <w:rsid w:val="003C1DD9"/>
    <w:rsid w:val="003C2304"/>
    <w:rsid w:val="003C2D3E"/>
    <w:rsid w:val="003C4B53"/>
    <w:rsid w:val="003C4EF4"/>
    <w:rsid w:val="003C5683"/>
    <w:rsid w:val="003C6294"/>
    <w:rsid w:val="003C6A7B"/>
    <w:rsid w:val="003C6CC7"/>
    <w:rsid w:val="003C70AB"/>
    <w:rsid w:val="003C70D9"/>
    <w:rsid w:val="003D058B"/>
    <w:rsid w:val="003D1402"/>
    <w:rsid w:val="003D23CB"/>
    <w:rsid w:val="003D2972"/>
    <w:rsid w:val="003D3B79"/>
    <w:rsid w:val="003D4113"/>
    <w:rsid w:val="003D59AC"/>
    <w:rsid w:val="003D5AFB"/>
    <w:rsid w:val="003D5CBD"/>
    <w:rsid w:val="003D5CCC"/>
    <w:rsid w:val="003D6023"/>
    <w:rsid w:val="003E0841"/>
    <w:rsid w:val="003E0975"/>
    <w:rsid w:val="003E0F71"/>
    <w:rsid w:val="003E0FA7"/>
    <w:rsid w:val="003E1FB9"/>
    <w:rsid w:val="003E226F"/>
    <w:rsid w:val="003E2511"/>
    <w:rsid w:val="003E289C"/>
    <w:rsid w:val="003E337D"/>
    <w:rsid w:val="003E465C"/>
    <w:rsid w:val="003E6F51"/>
    <w:rsid w:val="003E77A0"/>
    <w:rsid w:val="003F0440"/>
    <w:rsid w:val="003F0AF1"/>
    <w:rsid w:val="003F3F5E"/>
    <w:rsid w:val="003F541A"/>
    <w:rsid w:val="003F5665"/>
    <w:rsid w:val="003F5FBA"/>
    <w:rsid w:val="003F6F57"/>
    <w:rsid w:val="003F78D6"/>
    <w:rsid w:val="004006A8"/>
    <w:rsid w:val="0040076E"/>
    <w:rsid w:val="00400B30"/>
    <w:rsid w:val="00400C20"/>
    <w:rsid w:val="00400D26"/>
    <w:rsid w:val="00400EDC"/>
    <w:rsid w:val="004016B5"/>
    <w:rsid w:val="00401D3D"/>
    <w:rsid w:val="00402E16"/>
    <w:rsid w:val="00404109"/>
    <w:rsid w:val="00404460"/>
    <w:rsid w:val="00404773"/>
    <w:rsid w:val="0040477A"/>
    <w:rsid w:val="00404E7F"/>
    <w:rsid w:val="00406D2D"/>
    <w:rsid w:val="00406EF2"/>
    <w:rsid w:val="0041093F"/>
    <w:rsid w:val="00410A42"/>
    <w:rsid w:val="00411447"/>
    <w:rsid w:val="00411677"/>
    <w:rsid w:val="00412115"/>
    <w:rsid w:val="004131CA"/>
    <w:rsid w:val="00413E3D"/>
    <w:rsid w:val="004146A8"/>
    <w:rsid w:val="00414A07"/>
    <w:rsid w:val="004153B6"/>
    <w:rsid w:val="00415BE9"/>
    <w:rsid w:val="0041633B"/>
    <w:rsid w:val="004168EC"/>
    <w:rsid w:val="0042050E"/>
    <w:rsid w:val="00420834"/>
    <w:rsid w:val="00420EFC"/>
    <w:rsid w:val="00421A3E"/>
    <w:rsid w:val="00422434"/>
    <w:rsid w:val="00422483"/>
    <w:rsid w:val="00422528"/>
    <w:rsid w:val="00422CE2"/>
    <w:rsid w:val="00423B92"/>
    <w:rsid w:val="0042408D"/>
    <w:rsid w:val="00424234"/>
    <w:rsid w:val="00425076"/>
    <w:rsid w:val="0042518B"/>
    <w:rsid w:val="004256C1"/>
    <w:rsid w:val="00425A41"/>
    <w:rsid w:val="00425D6F"/>
    <w:rsid w:val="0042622A"/>
    <w:rsid w:val="00426940"/>
    <w:rsid w:val="00426D73"/>
    <w:rsid w:val="00427194"/>
    <w:rsid w:val="0042770C"/>
    <w:rsid w:val="00427B9D"/>
    <w:rsid w:val="00430220"/>
    <w:rsid w:val="00430240"/>
    <w:rsid w:val="004307C8"/>
    <w:rsid w:val="00430B56"/>
    <w:rsid w:val="00430F15"/>
    <w:rsid w:val="00431402"/>
    <w:rsid w:val="004318E5"/>
    <w:rsid w:val="00431C9B"/>
    <w:rsid w:val="00432416"/>
    <w:rsid w:val="00432C0D"/>
    <w:rsid w:val="00435BA1"/>
    <w:rsid w:val="004364D0"/>
    <w:rsid w:val="004375FF"/>
    <w:rsid w:val="00437B95"/>
    <w:rsid w:val="00437C03"/>
    <w:rsid w:val="0044001D"/>
    <w:rsid w:val="004403EA"/>
    <w:rsid w:val="0044067B"/>
    <w:rsid w:val="004409AD"/>
    <w:rsid w:val="00440D95"/>
    <w:rsid w:val="00440EA3"/>
    <w:rsid w:val="00440FFB"/>
    <w:rsid w:val="00441202"/>
    <w:rsid w:val="004412D9"/>
    <w:rsid w:val="00441314"/>
    <w:rsid w:val="004413D7"/>
    <w:rsid w:val="00441D25"/>
    <w:rsid w:val="00441E78"/>
    <w:rsid w:val="004424B5"/>
    <w:rsid w:val="00443B86"/>
    <w:rsid w:val="00443C2B"/>
    <w:rsid w:val="00445002"/>
    <w:rsid w:val="004455EA"/>
    <w:rsid w:val="004459CA"/>
    <w:rsid w:val="00445C91"/>
    <w:rsid w:val="004463D7"/>
    <w:rsid w:val="004465DA"/>
    <w:rsid w:val="00446AB4"/>
    <w:rsid w:val="00446B82"/>
    <w:rsid w:val="00446B98"/>
    <w:rsid w:val="00447009"/>
    <w:rsid w:val="00447219"/>
    <w:rsid w:val="00447274"/>
    <w:rsid w:val="00447628"/>
    <w:rsid w:val="00447E30"/>
    <w:rsid w:val="00450CDB"/>
    <w:rsid w:val="00450D4B"/>
    <w:rsid w:val="00450F8C"/>
    <w:rsid w:val="004514DE"/>
    <w:rsid w:val="00451F8F"/>
    <w:rsid w:val="0045207A"/>
    <w:rsid w:val="0045371B"/>
    <w:rsid w:val="00453778"/>
    <w:rsid w:val="004537AB"/>
    <w:rsid w:val="00454030"/>
    <w:rsid w:val="00454351"/>
    <w:rsid w:val="00454BFA"/>
    <w:rsid w:val="00454F02"/>
    <w:rsid w:val="0045525D"/>
    <w:rsid w:val="0045558D"/>
    <w:rsid w:val="00455E11"/>
    <w:rsid w:val="004560EC"/>
    <w:rsid w:val="004574F6"/>
    <w:rsid w:val="004603A6"/>
    <w:rsid w:val="00460DAF"/>
    <w:rsid w:val="0046102E"/>
    <w:rsid w:val="004624C4"/>
    <w:rsid w:val="00463712"/>
    <w:rsid w:val="00463D1F"/>
    <w:rsid w:val="00464067"/>
    <w:rsid w:val="0046407F"/>
    <w:rsid w:val="00464346"/>
    <w:rsid w:val="004645E4"/>
    <w:rsid w:val="004648CA"/>
    <w:rsid w:val="0046536F"/>
    <w:rsid w:val="0046617E"/>
    <w:rsid w:val="00466CD3"/>
    <w:rsid w:val="00466D4A"/>
    <w:rsid w:val="00467E59"/>
    <w:rsid w:val="00471536"/>
    <w:rsid w:val="004746D7"/>
    <w:rsid w:val="00475372"/>
    <w:rsid w:val="00477898"/>
    <w:rsid w:val="004779D5"/>
    <w:rsid w:val="004812C6"/>
    <w:rsid w:val="004822FF"/>
    <w:rsid w:val="00482E84"/>
    <w:rsid w:val="0048387B"/>
    <w:rsid w:val="0048446A"/>
    <w:rsid w:val="00484AC0"/>
    <w:rsid w:val="00485FFB"/>
    <w:rsid w:val="004860A5"/>
    <w:rsid w:val="0048684A"/>
    <w:rsid w:val="00490746"/>
    <w:rsid w:val="0049162D"/>
    <w:rsid w:val="004917DD"/>
    <w:rsid w:val="00491B36"/>
    <w:rsid w:val="00492601"/>
    <w:rsid w:val="00492FEB"/>
    <w:rsid w:val="004932D0"/>
    <w:rsid w:val="0049453F"/>
    <w:rsid w:val="00494683"/>
    <w:rsid w:val="00494AEF"/>
    <w:rsid w:val="00497791"/>
    <w:rsid w:val="004A0FCA"/>
    <w:rsid w:val="004A19EB"/>
    <w:rsid w:val="004A1F77"/>
    <w:rsid w:val="004A2292"/>
    <w:rsid w:val="004A22FD"/>
    <w:rsid w:val="004A2492"/>
    <w:rsid w:val="004A3F9E"/>
    <w:rsid w:val="004A60FD"/>
    <w:rsid w:val="004A7AE6"/>
    <w:rsid w:val="004A7F0C"/>
    <w:rsid w:val="004B104B"/>
    <w:rsid w:val="004B2AC1"/>
    <w:rsid w:val="004B2ADE"/>
    <w:rsid w:val="004B334E"/>
    <w:rsid w:val="004B37CD"/>
    <w:rsid w:val="004B3CB1"/>
    <w:rsid w:val="004B3D35"/>
    <w:rsid w:val="004B4374"/>
    <w:rsid w:val="004B4C4B"/>
    <w:rsid w:val="004B4DC4"/>
    <w:rsid w:val="004B55E8"/>
    <w:rsid w:val="004B5B00"/>
    <w:rsid w:val="004B5FDF"/>
    <w:rsid w:val="004B691A"/>
    <w:rsid w:val="004B7104"/>
    <w:rsid w:val="004B76CE"/>
    <w:rsid w:val="004B7B78"/>
    <w:rsid w:val="004B7F72"/>
    <w:rsid w:val="004C081A"/>
    <w:rsid w:val="004C1666"/>
    <w:rsid w:val="004C1C59"/>
    <w:rsid w:val="004C20FA"/>
    <w:rsid w:val="004C5E1B"/>
    <w:rsid w:val="004C78A3"/>
    <w:rsid w:val="004C7DC9"/>
    <w:rsid w:val="004C7E11"/>
    <w:rsid w:val="004C7E63"/>
    <w:rsid w:val="004D0762"/>
    <w:rsid w:val="004D1B23"/>
    <w:rsid w:val="004D20D8"/>
    <w:rsid w:val="004D28D7"/>
    <w:rsid w:val="004D3090"/>
    <w:rsid w:val="004D3119"/>
    <w:rsid w:val="004D455C"/>
    <w:rsid w:val="004D4712"/>
    <w:rsid w:val="004D5BEA"/>
    <w:rsid w:val="004D5C37"/>
    <w:rsid w:val="004D5E9B"/>
    <w:rsid w:val="004D620F"/>
    <w:rsid w:val="004D75E0"/>
    <w:rsid w:val="004D7820"/>
    <w:rsid w:val="004D7A49"/>
    <w:rsid w:val="004E1514"/>
    <w:rsid w:val="004E1DFB"/>
    <w:rsid w:val="004E2CA1"/>
    <w:rsid w:val="004E3554"/>
    <w:rsid w:val="004E3CC8"/>
    <w:rsid w:val="004E3F46"/>
    <w:rsid w:val="004E407A"/>
    <w:rsid w:val="004E4387"/>
    <w:rsid w:val="004E45BC"/>
    <w:rsid w:val="004E46F9"/>
    <w:rsid w:val="004E5245"/>
    <w:rsid w:val="004E589A"/>
    <w:rsid w:val="004E7582"/>
    <w:rsid w:val="004E76EF"/>
    <w:rsid w:val="004F027F"/>
    <w:rsid w:val="004F08AC"/>
    <w:rsid w:val="004F1022"/>
    <w:rsid w:val="004F1ABD"/>
    <w:rsid w:val="004F1B1D"/>
    <w:rsid w:val="004F234A"/>
    <w:rsid w:val="004F36A9"/>
    <w:rsid w:val="004F3FEA"/>
    <w:rsid w:val="004F40D6"/>
    <w:rsid w:val="004F455A"/>
    <w:rsid w:val="004F4670"/>
    <w:rsid w:val="004F4FCF"/>
    <w:rsid w:val="004F5303"/>
    <w:rsid w:val="004F5B30"/>
    <w:rsid w:val="004F5F29"/>
    <w:rsid w:val="004F602B"/>
    <w:rsid w:val="004F6737"/>
    <w:rsid w:val="004F6E64"/>
    <w:rsid w:val="004F7AE5"/>
    <w:rsid w:val="0050068A"/>
    <w:rsid w:val="00500CB8"/>
    <w:rsid w:val="00500E23"/>
    <w:rsid w:val="0050156E"/>
    <w:rsid w:val="00501ACE"/>
    <w:rsid w:val="005021CD"/>
    <w:rsid w:val="00502684"/>
    <w:rsid w:val="0050396C"/>
    <w:rsid w:val="00503975"/>
    <w:rsid w:val="00503AD4"/>
    <w:rsid w:val="00504FC6"/>
    <w:rsid w:val="0050552B"/>
    <w:rsid w:val="0050626F"/>
    <w:rsid w:val="00506BCC"/>
    <w:rsid w:val="00507C48"/>
    <w:rsid w:val="005118A4"/>
    <w:rsid w:val="00511C47"/>
    <w:rsid w:val="00513B21"/>
    <w:rsid w:val="00513CA7"/>
    <w:rsid w:val="0051421D"/>
    <w:rsid w:val="0051431A"/>
    <w:rsid w:val="005144B6"/>
    <w:rsid w:val="0051483C"/>
    <w:rsid w:val="0051536D"/>
    <w:rsid w:val="005154CA"/>
    <w:rsid w:val="00515819"/>
    <w:rsid w:val="0051642E"/>
    <w:rsid w:val="00517037"/>
    <w:rsid w:val="00517387"/>
    <w:rsid w:val="00517401"/>
    <w:rsid w:val="00517824"/>
    <w:rsid w:val="00517952"/>
    <w:rsid w:val="00520582"/>
    <w:rsid w:val="00520671"/>
    <w:rsid w:val="00521649"/>
    <w:rsid w:val="00522195"/>
    <w:rsid w:val="005244A4"/>
    <w:rsid w:val="005249D8"/>
    <w:rsid w:val="00525156"/>
    <w:rsid w:val="0052516E"/>
    <w:rsid w:val="005251C9"/>
    <w:rsid w:val="00525489"/>
    <w:rsid w:val="00527377"/>
    <w:rsid w:val="00530258"/>
    <w:rsid w:val="005310FE"/>
    <w:rsid w:val="005344CD"/>
    <w:rsid w:val="00534E14"/>
    <w:rsid w:val="00534F30"/>
    <w:rsid w:val="00535761"/>
    <w:rsid w:val="00535856"/>
    <w:rsid w:val="005366F4"/>
    <w:rsid w:val="005367E4"/>
    <w:rsid w:val="00536DF3"/>
    <w:rsid w:val="00537091"/>
    <w:rsid w:val="0053729C"/>
    <w:rsid w:val="00537DE4"/>
    <w:rsid w:val="005409E5"/>
    <w:rsid w:val="00540AD9"/>
    <w:rsid w:val="0054371D"/>
    <w:rsid w:val="005439ED"/>
    <w:rsid w:val="00543D33"/>
    <w:rsid w:val="005444F9"/>
    <w:rsid w:val="00545008"/>
    <w:rsid w:val="005459C4"/>
    <w:rsid w:val="00545E51"/>
    <w:rsid w:val="00545F65"/>
    <w:rsid w:val="00546173"/>
    <w:rsid w:val="00546301"/>
    <w:rsid w:val="0054704E"/>
    <w:rsid w:val="00547B37"/>
    <w:rsid w:val="005504A9"/>
    <w:rsid w:val="00550AD0"/>
    <w:rsid w:val="00550BE5"/>
    <w:rsid w:val="005513B6"/>
    <w:rsid w:val="005515A7"/>
    <w:rsid w:val="00551680"/>
    <w:rsid w:val="0055180E"/>
    <w:rsid w:val="00551827"/>
    <w:rsid w:val="005518E7"/>
    <w:rsid w:val="00552370"/>
    <w:rsid w:val="005529F0"/>
    <w:rsid w:val="00555913"/>
    <w:rsid w:val="00555C88"/>
    <w:rsid w:val="00557729"/>
    <w:rsid w:val="00557E0C"/>
    <w:rsid w:val="005600AB"/>
    <w:rsid w:val="00560238"/>
    <w:rsid w:val="00561438"/>
    <w:rsid w:val="00561B18"/>
    <w:rsid w:val="00562B16"/>
    <w:rsid w:val="00563895"/>
    <w:rsid w:val="00563A17"/>
    <w:rsid w:val="00564490"/>
    <w:rsid w:val="005648D1"/>
    <w:rsid w:val="0056490F"/>
    <w:rsid w:val="005656F2"/>
    <w:rsid w:val="0056578F"/>
    <w:rsid w:val="00565836"/>
    <w:rsid w:val="00565A81"/>
    <w:rsid w:val="0056618D"/>
    <w:rsid w:val="005667D2"/>
    <w:rsid w:val="00566D79"/>
    <w:rsid w:val="00567AD0"/>
    <w:rsid w:val="00570DB9"/>
    <w:rsid w:val="00571FE0"/>
    <w:rsid w:val="00572A75"/>
    <w:rsid w:val="00573300"/>
    <w:rsid w:val="00573411"/>
    <w:rsid w:val="00573802"/>
    <w:rsid w:val="005738EB"/>
    <w:rsid w:val="00573C4C"/>
    <w:rsid w:val="00573E14"/>
    <w:rsid w:val="00574433"/>
    <w:rsid w:val="00574959"/>
    <w:rsid w:val="00574F4F"/>
    <w:rsid w:val="005762BB"/>
    <w:rsid w:val="0057692C"/>
    <w:rsid w:val="0057725B"/>
    <w:rsid w:val="005778C6"/>
    <w:rsid w:val="00577C26"/>
    <w:rsid w:val="00577D6E"/>
    <w:rsid w:val="0058146B"/>
    <w:rsid w:val="00581DAB"/>
    <w:rsid w:val="00582467"/>
    <w:rsid w:val="00582728"/>
    <w:rsid w:val="00582A7D"/>
    <w:rsid w:val="005833D2"/>
    <w:rsid w:val="00583447"/>
    <w:rsid w:val="00583ABB"/>
    <w:rsid w:val="00583C59"/>
    <w:rsid w:val="00584037"/>
    <w:rsid w:val="00584DCA"/>
    <w:rsid w:val="00584E29"/>
    <w:rsid w:val="005851D1"/>
    <w:rsid w:val="005852DD"/>
    <w:rsid w:val="005901E5"/>
    <w:rsid w:val="00590279"/>
    <w:rsid w:val="00590A6E"/>
    <w:rsid w:val="00591A93"/>
    <w:rsid w:val="00593004"/>
    <w:rsid w:val="0059348D"/>
    <w:rsid w:val="005934A6"/>
    <w:rsid w:val="0059394A"/>
    <w:rsid w:val="00593AF2"/>
    <w:rsid w:val="005940A8"/>
    <w:rsid w:val="00594522"/>
    <w:rsid w:val="00594A9A"/>
    <w:rsid w:val="00595AA1"/>
    <w:rsid w:val="00595B37"/>
    <w:rsid w:val="00595E1A"/>
    <w:rsid w:val="00596EE2"/>
    <w:rsid w:val="005A00B0"/>
    <w:rsid w:val="005A0A4E"/>
    <w:rsid w:val="005A179B"/>
    <w:rsid w:val="005A33C0"/>
    <w:rsid w:val="005A3B5D"/>
    <w:rsid w:val="005A3C0D"/>
    <w:rsid w:val="005A4BFD"/>
    <w:rsid w:val="005A51E8"/>
    <w:rsid w:val="005A5788"/>
    <w:rsid w:val="005A57E2"/>
    <w:rsid w:val="005A5F88"/>
    <w:rsid w:val="005A7054"/>
    <w:rsid w:val="005A7103"/>
    <w:rsid w:val="005A7301"/>
    <w:rsid w:val="005A7CD8"/>
    <w:rsid w:val="005B07E8"/>
    <w:rsid w:val="005B100F"/>
    <w:rsid w:val="005B1070"/>
    <w:rsid w:val="005B16ED"/>
    <w:rsid w:val="005B30E6"/>
    <w:rsid w:val="005B33EA"/>
    <w:rsid w:val="005B369C"/>
    <w:rsid w:val="005B37A7"/>
    <w:rsid w:val="005B3A1F"/>
    <w:rsid w:val="005B3D0B"/>
    <w:rsid w:val="005B3EF7"/>
    <w:rsid w:val="005B40F4"/>
    <w:rsid w:val="005B513F"/>
    <w:rsid w:val="005B5272"/>
    <w:rsid w:val="005B5708"/>
    <w:rsid w:val="005B6744"/>
    <w:rsid w:val="005B6F25"/>
    <w:rsid w:val="005B73D0"/>
    <w:rsid w:val="005B7C49"/>
    <w:rsid w:val="005C00B4"/>
    <w:rsid w:val="005C00C8"/>
    <w:rsid w:val="005C2E8D"/>
    <w:rsid w:val="005C3518"/>
    <w:rsid w:val="005C3531"/>
    <w:rsid w:val="005C365B"/>
    <w:rsid w:val="005C3858"/>
    <w:rsid w:val="005C3E33"/>
    <w:rsid w:val="005C4027"/>
    <w:rsid w:val="005C4290"/>
    <w:rsid w:val="005C5160"/>
    <w:rsid w:val="005C541E"/>
    <w:rsid w:val="005C5EA8"/>
    <w:rsid w:val="005C6296"/>
    <w:rsid w:val="005C6D34"/>
    <w:rsid w:val="005C6D4A"/>
    <w:rsid w:val="005C75A2"/>
    <w:rsid w:val="005C7FD0"/>
    <w:rsid w:val="005D0247"/>
    <w:rsid w:val="005D056B"/>
    <w:rsid w:val="005D0B6A"/>
    <w:rsid w:val="005D1469"/>
    <w:rsid w:val="005D19C8"/>
    <w:rsid w:val="005D1B96"/>
    <w:rsid w:val="005D1BD0"/>
    <w:rsid w:val="005D254E"/>
    <w:rsid w:val="005D27A6"/>
    <w:rsid w:val="005D28DE"/>
    <w:rsid w:val="005D2FF5"/>
    <w:rsid w:val="005D354D"/>
    <w:rsid w:val="005D3DB0"/>
    <w:rsid w:val="005D427B"/>
    <w:rsid w:val="005D47F5"/>
    <w:rsid w:val="005D49EE"/>
    <w:rsid w:val="005D4B29"/>
    <w:rsid w:val="005D56AB"/>
    <w:rsid w:val="005D5EEE"/>
    <w:rsid w:val="005D7078"/>
    <w:rsid w:val="005D757F"/>
    <w:rsid w:val="005E014D"/>
    <w:rsid w:val="005E05E6"/>
    <w:rsid w:val="005E08A4"/>
    <w:rsid w:val="005E12B0"/>
    <w:rsid w:val="005E1E83"/>
    <w:rsid w:val="005E2708"/>
    <w:rsid w:val="005E28AA"/>
    <w:rsid w:val="005E3CA5"/>
    <w:rsid w:val="005E3DA3"/>
    <w:rsid w:val="005E4345"/>
    <w:rsid w:val="005E462E"/>
    <w:rsid w:val="005E5FAC"/>
    <w:rsid w:val="005E7A3F"/>
    <w:rsid w:val="005E7B82"/>
    <w:rsid w:val="005F00E2"/>
    <w:rsid w:val="005F086E"/>
    <w:rsid w:val="005F0F4F"/>
    <w:rsid w:val="005F153B"/>
    <w:rsid w:val="005F15A8"/>
    <w:rsid w:val="005F15E0"/>
    <w:rsid w:val="005F1A10"/>
    <w:rsid w:val="005F1C75"/>
    <w:rsid w:val="005F218A"/>
    <w:rsid w:val="005F263F"/>
    <w:rsid w:val="005F28DA"/>
    <w:rsid w:val="005F30C9"/>
    <w:rsid w:val="005F311D"/>
    <w:rsid w:val="005F3131"/>
    <w:rsid w:val="005F347C"/>
    <w:rsid w:val="005F3B4D"/>
    <w:rsid w:val="005F3E97"/>
    <w:rsid w:val="005F440C"/>
    <w:rsid w:val="005F4AC6"/>
    <w:rsid w:val="005F4C32"/>
    <w:rsid w:val="005F7BF9"/>
    <w:rsid w:val="006000B9"/>
    <w:rsid w:val="00600E2E"/>
    <w:rsid w:val="00600EAA"/>
    <w:rsid w:val="006012C6"/>
    <w:rsid w:val="00601BCA"/>
    <w:rsid w:val="00601EF7"/>
    <w:rsid w:val="00603AD7"/>
    <w:rsid w:val="00604018"/>
    <w:rsid w:val="0060432E"/>
    <w:rsid w:val="00604DA6"/>
    <w:rsid w:val="006055C6"/>
    <w:rsid w:val="00605611"/>
    <w:rsid w:val="0060580D"/>
    <w:rsid w:val="00605B0B"/>
    <w:rsid w:val="00606738"/>
    <w:rsid w:val="00607815"/>
    <w:rsid w:val="00607B4A"/>
    <w:rsid w:val="0061056D"/>
    <w:rsid w:val="00610BCF"/>
    <w:rsid w:val="00611006"/>
    <w:rsid w:val="00612464"/>
    <w:rsid w:val="00612D7E"/>
    <w:rsid w:val="006132E5"/>
    <w:rsid w:val="00614102"/>
    <w:rsid w:val="00614B97"/>
    <w:rsid w:val="00614BB4"/>
    <w:rsid w:val="00615502"/>
    <w:rsid w:val="00616AE4"/>
    <w:rsid w:val="00616D57"/>
    <w:rsid w:val="00617022"/>
    <w:rsid w:val="006173D6"/>
    <w:rsid w:val="00617539"/>
    <w:rsid w:val="00617922"/>
    <w:rsid w:val="00617D21"/>
    <w:rsid w:val="00620628"/>
    <w:rsid w:val="00620733"/>
    <w:rsid w:val="00621B2C"/>
    <w:rsid w:val="00621E03"/>
    <w:rsid w:val="006227FF"/>
    <w:rsid w:val="00622F49"/>
    <w:rsid w:val="0062770B"/>
    <w:rsid w:val="006302A3"/>
    <w:rsid w:val="006309AD"/>
    <w:rsid w:val="00630BA3"/>
    <w:rsid w:val="00631D38"/>
    <w:rsid w:val="00631D9C"/>
    <w:rsid w:val="00632DEA"/>
    <w:rsid w:val="00633C11"/>
    <w:rsid w:val="0063433B"/>
    <w:rsid w:val="006352B6"/>
    <w:rsid w:val="00635F0A"/>
    <w:rsid w:val="006360E3"/>
    <w:rsid w:val="00636E6C"/>
    <w:rsid w:val="00637159"/>
    <w:rsid w:val="006371B3"/>
    <w:rsid w:val="006405D6"/>
    <w:rsid w:val="00641650"/>
    <w:rsid w:val="0064169A"/>
    <w:rsid w:val="006416A1"/>
    <w:rsid w:val="0064186F"/>
    <w:rsid w:val="00642240"/>
    <w:rsid w:val="0064270E"/>
    <w:rsid w:val="00642B15"/>
    <w:rsid w:val="00644747"/>
    <w:rsid w:val="0064597B"/>
    <w:rsid w:val="0064697C"/>
    <w:rsid w:val="006469DE"/>
    <w:rsid w:val="0064709A"/>
    <w:rsid w:val="00647FB6"/>
    <w:rsid w:val="00650598"/>
    <w:rsid w:val="00650AA0"/>
    <w:rsid w:val="00651780"/>
    <w:rsid w:val="00652298"/>
    <w:rsid w:val="0065284E"/>
    <w:rsid w:val="0065364B"/>
    <w:rsid w:val="00654113"/>
    <w:rsid w:val="00654FFA"/>
    <w:rsid w:val="006551EE"/>
    <w:rsid w:val="0065625F"/>
    <w:rsid w:val="0065641E"/>
    <w:rsid w:val="00656744"/>
    <w:rsid w:val="00656812"/>
    <w:rsid w:val="00660ECD"/>
    <w:rsid w:val="0066143F"/>
    <w:rsid w:val="00661449"/>
    <w:rsid w:val="00661E41"/>
    <w:rsid w:val="0066208E"/>
    <w:rsid w:val="00662F49"/>
    <w:rsid w:val="0066388F"/>
    <w:rsid w:val="0066438F"/>
    <w:rsid w:val="00665011"/>
    <w:rsid w:val="00665388"/>
    <w:rsid w:val="0066553B"/>
    <w:rsid w:val="00665E15"/>
    <w:rsid w:val="0066608A"/>
    <w:rsid w:val="00666C11"/>
    <w:rsid w:val="00667009"/>
    <w:rsid w:val="006676DC"/>
    <w:rsid w:val="00667DA2"/>
    <w:rsid w:val="00667E17"/>
    <w:rsid w:val="0067052A"/>
    <w:rsid w:val="00670E94"/>
    <w:rsid w:val="006726B6"/>
    <w:rsid w:val="00672776"/>
    <w:rsid w:val="006729EC"/>
    <w:rsid w:val="00672D91"/>
    <w:rsid w:val="006735AD"/>
    <w:rsid w:val="00674F9F"/>
    <w:rsid w:val="00675639"/>
    <w:rsid w:val="006757DA"/>
    <w:rsid w:val="00676DA3"/>
    <w:rsid w:val="00677980"/>
    <w:rsid w:val="00681B57"/>
    <w:rsid w:val="006822E5"/>
    <w:rsid w:val="006833BD"/>
    <w:rsid w:val="0068358B"/>
    <w:rsid w:val="006837C8"/>
    <w:rsid w:val="00683AB9"/>
    <w:rsid w:val="00683B9D"/>
    <w:rsid w:val="00683FF9"/>
    <w:rsid w:val="006841EE"/>
    <w:rsid w:val="00685E80"/>
    <w:rsid w:val="00690858"/>
    <w:rsid w:val="0069087F"/>
    <w:rsid w:val="00690E6E"/>
    <w:rsid w:val="006913A8"/>
    <w:rsid w:val="00692071"/>
    <w:rsid w:val="006921F3"/>
    <w:rsid w:val="00692E79"/>
    <w:rsid w:val="00693E61"/>
    <w:rsid w:val="00694D7E"/>
    <w:rsid w:val="00694DD5"/>
    <w:rsid w:val="006952CD"/>
    <w:rsid w:val="0069577B"/>
    <w:rsid w:val="006979AC"/>
    <w:rsid w:val="00697F42"/>
    <w:rsid w:val="006A0B10"/>
    <w:rsid w:val="006A0D0B"/>
    <w:rsid w:val="006A1CFA"/>
    <w:rsid w:val="006A39D7"/>
    <w:rsid w:val="006A3C4C"/>
    <w:rsid w:val="006A4B7A"/>
    <w:rsid w:val="006A5065"/>
    <w:rsid w:val="006A5ADE"/>
    <w:rsid w:val="006A6E3F"/>
    <w:rsid w:val="006A7391"/>
    <w:rsid w:val="006A794D"/>
    <w:rsid w:val="006B03AE"/>
    <w:rsid w:val="006B1792"/>
    <w:rsid w:val="006B1B2D"/>
    <w:rsid w:val="006B22A8"/>
    <w:rsid w:val="006B2EBC"/>
    <w:rsid w:val="006B32A2"/>
    <w:rsid w:val="006B33BE"/>
    <w:rsid w:val="006B4230"/>
    <w:rsid w:val="006B4234"/>
    <w:rsid w:val="006B436F"/>
    <w:rsid w:val="006B4AC9"/>
    <w:rsid w:val="006B4C43"/>
    <w:rsid w:val="006B5953"/>
    <w:rsid w:val="006B61F3"/>
    <w:rsid w:val="006B644F"/>
    <w:rsid w:val="006B67C4"/>
    <w:rsid w:val="006B6D70"/>
    <w:rsid w:val="006B7353"/>
    <w:rsid w:val="006B7559"/>
    <w:rsid w:val="006C2062"/>
    <w:rsid w:val="006C313E"/>
    <w:rsid w:val="006C351E"/>
    <w:rsid w:val="006C38F3"/>
    <w:rsid w:val="006C4930"/>
    <w:rsid w:val="006C4936"/>
    <w:rsid w:val="006C4CF3"/>
    <w:rsid w:val="006C5406"/>
    <w:rsid w:val="006C5E4C"/>
    <w:rsid w:val="006C6205"/>
    <w:rsid w:val="006C680D"/>
    <w:rsid w:val="006C6889"/>
    <w:rsid w:val="006C6E13"/>
    <w:rsid w:val="006C74E4"/>
    <w:rsid w:val="006D0CCE"/>
    <w:rsid w:val="006D0E92"/>
    <w:rsid w:val="006D14A6"/>
    <w:rsid w:val="006D1951"/>
    <w:rsid w:val="006D1CD1"/>
    <w:rsid w:val="006D2F78"/>
    <w:rsid w:val="006D31D9"/>
    <w:rsid w:val="006D33BA"/>
    <w:rsid w:val="006D3FE3"/>
    <w:rsid w:val="006D412A"/>
    <w:rsid w:val="006D431F"/>
    <w:rsid w:val="006D4386"/>
    <w:rsid w:val="006D492A"/>
    <w:rsid w:val="006D50C7"/>
    <w:rsid w:val="006D544F"/>
    <w:rsid w:val="006D56EC"/>
    <w:rsid w:val="006D572D"/>
    <w:rsid w:val="006D6187"/>
    <w:rsid w:val="006D6AEF"/>
    <w:rsid w:val="006D6F81"/>
    <w:rsid w:val="006D7E38"/>
    <w:rsid w:val="006D7FC8"/>
    <w:rsid w:val="006E0105"/>
    <w:rsid w:val="006E09D9"/>
    <w:rsid w:val="006E141F"/>
    <w:rsid w:val="006E1904"/>
    <w:rsid w:val="006E1B3E"/>
    <w:rsid w:val="006E3470"/>
    <w:rsid w:val="006E397F"/>
    <w:rsid w:val="006E45D9"/>
    <w:rsid w:val="006E476A"/>
    <w:rsid w:val="006E5C33"/>
    <w:rsid w:val="006E6088"/>
    <w:rsid w:val="006E6255"/>
    <w:rsid w:val="006E6497"/>
    <w:rsid w:val="006E6B0E"/>
    <w:rsid w:val="006E7D43"/>
    <w:rsid w:val="006E7EE2"/>
    <w:rsid w:val="006F1866"/>
    <w:rsid w:val="006F2D85"/>
    <w:rsid w:val="006F349F"/>
    <w:rsid w:val="006F369A"/>
    <w:rsid w:val="006F3B78"/>
    <w:rsid w:val="006F4902"/>
    <w:rsid w:val="006F4A77"/>
    <w:rsid w:val="006F549A"/>
    <w:rsid w:val="006F5754"/>
    <w:rsid w:val="006F58F0"/>
    <w:rsid w:val="006F6F44"/>
    <w:rsid w:val="006F7EC2"/>
    <w:rsid w:val="007010C6"/>
    <w:rsid w:val="007026F5"/>
    <w:rsid w:val="0070332A"/>
    <w:rsid w:val="007036C2"/>
    <w:rsid w:val="0070445F"/>
    <w:rsid w:val="00704BDA"/>
    <w:rsid w:val="007078AA"/>
    <w:rsid w:val="00711A3B"/>
    <w:rsid w:val="00712116"/>
    <w:rsid w:val="00712EBB"/>
    <w:rsid w:val="00713220"/>
    <w:rsid w:val="0071331A"/>
    <w:rsid w:val="0071369C"/>
    <w:rsid w:val="00713933"/>
    <w:rsid w:val="00715317"/>
    <w:rsid w:val="0071555E"/>
    <w:rsid w:val="00715A09"/>
    <w:rsid w:val="00715D36"/>
    <w:rsid w:val="00716654"/>
    <w:rsid w:val="0071685F"/>
    <w:rsid w:val="007169FF"/>
    <w:rsid w:val="00717E67"/>
    <w:rsid w:val="00717FCE"/>
    <w:rsid w:val="00721E17"/>
    <w:rsid w:val="00722C6A"/>
    <w:rsid w:val="00723E40"/>
    <w:rsid w:val="0072404C"/>
    <w:rsid w:val="007248CA"/>
    <w:rsid w:val="00724FFA"/>
    <w:rsid w:val="00725D17"/>
    <w:rsid w:val="0072644F"/>
    <w:rsid w:val="007265D7"/>
    <w:rsid w:val="0072718C"/>
    <w:rsid w:val="007277EF"/>
    <w:rsid w:val="0073075D"/>
    <w:rsid w:val="00730967"/>
    <w:rsid w:val="00731845"/>
    <w:rsid w:val="007319C0"/>
    <w:rsid w:val="00731C7A"/>
    <w:rsid w:val="007338F0"/>
    <w:rsid w:val="0073411D"/>
    <w:rsid w:val="0073449E"/>
    <w:rsid w:val="0073466E"/>
    <w:rsid w:val="00734D37"/>
    <w:rsid w:val="00735220"/>
    <w:rsid w:val="00735393"/>
    <w:rsid w:val="00735AAB"/>
    <w:rsid w:val="00735BEA"/>
    <w:rsid w:val="00735CA2"/>
    <w:rsid w:val="007367CD"/>
    <w:rsid w:val="00737471"/>
    <w:rsid w:val="0074107B"/>
    <w:rsid w:val="00741105"/>
    <w:rsid w:val="007418DA"/>
    <w:rsid w:val="007420BF"/>
    <w:rsid w:val="00742874"/>
    <w:rsid w:val="00742FB9"/>
    <w:rsid w:val="007441FC"/>
    <w:rsid w:val="007446D2"/>
    <w:rsid w:val="007447B9"/>
    <w:rsid w:val="007454AC"/>
    <w:rsid w:val="00745D25"/>
    <w:rsid w:val="0074695A"/>
    <w:rsid w:val="00746BE9"/>
    <w:rsid w:val="0074766F"/>
    <w:rsid w:val="00747B51"/>
    <w:rsid w:val="007507D6"/>
    <w:rsid w:val="00750A82"/>
    <w:rsid w:val="00750F89"/>
    <w:rsid w:val="00751311"/>
    <w:rsid w:val="007518AD"/>
    <w:rsid w:val="00752AB8"/>
    <w:rsid w:val="007533C3"/>
    <w:rsid w:val="00753C73"/>
    <w:rsid w:val="00753E40"/>
    <w:rsid w:val="00753F17"/>
    <w:rsid w:val="00753F27"/>
    <w:rsid w:val="00754632"/>
    <w:rsid w:val="0075501D"/>
    <w:rsid w:val="00755E3B"/>
    <w:rsid w:val="00755FF0"/>
    <w:rsid w:val="00756561"/>
    <w:rsid w:val="00756C74"/>
    <w:rsid w:val="00757047"/>
    <w:rsid w:val="00757403"/>
    <w:rsid w:val="00757B3E"/>
    <w:rsid w:val="00760DF0"/>
    <w:rsid w:val="00761EFF"/>
    <w:rsid w:val="00763446"/>
    <w:rsid w:val="00764A33"/>
    <w:rsid w:val="007655C3"/>
    <w:rsid w:val="00766BF7"/>
    <w:rsid w:val="00766F4B"/>
    <w:rsid w:val="00767D34"/>
    <w:rsid w:val="007701A8"/>
    <w:rsid w:val="00770269"/>
    <w:rsid w:val="00770CBD"/>
    <w:rsid w:val="0077136B"/>
    <w:rsid w:val="00771E39"/>
    <w:rsid w:val="00772176"/>
    <w:rsid w:val="00772642"/>
    <w:rsid w:val="0077277C"/>
    <w:rsid w:val="00772DC3"/>
    <w:rsid w:val="007731E5"/>
    <w:rsid w:val="0077391F"/>
    <w:rsid w:val="00773E3A"/>
    <w:rsid w:val="00773EF1"/>
    <w:rsid w:val="00774DED"/>
    <w:rsid w:val="00776B49"/>
    <w:rsid w:val="0078119D"/>
    <w:rsid w:val="0078185A"/>
    <w:rsid w:val="00781977"/>
    <w:rsid w:val="00781D27"/>
    <w:rsid w:val="0078208E"/>
    <w:rsid w:val="00782339"/>
    <w:rsid w:val="007824F1"/>
    <w:rsid w:val="00782855"/>
    <w:rsid w:val="00783558"/>
    <w:rsid w:val="00783CDB"/>
    <w:rsid w:val="00784DB4"/>
    <w:rsid w:val="00784FF3"/>
    <w:rsid w:val="00785121"/>
    <w:rsid w:val="00785B57"/>
    <w:rsid w:val="00786EA0"/>
    <w:rsid w:val="0078761B"/>
    <w:rsid w:val="00790ABB"/>
    <w:rsid w:val="007914BB"/>
    <w:rsid w:val="0079175E"/>
    <w:rsid w:val="00791837"/>
    <w:rsid w:val="00791B98"/>
    <w:rsid w:val="00792742"/>
    <w:rsid w:val="007928CD"/>
    <w:rsid w:val="00792B64"/>
    <w:rsid w:val="0079388C"/>
    <w:rsid w:val="00793B13"/>
    <w:rsid w:val="00793B8D"/>
    <w:rsid w:val="00793F2B"/>
    <w:rsid w:val="00794693"/>
    <w:rsid w:val="00795C40"/>
    <w:rsid w:val="00795C67"/>
    <w:rsid w:val="00795FF6"/>
    <w:rsid w:val="00796102"/>
    <w:rsid w:val="0079627F"/>
    <w:rsid w:val="007A1029"/>
    <w:rsid w:val="007A15A5"/>
    <w:rsid w:val="007A1B8C"/>
    <w:rsid w:val="007A277E"/>
    <w:rsid w:val="007A2846"/>
    <w:rsid w:val="007A311D"/>
    <w:rsid w:val="007A356D"/>
    <w:rsid w:val="007A4175"/>
    <w:rsid w:val="007A447F"/>
    <w:rsid w:val="007A477E"/>
    <w:rsid w:val="007A4BE2"/>
    <w:rsid w:val="007A517E"/>
    <w:rsid w:val="007A5D14"/>
    <w:rsid w:val="007A5DD0"/>
    <w:rsid w:val="007A5DF7"/>
    <w:rsid w:val="007A69DB"/>
    <w:rsid w:val="007A6D6E"/>
    <w:rsid w:val="007A73D8"/>
    <w:rsid w:val="007A749B"/>
    <w:rsid w:val="007A756D"/>
    <w:rsid w:val="007B1488"/>
    <w:rsid w:val="007B170C"/>
    <w:rsid w:val="007B172D"/>
    <w:rsid w:val="007B2141"/>
    <w:rsid w:val="007B229A"/>
    <w:rsid w:val="007B25FC"/>
    <w:rsid w:val="007B32A3"/>
    <w:rsid w:val="007B380E"/>
    <w:rsid w:val="007B3C5E"/>
    <w:rsid w:val="007B3D80"/>
    <w:rsid w:val="007B405C"/>
    <w:rsid w:val="007B5D70"/>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329F"/>
    <w:rsid w:val="007C3527"/>
    <w:rsid w:val="007C3966"/>
    <w:rsid w:val="007C4384"/>
    <w:rsid w:val="007C4CAF"/>
    <w:rsid w:val="007C55F5"/>
    <w:rsid w:val="007C5B03"/>
    <w:rsid w:val="007C5F70"/>
    <w:rsid w:val="007C6263"/>
    <w:rsid w:val="007C671B"/>
    <w:rsid w:val="007C6803"/>
    <w:rsid w:val="007C6899"/>
    <w:rsid w:val="007C74B9"/>
    <w:rsid w:val="007C7BBA"/>
    <w:rsid w:val="007C7C10"/>
    <w:rsid w:val="007D02ED"/>
    <w:rsid w:val="007D0674"/>
    <w:rsid w:val="007D0757"/>
    <w:rsid w:val="007D082E"/>
    <w:rsid w:val="007D1276"/>
    <w:rsid w:val="007D13B7"/>
    <w:rsid w:val="007D1BAE"/>
    <w:rsid w:val="007D1CE7"/>
    <w:rsid w:val="007D2514"/>
    <w:rsid w:val="007D2757"/>
    <w:rsid w:val="007D2E90"/>
    <w:rsid w:val="007D2F64"/>
    <w:rsid w:val="007D3634"/>
    <w:rsid w:val="007D3A7A"/>
    <w:rsid w:val="007D4961"/>
    <w:rsid w:val="007D76D0"/>
    <w:rsid w:val="007E0850"/>
    <w:rsid w:val="007E08D6"/>
    <w:rsid w:val="007E0A54"/>
    <w:rsid w:val="007E1787"/>
    <w:rsid w:val="007E1AC7"/>
    <w:rsid w:val="007E256B"/>
    <w:rsid w:val="007E2DEF"/>
    <w:rsid w:val="007E4FC2"/>
    <w:rsid w:val="007E5DBA"/>
    <w:rsid w:val="007E5F3F"/>
    <w:rsid w:val="007E6B9E"/>
    <w:rsid w:val="007E6D14"/>
    <w:rsid w:val="007E7398"/>
    <w:rsid w:val="007E7BB8"/>
    <w:rsid w:val="007E7EBB"/>
    <w:rsid w:val="007F05DA"/>
    <w:rsid w:val="007F0D3C"/>
    <w:rsid w:val="007F0EED"/>
    <w:rsid w:val="007F13F0"/>
    <w:rsid w:val="007F17E5"/>
    <w:rsid w:val="007F1ADA"/>
    <w:rsid w:val="007F2452"/>
    <w:rsid w:val="007F26C1"/>
    <w:rsid w:val="007F3237"/>
    <w:rsid w:val="007F341A"/>
    <w:rsid w:val="007F44BE"/>
    <w:rsid w:val="007F48E7"/>
    <w:rsid w:val="007F523E"/>
    <w:rsid w:val="007F672C"/>
    <w:rsid w:val="007F6FE5"/>
    <w:rsid w:val="007F7A34"/>
    <w:rsid w:val="007F7C7E"/>
    <w:rsid w:val="007F7E9C"/>
    <w:rsid w:val="0080017A"/>
    <w:rsid w:val="00800548"/>
    <w:rsid w:val="00800FAD"/>
    <w:rsid w:val="00801708"/>
    <w:rsid w:val="00801A79"/>
    <w:rsid w:val="00802151"/>
    <w:rsid w:val="008024DC"/>
    <w:rsid w:val="008026D2"/>
    <w:rsid w:val="0080419D"/>
    <w:rsid w:val="00804A99"/>
    <w:rsid w:val="008053C0"/>
    <w:rsid w:val="0080617C"/>
    <w:rsid w:val="0080698E"/>
    <w:rsid w:val="0080708E"/>
    <w:rsid w:val="0080737B"/>
    <w:rsid w:val="00807769"/>
    <w:rsid w:val="00813AB6"/>
    <w:rsid w:val="008144A9"/>
    <w:rsid w:val="00815632"/>
    <w:rsid w:val="00815A57"/>
    <w:rsid w:val="00815D3A"/>
    <w:rsid w:val="00817C98"/>
    <w:rsid w:val="00820835"/>
    <w:rsid w:val="00820B59"/>
    <w:rsid w:val="00820D30"/>
    <w:rsid w:val="008217C9"/>
    <w:rsid w:val="008217E2"/>
    <w:rsid w:val="00821DD3"/>
    <w:rsid w:val="00824776"/>
    <w:rsid w:val="00826DA1"/>
    <w:rsid w:val="00827981"/>
    <w:rsid w:val="008279B6"/>
    <w:rsid w:val="00830C9E"/>
    <w:rsid w:val="00830E68"/>
    <w:rsid w:val="00831373"/>
    <w:rsid w:val="00831A27"/>
    <w:rsid w:val="00831BA2"/>
    <w:rsid w:val="00832A1B"/>
    <w:rsid w:val="00832D23"/>
    <w:rsid w:val="0083389A"/>
    <w:rsid w:val="0083393F"/>
    <w:rsid w:val="00835F6C"/>
    <w:rsid w:val="008362CC"/>
    <w:rsid w:val="008366F7"/>
    <w:rsid w:val="00836B55"/>
    <w:rsid w:val="00837387"/>
    <w:rsid w:val="00837973"/>
    <w:rsid w:val="00840211"/>
    <w:rsid w:val="0084082E"/>
    <w:rsid w:val="00840AF9"/>
    <w:rsid w:val="00840B27"/>
    <w:rsid w:val="00841258"/>
    <w:rsid w:val="00842651"/>
    <w:rsid w:val="00842839"/>
    <w:rsid w:val="008436EF"/>
    <w:rsid w:val="0084582C"/>
    <w:rsid w:val="00845A92"/>
    <w:rsid w:val="00846268"/>
    <w:rsid w:val="00846369"/>
    <w:rsid w:val="0084663A"/>
    <w:rsid w:val="0084694B"/>
    <w:rsid w:val="008469E8"/>
    <w:rsid w:val="00846B8B"/>
    <w:rsid w:val="00846C12"/>
    <w:rsid w:val="0084721F"/>
    <w:rsid w:val="00847D95"/>
    <w:rsid w:val="008501DA"/>
    <w:rsid w:val="008504DC"/>
    <w:rsid w:val="00850C83"/>
    <w:rsid w:val="00852F45"/>
    <w:rsid w:val="00853975"/>
    <w:rsid w:val="00853BDE"/>
    <w:rsid w:val="00854D21"/>
    <w:rsid w:val="00854E19"/>
    <w:rsid w:val="0085527A"/>
    <w:rsid w:val="00856F46"/>
    <w:rsid w:val="00857AF8"/>
    <w:rsid w:val="008612CA"/>
    <w:rsid w:val="008618D9"/>
    <w:rsid w:val="00861C95"/>
    <w:rsid w:val="00862A3F"/>
    <w:rsid w:val="0086442B"/>
    <w:rsid w:val="0086451D"/>
    <w:rsid w:val="00864E76"/>
    <w:rsid w:val="00865AC2"/>
    <w:rsid w:val="00866313"/>
    <w:rsid w:val="0086631E"/>
    <w:rsid w:val="00866577"/>
    <w:rsid w:val="00866AA2"/>
    <w:rsid w:val="00866CE6"/>
    <w:rsid w:val="00866FF5"/>
    <w:rsid w:val="00867A11"/>
    <w:rsid w:val="0087075F"/>
    <w:rsid w:val="0087076F"/>
    <w:rsid w:val="0087078A"/>
    <w:rsid w:val="00870BE4"/>
    <w:rsid w:val="00873EDC"/>
    <w:rsid w:val="008748D9"/>
    <w:rsid w:val="00875824"/>
    <w:rsid w:val="00875B50"/>
    <w:rsid w:val="00876249"/>
    <w:rsid w:val="008771CA"/>
    <w:rsid w:val="008778C2"/>
    <w:rsid w:val="00880C32"/>
    <w:rsid w:val="008819A8"/>
    <w:rsid w:val="00881AFC"/>
    <w:rsid w:val="008820E1"/>
    <w:rsid w:val="00884BCE"/>
    <w:rsid w:val="00885918"/>
    <w:rsid w:val="00885B68"/>
    <w:rsid w:val="00887BE3"/>
    <w:rsid w:val="00891A0F"/>
    <w:rsid w:val="00892811"/>
    <w:rsid w:val="008929D6"/>
    <w:rsid w:val="00892E0C"/>
    <w:rsid w:val="0089393A"/>
    <w:rsid w:val="00893B64"/>
    <w:rsid w:val="00894052"/>
    <w:rsid w:val="00895BDC"/>
    <w:rsid w:val="00897089"/>
    <w:rsid w:val="008970AB"/>
    <w:rsid w:val="008973F7"/>
    <w:rsid w:val="00897C1A"/>
    <w:rsid w:val="008A0864"/>
    <w:rsid w:val="008A0946"/>
    <w:rsid w:val="008A1808"/>
    <w:rsid w:val="008A20E3"/>
    <w:rsid w:val="008A237D"/>
    <w:rsid w:val="008A2740"/>
    <w:rsid w:val="008A2750"/>
    <w:rsid w:val="008A4815"/>
    <w:rsid w:val="008A4D25"/>
    <w:rsid w:val="008A5185"/>
    <w:rsid w:val="008A5AB6"/>
    <w:rsid w:val="008A7303"/>
    <w:rsid w:val="008A73F8"/>
    <w:rsid w:val="008A7799"/>
    <w:rsid w:val="008A7B8C"/>
    <w:rsid w:val="008B0598"/>
    <w:rsid w:val="008B0687"/>
    <w:rsid w:val="008B09B1"/>
    <w:rsid w:val="008B0FB1"/>
    <w:rsid w:val="008B201E"/>
    <w:rsid w:val="008B2623"/>
    <w:rsid w:val="008B26CA"/>
    <w:rsid w:val="008B3D88"/>
    <w:rsid w:val="008B4627"/>
    <w:rsid w:val="008B48F8"/>
    <w:rsid w:val="008B52A5"/>
    <w:rsid w:val="008B553C"/>
    <w:rsid w:val="008B589C"/>
    <w:rsid w:val="008B5A33"/>
    <w:rsid w:val="008C0413"/>
    <w:rsid w:val="008C08CE"/>
    <w:rsid w:val="008C175C"/>
    <w:rsid w:val="008C2EE2"/>
    <w:rsid w:val="008C2FC5"/>
    <w:rsid w:val="008C3609"/>
    <w:rsid w:val="008C3A72"/>
    <w:rsid w:val="008C4205"/>
    <w:rsid w:val="008C4446"/>
    <w:rsid w:val="008C4605"/>
    <w:rsid w:val="008C4A1E"/>
    <w:rsid w:val="008C4AA7"/>
    <w:rsid w:val="008C5A06"/>
    <w:rsid w:val="008C7002"/>
    <w:rsid w:val="008C76B4"/>
    <w:rsid w:val="008C76BA"/>
    <w:rsid w:val="008C76F8"/>
    <w:rsid w:val="008C791B"/>
    <w:rsid w:val="008D1484"/>
    <w:rsid w:val="008D1643"/>
    <w:rsid w:val="008D1B95"/>
    <w:rsid w:val="008D24B9"/>
    <w:rsid w:val="008D2544"/>
    <w:rsid w:val="008D2B91"/>
    <w:rsid w:val="008D408A"/>
    <w:rsid w:val="008D4B7A"/>
    <w:rsid w:val="008D574E"/>
    <w:rsid w:val="008D5B14"/>
    <w:rsid w:val="008D5F51"/>
    <w:rsid w:val="008D6BE1"/>
    <w:rsid w:val="008D79B4"/>
    <w:rsid w:val="008E033E"/>
    <w:rsid w:val="008E0522"/>
    <w:rsid w:val="008E08D7"/>
    <w:rsid w:val="008E094E"/>
    <w:rsid w:val="008E0A82"/>
    <w:rsid w:val="008E11F3"/>
    <w:rsid w:val="008E1374"/>
    <w:rsid w:val="008E1760"/>
    <w:rsid w:val="008E25CA"/>
    <w:rsid w:val="008E344E"/>
    <w:rsid w:val="008E3785"/>
    <w:rsid w:val="008E4EFE"/>
    <w:rsid w:val="008E5539"/>
    <w:rsid w:val="008E5CAF"/>
    <w:rsid w:val="008E624B"/>
    <w:rsid w:val="008E67CE"/>
    <w:rsid w:val="008E69D7"/>
    <w:rsid w:val="008E7E4B"/>
    <w:rsid w:val="008F007C"/>
    <w:rsid w:val="008F4B11"/>
    <w:rsid w:val="008F4C08"/>
    <w:rsid w:val="008F5D9B"/>
    <w:rsid w:val="008F6141"/>
    <w:rsid w:val="008F6B22"/>
    <w:rsid w:val="008F6D52"/>
    <w:rsid w:val="008F6E29"/>
    <w:rsid w:val="008F6EE3"/>
    <w:rsid w:val="008F7042"/>
    <w:rsid w:val="008F7183"/>
    <w:rsid w:val="008F73D5"/>
    <w:rsid w:val="008F76E6"/>
    <w:rsid w:val="0090007A"/>
    <w:rsid w:val="00900E5B"/>
    <w:rsid w:val="00901C6A"/>
    <w:rsid w:val="00904559"/>
    <w:rsid w:val="0090460A"/>
    <w:rsid w:val="00904D22"/>
    <w:rsid w:val="0090553A"/>
    <w:rsid w:val="00906991"/>
    <w:rsid w:val="0090793C"/>
    <w:rsid w:val="00910561"/>
    <w:rsid w:val="00911567"/>
    <w:rsid w:val="009127BA"/>
    <w:rsid w:val="00912A5D"/>
    <w:rsid w:val="00912A61"/>
    <w:rsid w:val="0091367E"/>
    <w:rsid w:val="00913882"/>
    <w:rsid w:val="00913F49"/>
    <w:rsid w:val="00914910"/>
    <w:rsid w:val="00915438"/>
    <w:rsid w:val="009158AE"/>
    <w:rsid w:val="00915A35"/>
    <w:rsid w:val="00916A42"/>
    <w:rsid w:val="009173FB"/>
    <w:rsid w:val="009208B3"/>
    <w:rsid w:val="00920BB5"/>
    <w:rsid w:val="0092100F"/>
    <w:rsid w:val="009215DF"/>
    <w:rsid w:val="009216B6"/>
    <w:rsid w:val="00921715"/>
    <w:rsid w:val="00922D45"/>
    <w:rsid w:val="009235F3"/>
    <w:rsid w:val="00923B6E"/>
    <w:rsid w:val="00925148"/>
    <w:rsid w:val="009255D2"/>
    <w:rsid w:val="00925AC8"/>
    <w:rsid w:val="00925D9F"/>
    <w:rsid w:val="0092640F"/>
    <w:rsid w:val="00926F11"/>
    <w:rsid w:val="00927393"/>
    <w:rsid w:val="00927651"/>
    <w:rsid w:val="0092781E"/>
    <w:rsid w:val="00927BD1"/>
    <w:rsid w:val="00930113"/>
    <w:rsid w:val="00930467"/>
    <w:rsid w:val="0093088E"/>
    <w:rsid w:val="00930919"/>
    <w:rsid w:val="00930E23"/>
    <w:rsid w:val="00931192"/>
    <w:rsid w:val="00932556"/>
    <w:rsid w:val="00932A2D"/>
    <w:rsid w:val="00933425"/>
    <w:rsid w:val="009336C9"/>
    <w:rsid w:val="0093466F"/>
    <w:rsid w:val="00934926"/>
    <w:rsid w:val="00935F44"/>
    <w:rsid w:val="0093647C"/>
    <w:rsid w:val="0093792D"/>
    <w:rsid w:val="0094035E"/>
    <w:rsid w:val="0094039E"/>
    <w:rsid w:val="0094056D"/>
    <w:rsid w:val="009406A0"/>
    <w:rsid w:val="0094084E"/>
    <w:rsid w:val="009413B9"/>
    <w:rsid w:val="0094218D"/>
    <w:rsid w:val="009426F2"/>
    <w:rsid w:val="00943321"/>
    <w:rsid w:val="00943AA6"/>
    <w:rsid w:val="00944282"/>
    <w:rsid w:val="009444FE"/>
    <w:rsid w:val="0094543C"/>
    <w:rsid w:val="00945B17"/>
    <w:rsid w:val="00945B77"/>
    <w:rsid w:val="0094604A"/>
    <w:rsid w:val="0094714B"/>
    <w:rsid w:val="0094791C"/>
    <w:rsid w:val="009508EB"/>
    <w:rsid w:val="009519EB"/>
    <w:rsid w:val="00951B90"/>
    <w:rsid w:val="009529BF"/>
    <w:rsid w:val="00952AB5"/>
    <w:rsid w:val="00953716"/>
    <w:rsid w:val="0095444F"/>
    <w:rsid w:val="0095530B"/>
    <w:rsid w:val="00956268"/>
    <w:rsid w:val="009564B0"/>
    <w:rsid w:val="009568B7"/>
    <w:rsid w:val="00956979"/>
    <w:rsid w:val="00956A65"/>
    <w:rsid w:val="0096108E"/>
    <w:rsid w:val="0096109F"/>
    <w:rsid w:val="00961C84"/>
    <w:rsid w:val="00963053"/>
    <w:rsid w:val="009641B6"/>
    <w:rsid w:val="0096444B"/>
    <w:rsid w:val="00964E69"/>
    <w:rsid w:val="0096575A"/>
    <w:rsid w:val="00966E8A"/>
    <w:rsid w:val="00970CE1"/>
    <w:rsid w:val="00971F5B"/>
    <w:rsid w:val="00972334"/>
    <w:rsid w:val="00972451"/>
    <w:rsid w:val="0097298D"/>
    <w:rsid w:val="00972ED2"/>
    <w:rsid w:val="00973415"/>
    <w:rsid w:val="00973FBF"/>
    <w:rsid w:val="0097648B"/>
    <w:rsid w:val="00976C4E"/>
    <w:rsid w:val="009811CD"/>
    <w:rsid w:val="00983052"/>
    <w:rsid w:val="00984291"/>
    <w:rsid w:val="00984B4A"/>
    <w:rsid w:val="00985BC9"/>
    <w:rsid w:val="0098735D"/>
    <w:rsid w:val="00990995"/>
    <w:rsid w:val="009909EA"/>
    <w:rsid w:val="00990D08"/>
    <w:rsid w:val="0099116A"/>
    <w:rsid w:val="009916CE"/>
    <w:rsid w:val="00992377"/>
    <w:rsid w:val="0099589F"/>
    <w:rsid w:val="00995AAE"/>
    <w:rsid w:val="00995F2C"/>
    <w:rsid w:val="009970FA"/>
    <w:rsid w:val="00997128"/>
    <w:rsid w:val="0099774E"/>
    <w:rsid w:val="00997806"/>
    <w:rsid w:val="00997E85"/>
    <w:rsid w:val="009A0129"/>
    <w:rsid w:val="009A051A"/>
    <w:rsid w:val="009A0FC7"/>
    <w:rsid w:val="009A119B"/>
    <w:rsid w:val="009A1825"/>
    <w:rsid w:val="009A1B51"/>
    <w:rsid w:val="009A1D50"/>
    <w:rsid w:val="009A207F"/>
    <w:rsid w:val="009A2149"/>
    <w:rsid w:val="009A2689"/>
    <w:rsid w:val="009A268F"/>
    <w:rsid w:val="009A3595"/>
    <w:rsid w:val="009A39C3"/>
    <w:rsid w:val="009A3D3B"/>
    <w:rsid w:val="009A4674"/>
    <w:rsid w:val="009A4F09"/>
    <w:rsid w:val="009A59BF"/>
    <w:rsid w:val="009A5AF8"/>
    <w:rsid w:val="009A6BCF"/>
    <w:rsid w:val="009A70A0"/>
    <w:rsid w:val="009A728E"/>
    <w:rsid w:val="009B0A85"/>
    <w:rsid w:val="009B0D27"/>
    <w:rsid w:val="009B169A"/>
    <w:rsid w:val="009B1735"/>
    <w:rsid w:val="009B2353"/>
    <w:rsid w:val="009B2C7E"/>
    <w:rsid w:val="009B326D"/>
    <w:rsid w:val="009B328C"/>
    <w:rsid w:val="009B36DC"/>
    <w:rsid w:val="009B4309"/>
    <w:rsid w:val="009B4901"/>
    <w:rsid w:val="009B4FA6"/>
    <w:rsid w:val="009B5509"/>
    <w:rsid w:val="009B5512"/>
    <w:rsid w:val="009B5E79"/>
    <w:rsid w:val="009B6C82"/>
    <w:rsid w:val="009B7477"/>
    <w:rsid w:val="009B77A3"/>
    <w:rsid w:val="009B79CD"/>
    <w:rsid w:val="009C0671"/>
    <w:rsid w:val="009C070E"/>
    <w:rsid w:val="009C0BFB"/>
    <w:rsid w:val="009C0DEF"/>
    <w:rsid w:val="009C1BC8"/>
    <w:rsid w:val="009C258C"/>
    <w:rsid w:val="009C28E4"/>
    <w:rsid w:val="009C2AC0"/>
    <w:rsid w:val="009C2FF8"/>
    <w:rsid w:val="009C30D8"/>
    <w:rsid w:val="009C38D6"/>
    <w:rsid w:val="009C54D3"/>
    <w:rsid w:val="009C55B8"/>
    <w:rsid w:val="009C5A9C"/>
    <w:rsid w:val="009C5CD2"/>
    <w:rsid w:val="009C6262"/>
    <w:rsid w:val="009C7451"/>
    <w:rsid w:val="009D0502"/>
    <w:rsid w:val="009D065B"/>
    <w:rsid w:val="009D1E51"/>
    <w:rsid w:val="009D1F46"/>
    <w:rsid w:val="009D3533"/>
    <w:rsid w:val="009D3CD1"/>
    <w:rsid w:val="009D45B8"/>
    <w:rsid w:val="009D4A11"/>
    <w:rsid w:val="009D579C"/>
    <w:rsid w:val="009D61F3"/>
    <w:rsid w:val="009D627A"/>
    <w:rsid w:val="009D6D52"/>
    <w:rsid w:val="009D7468"/>
    <w:rsid w:val="009E078E"/>
    <w:rsid w:val="009E0B79"/>
    <w:rsid w:val="009E238A"/>
    <w:rsid w:val="009E392D"/>
    <w:rsid w:val="009E3F87"/>
    <w:rsid w:val="009E41F2"/>
    <w:rsid w:val="009E596B"/>
    <w:rsid w:val="009E5E3B"/>
    <w:rsid w:val="009F06CA"/>
    <w:rsid w:val="009F21D6"/>
    <w:rsid w:val="009F24E1"/>
    <w:rsid w:val="009F2639"/>
    <w:rsid w:val="009F2932"/>
    <w:rsid w:val="009F2E22"/>
    <w:rsid w:val="009F3B3C"/>
    <w:rsid w:val="009F411F"/>
    <w:rsid w:val="009F4E76"/>
    <w:rsid w:val="009F5ED1"/>
    <w:rsid w:val="009F6195"/>
    <w:rsid w:val="009F75F7"/>
    <w:rsid w:val="009F7848"/>
    <w:rsid w:val="00A002C3"/>
    <w:rsid w:val="00A007C8"/>
    <w:rsid w:val="00A0141F"/>
    <w:rsid w:val="00A017C4"/>
    <w:rsid w:val="00A02333"/>
    <w:rsid w:val="00A0250A"/>
    <w:rsid w:val="00A033C1"/>
    <w:rsid w:val="00A03833"/>
    <w:rsid w:val="00A04518"/>
    <w:rsid w:val="00A04AAE"/>
    <w:rsid w:val="00A05305"/>
    <w:rsid w:val="00A05D09"/>
    <w:rsid w:val="00A0646A"/>
    <w:rsid w:val="00A07B8D"/>
    <w:rsid w:val="00A127DD"/>
    <w:rsid w:val="00A14834"/>
    <w:rsid w:val="00A1521E"/>
    <w:rsid w:val="00A163B7"/>
    <w:rsid w:val="00A17823"/>
    <w:rsid w:val="00A211EB"/>
    <w:rsid w:val="00A21999"/>
    <w:rsid w:val="00A21B98"/>
    <w:rsid w:val="00A22374"/>
    <w:rsid w:val="00A22577"/>
    <w:rsid w:val="00A22C5E"/>
    <w:rsid w:val="00A23612"/>
    <w:rsid w:val="00A23836"/>
    <w:rsid w:val="00A23ED3"/>
    <w:rsid w:val="00A240AB"/>
    <w:rsid w:val="00A24458"/>
    <w:rsid w:val="00A24FB0"/>
    <w:rsid w:val="00A25046"/>
    <w:rsid w:val="00A25EF8"/>
    <w:rsid w:val="00A27638"/>
    <w:rsid w:val="00A277FB"/>
    <w:rsid w:val="00A30EFF"/>
    <w:rsid w:val="00A31088"/>
    <w:rsid w:val="00A31AFC"/>
    <w:rsid w:val="00A32015"/>
    <w:rsid w:val="00A320F5"/>
    <w:rsid w:val="00A335CC"/>
    <w:rsid w:val="00A33A58"/>
    <w:rsid w:val="00A3408D"/>
    <w:rsid w:val="00A34699"/>
    <w:rsid w:val="00A346ED"/>
    <w:rsid w:val="00A348AC"/>
    <w:rsid w:val="00A34926"/>
    <w:rsid w:val="00A35D35"/>
    <w:rsid w:val="00A35EE5"/>
    <w:rsid w:val="00A35F90"/>
    <w:rsid w:val="00A36EC2"/>
    <w:rsid w:val="00A372CE"/>
    <w:rsid w:val="00A37CCB"/>
    <w:rsid w:val="00A40AE3"/>
    <w:rsid w:val="00A41952"/>
    <w:rsid w:val="00A41F91"/>
    <w:rsid w:val="00A42982"/>
    <w:rsid w:val="00A43704"/>
    <w:rsid w:val="00A448D5"/>
    <w:rsid w:val="00A4569E"/>
    <w:rsid w:val="00A45D3C"/>
    <w:rsid w:val="00A46245"/>
    <w:rsid w:val="00A47C49"/>
    <w:rsid w:val="00A50850"/>
    <w:rsid w:val="00A509CE"/>
    <w:rsid w:val="00A51218"/>
    <w:rsid w:val="00A5151F"/>
    <w:rsid w:val="00A515DB"/>
    <w:rsid w:val="00A51A16"/>
    <w:rsid w:val="00A537FD"/>
    <w:rsid w:val="00A53B4B"/>
    <w:rsid w:val="00A53D40"/>
    <w:rsid w:val="00A54A08"/>
    <w:rsid w:val="00A576D0"/>
    <w:rsid w:val="00A579AB"/>
    <w:rsid w:val="00A57F7D"/>
    <w:rsid w:val="00A6083E"/>
    <w:rsid w:val="00A609E1"/>
    <w:rsid w:val="00A615F2"/>
    <w:rsid w:val="00A61A2F"/>
    <w:rsid w:val="00A61F45"/>
    <w:rsid w:val="00A6249C"/>
    <w:rsid w:val="00A6259B"/>
    <w:rsid w:val="00A62B1E"/>
    <w:rsid w:val="00A62D70"/>
    <w:rsid w:val="00A63A9D"/>
    <w:rsid w:val="00A645C7"/>
    <w:rsid w:val="00A64CE0"/>
    <w:rsid w:val="00A64F2F"/>
    <w:rsid w:val="00A64FD2"/>
    <w:rsid w:val="00A650A8"/>
    <w:rsid w:val="00A65448"/>
    <w:rsid w:val="00A65A0A"/>
    <w:rsid w:val="00A6649C"/>
    <w:rsid w:val="00A67B3F"/>
    <w:rsid w:val="00A67BA3"/>
    <w:rsid w:val="00A71016"/>
    <w:rsid w:val="00A715F8"/>
    <w:rsid w:val="00A71887"/>
    <w:rsid w:val="00A71F8E"/>
    <w:rsid w:val="00A71FF9"/>
    <w:rsid w:val="00A7367C"/>
    <w:rsid w:val="00A73769"/>
    <w:rsid w:val="00A75471"/>
    <w:rsid w:val="00A757F1"/>
    <w:rsid w:val="00A75D17"/>
    <w:rsid w:val="00A77B59"/>
    <w:rsid w:val="00A77CEE"/>
    <w:rsid w:val="00A80E30"/>
    <w:rsid w:val="00A80F1D"/>
    <w:rsid w:val="00A81960"/>
    <w:rsid w:val="00A81DAC"/>
    <w:rsid w:val="00A82462"/>
    <w:rsid w:val="00A82F7C"/>
    <w:rsid w:val="00A83AAC"/>
    <w:rsid w:val="00A840E3"/>
    <w:rsid w:val="00A84239"/>
    <w:rsid w:val="00A8436D"/>
    <w:rsid w:val="00A846D7"/>
    <w:rsid w:val="00A84CD8"/>
    <w:rsid w:val="00A84D76"/>
    <w:rsid w:val="00A85C08"/>
    <w:rsid w:val="00A87190"/>
    <w:rsid w:val="00A91F0C"/>
    <w:rsid w:val="00A92112"/>
    <w:rsid w:val="00A9247C"/>
    <w:rsid w:val="00A92761"/>
    <w:rsid w:val="00A93164"/>
    <w:rsid w:val="00A935C3"/>
    <w:rsid w:val="00A9585E"/>
    <w:rsid w:val="00A95880"/>
    <w:rsid w:val="00A95A72"/>
    <w:rsid w:val="00A95EEC"/>
    <w:rsid w:val="00A95FEC"/>
    <w:rsid w:val="00A96077"/>
    <w:rsid w:val="00A96359"/>
    <w:rsid w:val="00A9648B"/>
    <w:rsid w:val="00A9679B"/>
    <w:rsid w:val="00A96B1E"/>
    <w:rsid w:val="00A9741F"/>
    <w:rsid w:val="00A9783B"/>
    <w:rsid w:val="00AA1D3C"/>
    <w:rsid w:val="00AA2B34"/>
    <w:rsid w:val="00AA4D1A"/>
    <w:rsid w:val="00AA4E65"/>
    <w:rsid w:val="00AA4FDB"/>
    <w:rsid w:val="00AA57FF"/>
    <w:rsid w:val="00AA5896"/>
    <w:rsid w:val="00AA6395"/>
    <w:rsid w:val="00AA6BEA"/>
    <w:rsid w:val="00AA7123"/>
    <w:rsid w:val="00AA723B"/>
    <w:rsid w:val="00AA75E1"/>
    <w:rsid w:val="00AA7DBB"/>
    <w:rsid w:val="00AB13DF"/>
    <w:rsid w:val="00AB3B80"/>
    <w:rsid w:val="00AB4AAD"/>
    <w:rsid w:val="00AB51DC"/>
    <w:rsid w:val="00AB5222"/>
    <w:rsid w:val="00AB68B8"/>
    <w:rsid w:val="00AB7CE2"/>
    <w:rsid w:val="00AC0868"/>
    <w:rsid w:val="00AC0E0C"/>
    <w:rsid w:val="00AC0E67"/>
    <w:rsid w:val="00AC17EF"/>
    <w:rsid w:val="00AC1CD0"/>
    <w:rsid w:val="00AC2BEA"/>
    <w:rsid w:val="00AC2D0F"/>
    <w:rsid w:val="00AC3D9A"/>
    <w:rsid w:val="00AC3F81"/>
    <w:rsid w:val="00AC4223"/>
    <w:rsid w:val="00AC5067"/>
    <w:rsid w:val="00AC5266"/>
    <w:rsid w:val="00AC5484"/>
    <w:rsid w:val="00AC5558"/>
    <w:rsid w:val="00AC5E3B"/>
    <w:rsid w:val="00AC6391"/>
    <w:rsid w:val="00AC68E2"/>
    <w:rsid w:val="00AC755B"/>
    <w:rsid w:val="00AC7887"/>
    <w:rsid w:val="00AD061A"/>
    <w:rsid w:val="00AD1790"/>
    <w:rsid w:val="00AD17E8"/>
    <w:rsid w:val="00AD2313"/>
    <w:rsid w:val="00AD2F4A"/>
    <w:rsid w:val="00AD35D5"/>
    <w:rsid w:val="00AD3B6C"/>
    <w:rsid w:val="00AD4C9F"/>
    <w:rsid w:val="00AD54CD"/>
    <w:rsid w:val="00AD5917"/>
    <w:rsid w:val="00AD5F69"/>
    <w:rsid w:val="00AD636C"/>
    <w:rsid w:val="00AE00F1"/>
    <w:rsid w:val="00AE0881"/>
    <w:rsid w:val="00AE2DAD"/>
    <w:rsid w:val="00AE3963"/>
    <w:rsid w:val="00AE3F46"/>
    <w:rsid w:val="00AE5499"/>
    <w:rsid w:val="00AE697F"/>
    <w:rsid w:val="00AE7A4B"/>
    <w:rsid w:val="00AE7B6E"/>
    <w:rsid w:val="00AF09C6"/>
    <w:rsid w:val="00AF0DBA"/>
    <w:rsid w:val="00AF19D4"/>
    <w:rsid w:val="00AF1FEC"/>
    <w:rsid w:val="00AF28A7"/>
    <w:rsid w:val="00AF2B56"/>
    <w:rsid w:val="00AF39E6"/>
    <w:rsid w:val="00AF3E4F"/>
    <w:rsid w:val="00AF4590"/>
    <w:rsid w:val="00AF46E3"/>
    <w:rsid w:val="00AF4A7A"/>
    <w:rsid w:val="00AF4E41"/>
    <w:rsid w:val="00AF570D"/>
    <w:rsid w:val="00AF5A15"/>
    <w:rsid w:val="00AF65E3"/>
    <w:rsid w:val="00AF6882"/>
    <w:rsid w:val="00AF6A1C"/>
    <w:rsid w:val="00AF7A30"/>
    <w:rsid w:val="00AF7C74"/>
    <w:rsid w:val="00AF7FBB"/>
    <w:rsid w:val="00B007B4"/>
    <w:rsid w:val="00B01526"/>
    <w:rsid w:val="00B0156D"/>
    <w:rsid w:val="00B018C8"/>
    <w:rsid w:val="00B03043"/>
    <w:rsid w:val="00B034A1"/>
    <w:rsid w:val="00B03636"/>
    <w:rsid w:val="00B03F2C"/>
    <w:rsid w:val="00B03FE6"/>
    <w:rsid w:val="00B04495"/>
    <w:rsid w:val="00B058F9"/>
    <w:rsid w:val="00B1038D"/>
    <w:rsid w:val="00B10E7C"/>
    <w:rsid w:val="00B11796"/>
    <w:rsid w:val="00B128A7"/>
    <w:rsid w:val="00B12EF5"/>
    <w:rsid w:val="00B144E7"/>
    <w:rsid w:val="00B15422"/>
    <w:rsid w:val="00B156B8"/>
    <w:rsid w:val="00B15C8D"/>
    <w:rsid w:val="00B1763B"/>
    <w:rsid w:val="00B17EA2"/>
    <w:rsid w:val="00B203A5"/>
    <w:rsid w:val="00B204D4"/>
    <w:rsid w:val="00B206CC"/>
    <w:rsid w:val="00B2170D"/>
    <w:rsid w:val="00B21A47"/>
    <w:rsid w:val="00B21F83"/>
    <w:rsid w:val="00B23B82"/>
    <w:rsid w:val="00B23F1F"/>
    <w:rsid w:val="00B240F9"/>
    <w:rsid w:val="00B245FB"/>
    <w:rsid w:val="00B25C76"/>
    <w:rsid w:val="00B266FA"/>
    <w:rsid w:val="00B2692C"/>
    <w:rsid w:val="00B26D37"/>
    <w:rsid w:val="00B27377"/>
    <w:rsid w:val="00B274E4"/>
    <w:rsid w:val="00B30365"/>
    <w:rsid w:val="00B30504"/>
    <w:rsid w:val="00B306E1"/>
    <w:rsid w:val="00B30DA0"/>
    <w:rsid w:val="00B30F24"/>
    <w:rsid w:val="00B3123B"/>
    <w:rsid w:val="00B313FD"/>
    <w:rsid w:val="00B31B5F"/>
    <w:rsid w:val="00B31E7F"/>
    <w:rsid w:val="00B32405"/>
    <w:rsid w:val="00B327F3"/>
    <w:rsid w:val="00B32BEF"/>
    <w:rsid w:val="00B33078"/>
    <w:rsid w:val="00B33781"/>
    <w:rsid w:val="00B35079"/>
    <w:rsid w:val="00B35F13"/>
    <w:rsid w:val="00B36700"/>
    <w:rsid w:val="00B3681B"/>
    <w:rsid w:val="00B3722B"/>
    <w:rsid w:val="00B403FC"/>
    <w:rsid w:val="00B40C31"/>
    <w:rsid w:val="00B414FF"/>
    <w:rsid w:val="00B425CE"/>
    <w:rsid w:val="00B42E39"/>
    <w:rsid w:val="00B43C0E"/>
    <w:rsid w:val="00B4492F"/>
    <w:rsid w:val="00B469D5"/>
    <w:rsid w:val="00B50AFF"/>
    <w:rsid w:val="00B50F59"/>
    <w:rsid w:val="00B517FB"/>
    <w:rsid w:val="00B52642"/>
    <w:rsid w:val="00B52BAC"/>
    <w:rsid w:val="00B5321C"/>
    <w:rsid w:val="00B5359B"/>
    <w:rsid w:val="00B535B9"/>
    <w:rsid w:val="00B53879"/>
    <w:rsid w:val="00B539E8"/>
    <w:rsid w:val="00B55465"/>
    <w:rsid w:val="00B55754"/>
    <w:rsid w:val="00B55BB8"/>
    <w:rsid w:val="00B561CB"/>
    <w:rsid w:val="00B56E7C"/>
    <w:rsid w:val="00B577AF"/>
    <w:rsid w:val="00B57907"/>
    <w:rsid w:val="00B62C37"/>
    <w:rsid w:val="00B632F7"/>
    <w:rsid w:val="00B635FE"/>
    <w:rsid w:val="00B63ACE"/>
    <w:rsid w:val="00B63DE5"/>
    <w:rsid w:val="00B65236"/>
    <w:rsid w:val="00B65A37"/>
    <w:rsid w:val="00B65B6A"/>
    <w:rsid w:val="00B66749"/>
    <w:rsid w:val="00B668AE"/>
    <w:rsid w:val="00B66A2D"/>
    <w:rsid w:val="00B67756"/>
    <w:rsid w:val="00B67D47"/>
    <w:rsid w:val="00B70F8C"/>
    <w:rsid w:val="00B717AE"/>
    <w:rsid w:val="00B719C6"/>
    <w:rsid w:val="00B71A75"/>
    <w:rsid w:val="00B71CE1"/>
    <w:rsid w:val="00B720BF"/>
    <w:rsid w:val="00B724D3"/>
    <w:rsid w:val="00B72C87"/>
    <w:rsid w:val="00B742F4"/>
    <w:rsid w:val="00B7455E"/>
    <w:rsid w:val="00B74C51"/>
    <w:rsid w:val="00B75015"/>
    <w:rsid w:val="00B7545E"/>
    <w:rsid w:val="00B756CD"/>
    <w:rsid w:val="00B756DD"/>
    <w:rsid w:val="00B75887"/>
    <w:rsid w:val="00B76155"/>
    <w:rsid w:val="00B76689"/>
    <w:rsid w:val="00B76CC3"/>
    <w:rsid w:val="00B76D89"/>
    <w:rsid w:val="00B76EDC"/>
    <w:rsid w:val="00B8032D"/>
    <w:rsid w:val="00B804EB"/>
    <w:rsid w:val="00B8084B"/>
    <w:rsid w:val="00B80CD8"/>
    <w:rsid w:val="00B81543"/>
    <w:rsid w:val="00B81801"/>
    <w:rsid w:val="00B8385A"/>
    <w:rsid w:val="00B83B7B"/>
    <w:rsid w:val="00B83CE5"/>
    <w:rsid w:val="00B84BAB"/>
    <w:rsid w:val="00B857E0"/>
    <w:rsid w:val="00B86214"/>
    <w:rsid w:val="00B86538"/>
    <w:rsid w:val="00B86943"/>
    <w:rsid w:val="00B869A1"/>
    <w:rsid w:val="00B86B88"/>
    <w:rsid w:val="00B86CFA"/>
    <w:rsid w:val="00B87B99"/>
    <w:rsid w:val="00B87EAF"/>
    <w:rsid w:val="00B90190"/>
    <w:rsid w:val="00B90284"/>
    <w:rsid w:val="00B90E45"/>
    <w:rsid w:val="00B910DB"/>
    <w:rsid w:val="00B91ACD"/>
    <w:rsid w:val="00B91BE3"/>
    <w:rsid w:val="00B92692"/>
    <w:rsid w:val="00B928A2"/>
    <w:rsid w:val="00B9294C"/>
    <w:rsid w:val="00B92B9B"/>
    <w:rsid w:val="00B93E59"/>
    <w:rsid w:val="00B9411D"/>
    <w:rsid w:val="00B95B25"/>
    <w:rsid w:val="00B96379"/>
    <w:rsid w:val="00B96D94"/>
    <w:rsid w:val="00B9795A"/>
    <w:rsid w:val="00BA1FFE"/>
    <w:rsid w:val="00BA2C76"/>
    <w:rsid w:val="00BA30F5"/>
    <w:rsid w:val="00BA3B3F"/>
    <w:rsid w:val="00BA5B4B"/>
    <w:rsid w:val="00BA7148"/>
    <w:rsid w:val="00BB0228"/>
    <w:rsid w:val="00BB1653"/>
    <w:rsid w:val="00BB3920"/>
    <w:rsid w:val="00BB3BBB"/>
    <w:rsid w:val="00BB3D20"/>
    <w:rsid w:val="00BB4211"/>
    <w:rsid w:val="00BB56DA"/>
    <w:rsid w:val="00BB604E"/>
    <w:rsid w:val="00BB7351"/>
    <w:rsid w:val="00BB7724"/>
    <w:rsid w:val="00BC085C"/>
    <w:rsid w:val="00BC09D1"/>
    <w:rsid w:val="00BC0C1B"/>
    <w:rsid w:val="00BC2A1B"/>
    <w:rsid w:val="00BC2AE3"/>
    <w:rsid w:val="00BC3328"/>
    <w:rsid w:val="00BC3CAC"/>
    <w:rsid w:val="00BC449A"/>
    <w:rsid w:val="00BC4BC1"/>
    <w:rsid w:val="00BC4E80"/>
    <w:rsid w:val="00BC5193"/>
    <w:rsid w:val="00BC595A"/>
    <w:rsid w:val="00BC59D6"/>
    <w:rsid w:val="00BC5D00"/>
    <w:rsid w:val="00BC6164"/>
    <w:rsid w:val="00BC64BC"/>
    <w:rsid w:val="00BC72A7"/>
    <w:rsid w:val="00BC73FD"/>
    <w:rsid w:val="00BD01CF"/>
    <w:rsid w:val="00BD0726"/>
    <w:rsid w:val="00BD1086"/>
    <w:rsid w:val="00BD3257"/>
    <w:rsid w:val="00BD3366"/>
    <w:rsid w:val="00BD3788"/>
    <w:rsid w:val="00BD419C"/>
    <w:rsid w:val="00BD4BFE"/>
    <w:rsid w:val="00BD55F3"/>
    <w:rsid w:val="00BD5AEF"/>
    <w:rsid w:val="00BD5C56"/>
    <w:rsid w:val="00BD6198"/>
    <w:rsid w:val="00BD697B"/>
    <w:rsid w:val="00BD73B7"/>
    <w:rsid w:val="00BD784B"/>
    <w:rsid w:val="00BD7975"/>
    <w:rsid w:val="00BD79D7"/>
    <w:rsid w:val="00BD7A17"/>
    <w:rsid w:val="00BD7F27"/>
    <w:rsid w:val="00BD7F9F"/>
    <w:rsid w:val="00BE1A3F"/>
    <w:rsid w:val="00BE1BA8"/>
    <w:rsid w:val="00BE1CF2"/>
    <w:rsid w:val="00BE2C74"/>
    <w:rsid w:val="00BE4031"/>
    <w:rsid w:val="00BE4975"/>
    <w:rsid w:val="00BE59E5"/>
    <w:rsid w:val="00BE6B0C"/>
    <w:rsid w:val="00BE6DAB"/>
    <w:rsid w:val="00BE702C"/>
    <w:rsid w:val="00BF005C"/>
    <w:rsid w:val="00BF0242"/>
    <w:rsid w:val="00BF111E"/>
    <w:rsid w:val="00BF21B7"/>
    <w:rsid w:val="00BF2676"/>
    <w:rsid w:val="00BF2D24"/>
    <w:rsid w:val="00BF44D9"/>
    <w:rsid w:val="00BF4C51"/>
    <w:rsid w:val="00BF5135"/>
    <w:rsid w:val="00BF630F"/>
    <w:rsid w:val="00BF6844"/>
    <w:rsid w:val="00BF68F0"/>
    <w:rsid w:val="00BF6D5E"/>
    <w:rsid w:val="00BF6F9A"/>
    <w:rsid w:val="00BF74A5"/>
    <w:rsid w:val="00BF78CB"/>
    <w:rsid w:val="00BF7B0E"/>
    <w:rsid w:val="00BF7EA8"/>
    <w:rsid w:val="00C01606"/>
    <w:rsid w:val="00C0318C"/>
    <w:rsid w:val="00C032D1"/>
    <w:rsid w:val="00C0348D"/>
    <w:rsid w:val="00C04722"/>
    <w:rsid w:val="00C052F5"/>
    <w:rsid w:val="00C05746"/>
    <w:rsid w:val="00C06A6C"/>
    <w:rsid w:val="00C078D2"/>
    <w:rsid w:val="00C07D3F"/>
    <w:rsid w:val="00C07E10"/>
    <w:rsid w:val="00C101D0"/>
    <w:rsid w:val="00C108BD"/>
    <w:rsid w:val="00C10FDF"/>
    <w:rsid w:val="00C11169"/>
    <w:rsid w:val="00C11903"/>
    <w:rsid w:val="00C1197E"/>
    <w:rsid w:val="00C13E5D"/>
    <w:rsid w:val="00C144BA"/>
    <w:rsid w:val="00C147A5"/>
    <w:rsid w:val="00C148D3"/>
    <w:rsid w:val="00C14AD4"/>
    <w:rsid w:val="00C16024"/>
    <w:rsid w:val="00C16D4F"/>
    <w:rsid w:val="00C17A4C"/>
    <w:rsid w:val="00C17AD1"/>
    <w:rsid w:val="00C20271"/>
    <w:rsid w:val="00C2030B"/>
    <w:rsid w:val="00C20B23"/>
    <w:rsid w:val="00C20B4B"/>
    <w:rsid w:val="00C20C6F"/>
    <w:rsid w:val="00C21284"/>
    <w:rsid w:val="00C214E1"/>
    <w:rsid w:val="00C2170C"/>
    <w:rsid w:val="00C22959"/>
    <w:rsid w:val="00C22E62"/>
    <w:rsid w:val="00C22FB0"/>
    <w:rsid w:val="00C2306F"/>
    <w:rsid w:val="00C232E0"/>
    <w:rsid w:val="00C23693"/>
    <w:rsid w:val="00C249F3"/>
    <w:rsid w:val="00C2519D"/>
    <w:rsid w:val="00C26874"/>
    <w:rsid w:val="00C30C4D"/>
    <w:rsid w:val="00C30FDD"/>
    <w:rsid w:val="00C3408F"/>
    <w:rsid w:val="00C351BC"/>
    <w:rsid w:val="00C355FE"/>
    <w:rsid w:val="00C36BFE"/>
    <w:rsid w:val="00C3780D"/>
    <w:rsid w:val="00C41CC5"/>
    <w:rsid w:val="00C4270E"/>
    <w:rsid w:val="00C42CDF"/>
    <w:rsid w:val="00C42F19"/>
    <w:rsid w:val="00C43661"/>
    <w:rsid w:val="00C43DDF"/>
    <w:rsid w:val="00C43F70"/>
    <w:rsid w:val="00C44262"/>
    <w:rsid w:val="00C442B6"/>
    <w:rsid w:val="00C445C1"/>
    <w:rsid w:val="00C44F20"/>
    <w:rsid w:val="00C4619A"/>
    <w:rsid w:val="00C46481"/>
    <w:rsid w:val="00C46A60"/>
    <w:rsid w:val="00C47211"/>
    <w:rsid w:val="00C47D6B"/>
    <w:rsid w:val="00C5019D"/>
    <w:rsid w:val="00C503D5"/>
    <w:rsid w:val="00C51143"/>
    <w:rsid w:val="00C51455"/>
    <w:rsid w:val="00C51F4C"/>
    <w:rsid w:val="00C52321"/>
    <w:rsid w:val="00C5348F"/>
    <w:rsid w:val="00C53562"/>
    <w:rsid w:val="00C535DC"/>
    <w:rsid w:val="00C54567"/>
    <w:rsid w:val="00C565BF"/>
    <w:rsid w:val="00C56EB6"/>
    <w:rsid w:val="00C56F93"/>
    <w:rsid w:val="00C57B34"/>
    <w:rsid w:val="00C57D39"/>
    <w:rsid w:val="00C57F12"/>
    <w:rsid w:val="00C6034D"/>
    <w:rsid w:val="00C60806"/>
    <w:rsid w:val="00C60898"/>
    <w:rsid w:val="00C60F6D"/>
    <w:rsid w:val="00C6267E"/>
    <w:rsid w:val="00C62C96"/>
    <w:rsid w:val="00C63D58"/>
    <w:rsid w:val="00C6471C"/>
    <w:rsid w:val="00C650B8"/>
    <w:rsid w:val="00C6547F"/>
    <w:rsid w:val="00C658E6"/>
    <w:rsid w:val="00C66F04"/>
    <w:rsid w:val="00C6779E"/>
    <w:rsid w:val="00C70BBC"/>
    <w:rsid w:val="00C71309"/>
    <w:rsid w:val="00C717E2"/>
    <w:rsid w:val="00C71A3C"/>
    <w:rsid w:val="00C71C09"/>
    <w:rsid w:val="00C7270E"/>
    <w:rsid w:val="00C73887"/>
    <w:rsid w:val="00C73A6B"/>
    <w:rsid w:val="00C74EB3"/>
    <w:rsid w:val="00C7602A"/>
    <w:rsid w:val="00C80873"/>
    <w:rsid w:val="00C80A80"/>
    <w:rsid w:val="00C80EB0"/>
    <w:rsid w:val="00C81CE0"/>
    <w:rsid w:val="00C81EB9"/>
    <w:rsid w:val="00C83C00"/>
    <w:rsid w:val="00C84B7A"/>
    <w:rsid w:val="00C84B7D"/>
    <w:rsid w:val="00C84CA3"/>
    <w:rsid w:val="00C84EEE"/>
    <w:rsid w:val="00C852EB"/>
    <w:rsid w:val="00C857B7"/>
    <w:rsid w:val="00C85AA3"/>
    <w:rsid w:val="00C85BEA"/>
    <w:rsid w:val="00C8618C"/>
    <w:rsid w:val="00C86FA2"/>
    <w:rsid w:val="00C8769C"/>
    <w:rsid w:val="00C876E8"/>
    <w:rsid w:val="00C87E96"/>
    <w:rsid w:val="00C9039E"/>
    <w:rsid w:val="00C909CC"/>
    <w:rsid w:val="00C90EEC"/>
    <w:rsid w:val="00C91273"/>
    <w:rsid w:val="00C91BD7"/>
    <w:rsid w:val="00C91E11"/>
    <w:rsid w:val="00C927A6"/>
    <w:rsid w:val="00C92D0F"/>
    <w:rsid w:val="00C933BF"/>
    <w:rsid w:val="00C9373D"/>
    <w:rsid w:val="00C93BA7"/>
    <w:rsid w:val="00C942FF"/>
    <w:rsid w:val="00C9445E"/>
    <w:rsid w:val="00C95795"/>
    <w:rsid w:val="00C963E3"/>
    <w:rsid w:val="00C96509"/>
    <w:rsid w:val="00C96D6B"/>
    <w:rsid w:val="00C972AB"/>
    <w:rsid w:val="00C97DAC"/>
    <w:rsid w:val="00CA09A5"/>
    <w:rsid w:val="00CA129F"/>
    <w:rsid w:val="00CA158A"/>
    <w:rsid w:val="00CA1627"/>
    <w:rsid w:val="00CA1C21"/>
    <w:rsid w:val="00CA24E3"/>
    <w:rsid w:val="00CA26B1"/>
    <w:rsid w:val="00CA282B"/>
    <w:rsid w:val="00CA2D0A"/>
    <w:rsid w:val="00CA31D6"/>
    <w:rsid w:val="00CA348B"/>
    <w:rsid w:val="00CA38DC"/>
    <w:rsid w:val="00CA3D39"/>
    <w:rsid w:val="00CA5014"/>
    <w:rsid w:val="00CA52F2"/>
    <w:rsid w:val="00CA6053"/>
    <w:rsid w:val="00CA641E"/>
    <w:rsid w:val="00CA66BC"/>
    <w:rsid w:val="00CA6AB5"/>
    <w:rsid w:val="00CA6B27"/>
    <w:rsid w:val="00CA7D68"/>
    <w:rsid w:val="00CB02CE"/>
    <w:rsid w:val="00CB117A"/>
    <w:rsid w:val="00CB118E"/>
    <w:rsid w:val="00CB140F"/>
    <w:rsid w:val="00CB18D3"/>
    <w:rsid w:val="00CB1CE8"/>
    <w:rsid w:val="00CB327E"/>
    <w:rsid w:val="00CB33E5"/>
    <w:rsid w:val="00CB37E0"/>
    <w:rsid w:val="00CB4196"/>
    <w:rsid w:val="00CB4379"/>
    <w:rsid w:val="00CB5189"/>
    <w:rsid w:val="00CB7D58"/>
    <w:rsid w:val="00CC0923"/>
    <w:rsid w:val="00CC1046"/>
    <w:rsid w:val="00CC1FE9"/>
    <w:rsid w:val="00CC2466"/>
    <w:rsid w:val="00CC29CE"/>
    <w:rsid w:val="00CC36F1"/>
    <w:rsid w:val="00CC4BF8"/>
    <w:rsid w:val="00CC4BFA"/>
    <w:rsid w:val="00CC4C78"/>
    <w:rsid w:val="00CC517E"/>
    <w:rsid w:val="00CC6043"/>
    <w:rsid w:val="00CC720A"/>
    <w:rsid w:val="00CD073B"/>
    <w:rsid w:val="00CD166C"/>
    <w:rsid w:val="00CD22B5"/>
    <w:rsid w:val="00CD259D"/>
    <w:rsid w:val="00CD27FA"/>
    <w:rsid w:val="00CD2948"/>
    <w:rsid w:val="00CD2EE1"/>
    <w:rsid w:val="00CD395B"/>
    <w:rsid w:val="00CD4014"/>
    <w:rsid w:val="00CD484B"/>
    <w:rsid w:val="00CD4B17"/>
    <w:rsid w:val="00CD4D71"/>
    <w:rsid w:val="00CD66EB"/>
    <w:rsid w:val="00CD6993"/>
    <w:rsid w:val="00CD6FFA"/>
    <w:rsid w:val="00CD73D6"/>
    <w:rsid w:val="00CD7E8A"/>
    <w:rsid w:val="00CE1CF3"/>
    <w:rsid w:val="00CE289C"/>
    <w:rsid w:val="00CE380F"/>
    <w:rsid w:val="00CE3EAB"/>
    <w:rsid w:val="00CE523D"/>
    <w:rsid w:val="00CE6227"/>
    <w:rsid w:val="00CF0619"/>
    <w:rsid w:val="00CF11C0"/>
    <w:rsid w:val="00CF1DA3"/>
    <w:rsid w:val="00CF22D4"/>
    <w:rsid w:val="00CF25AC"/>
    <w:rsid w:val="00CF2909"/>
    <w:rsid w:val="00CF2CED"/>
    <w:rsid w:val="00CF347C"/>
    <w:rsid w:val="00CF4179"/>
    <w:rsid w:val="00CF5DD2"/>
    <w:rsid w:val="00CF66A1"/>
    <w:rsid w:val="00CF6C7A"/>
    <w:rsid w:val="00CF6E42"/>
    <w:rsid w:val="00CF746C"/>
    <w:rsid w:val="00CF7582"/>
    <w:rsid w:val="00CF794C"/>
    <w:rsid w:val="00CF7968"/>
    <w:rsid w:val="00D001E5"/>
    <w:rsid w:val="00D00819"/>
    <w:rsid w:val="00D00849"/>
    <w:rsid w:val="00D00E82"/>
    <w:rsid w:val="00D00F23"/>
    <w:rsid w:val="00D016C2"/>
    <w:rsid w:val="00D034A1"/>
    <w:rsid w:val="00D0354D"/>
    <w:rsid w:val="00D03CFE"/>
    <w:rsid w:val="00D042FE"/>
    <w:rsid w:val="00D043D5"/>
    <w:rsid w:val="00D04561"/>
    <w:rsid w:val="00D04F27"/>
    <w:rsid w:val="00D058D5"/>
    <w:rsid w:val="00D05F67"/>
    <w:rsid w:val="00D06339"/>
    <w:rsid w:val="00D06DD7"/>
    <w:rsid w:val="00D06F21"/>
    <w:rsid w:val="00D06F4F"/>
    <w:rsid w:val="00D0738C"/>
    <w:rsid w:val="00D076DF"/>
    <w:rsid w:val="00D07A84"/>
    <w:rsid w:val="00D07C5E"/>
    <w:rsid w:val="00D102D0"/>
    <w:rsid w:val="00D105E3"/>
    <w:rsid w:val="00D1288D"/>
    <w:rsid w:val="00D133A4"/>
    <w:rsid w:val="00D13700"/>
    <w:rsid w:val="00D13CBA"/>
    <w:rsid w:val="00D13E28"/>
    <w:rsid w:val="00D1424C"/>
    <w:rsid w:val="00D14362"/>
    <w:rsid w:val="00D146E1"/>
    <w:rsid w:val="00D16D6C"/>
    <w:rsid w:val="00D17891"/>
    <w:rsid w:val="00D21847"/>
    <w:rsid w:val="00D21DE7"/>
    <w:rsid w:val="00D2200D"/>
    <w:rsid w:val="00D22E89"/>
    <w:rsid w:val="00D24014"/>
    <w:rsid w:val="00D241D1"/>
    <w:rsid w:val="00D248AF"/>
    <w:rsid w:val="00D24C85"/>
    <w:rsid w:val="00D2518F"/>
    <w:rsid w:val="00D2612F"/>
    <w:rsid w:val="00D26427"/>
    <w:rsid w:val="00D2797B"/>
    <w:rsid w:val="00D27D31"/>
    <w:rsid w:val="00D30CEA"/>
    <w:rsid w:val="00D31F35"/>
    <w:rsid w:val="00D328C9"/>
    <w:rsid w:val="00D32A52"/>
    <w:rsid w:val="00D3303A"/>
    <w:rsid w:val="00D33063"/>
    <w:rsid w:val="00D33323"/>
    <w:rsid w:val="00D35246"/>
    <w:rsid w:val="00D354EC"/>
    <w:rsid w:val="00D3575C"/>
    <w:rsid w:val="00D4045B"/>
    <w:rsid w:val="00D40C38"/>
    <w:rsid w:val="00D40D69"/>
    <w:rsid w:val="00D40FB7"/>
    <w:rsid w:val="00D410FD"/>
    <w:rsid w:val="00D41513"/>
    <w:rsid w:val="00D41F93"/>
    <w:rsid w:val="00D42769"/>
    <w:rsid w:val="00D42DDA"/>
    <w:rsid w:val="00D43E72"/>
    <w:rsid w:val="00D43F1C"/>
    <w:rsid w:val="00D44723"/>
    <w:rsid w:val="00D44FAB"/>
    <w:rsid w:val="00D45887"/>
    <w:rsid w:val="00D45A7F"/>
    <w:rsid w:val="00D46062"/>
    <w:rsid w:val="00D50704"/>
    <w:rsid w:val="00D50716"/>
    <w:rsid w:val="00D51078"/>
    <w:rsid w:val="00D51607"/>
    <w:rsid w:val="00D51E1B"/>
    <w:rsid w:val="00D51F30"/>
    <w:rsid w:val="00D52E25"/>
    <w:rsid w:val="00D53A01"/>
    <w:rsid w:val="00D53D25"/>
    <w:rsid w:val="00D5406A"/>
    <w:rsid w:val="00D545DA"/>
    <w:rsid w:val="00D56312"/>
    <w:rsid w:val="00D56A03"/>
    <w:rsid w:val="00D56C3A"/>
    <w:rsid w:val="00D57FA6"/>
    <w:rsid w:val="00D601BA"/>
    <w:rsid w:val="00D60510"/>
    <w:rsid w:val="00D60793"/>
    <w:rsid w:val="00D60FC1"/>
    <w:rsid w:val="00D6430A"/>
    <w:rsid w:val="00D64B23"/>
    <w:rsid w:val="00D65ECF"/>
    <w:rsid w:val="00D66348"/>
    <w:rsid w:val="00D66490"/>
    <w:rsid w:val="00D66524"/>
    <w:rsid w:val="00D66550"/>
    <w:rsid w:val="00D67572"/>
    <w:rsid w:val="00D67855"/>
    <w:rsid w:val="00D67875"/>
    <w:rsid w:val="00D67AFF"/>
    <w:rsid w:val="00D67E62"/>
    <w:rsid w:val="00D7029B"/>
    <w:rsid w:val="00D7067C"/>
    <w:rsid w:val="00D70843"/>
    <w:rsid w:val="00D70BDE"/>
    <w:rsid w:val="00D70C4D"/>
    <w:rsid w:val="00D713F5"/>
    <w:rsid w:val="00D7173F"/>
    <w:rsid w:val="00D71A2C"/>
    <w:rsid w:val="00D723F8"/>
    <w:rsid w:val="00D72F64"/>
    <w:rsid w:val="00D7371B"/>
    <w:rsid w:val="00D74752"/>
    <w:rsid w:val="00D747C7"/>
    <w:rsid w:val="00D7652F"/>
    <w:rsid w:val="00D77B0E"/>
    <w:rsid w:val="00D77D7E"/>
    <w:rsid w:val="00D8027A"/>
    <w:rsid w:val="00D807A8"/>
    <w:rsid w:val="00D80B38"/>
    <w:rsid w:val="00D81CB7"/>
    <w:rsid w:val="00D82257"/>
    <w:rsid w:val="00D82E3F"/>
    <w:rsid w:val="00D8405F"/>
    <w:rsid w:val="00D84065"/>
    <w:rsid w:val="00D840D2"/>
    <w:rsid w:val="00D84177"/>
    <w:rsid w:val="00D845CD"/>
    <w:rsid w:val="00D84AE1"/>
    <w:rsid w:val="00D84E49"/>
    <w:rsid w:val="00D8565D"/>
    <w:rsid w:val="00D85787"/>
    <w:rsid w:val="00D872D2"/>
    <w:rsid w:val="00D90041"/>
    <w:rsid w:val="00D90079"/>
    <w:rsid w:val="00D90C75"/>
    <w:rsid w:val="00D91CA5"/>
    <w:rsid w:val="00D93053"/>
    <w:rsid w:val="00D9414D"/>
    <w:rsid w:val="00D95498"/>
    <w:rsid w:val="00D95C9D"/>
    <w:rsid w:val="00D96BD3"/>
    <w:rsid w:val="00D97146"/>
    <w:rsid w:val="00D97B24"/>
    <w:rsid w:val="00D97E2D"/>
    <w:rsid w:val="00DA01B0"/>
    <w:rsid w:val="00DA04D2"/>
    <w:rsid w:val="00DA0795"/>
    <w:rsid w:val="00DA1CC3"/>
    <w:rsid w:val="00DA1DB1"/>
    <w:rsid w:val="00DA1F0D"/>
    <w:rsid w:val="00DA2367"/>
    <w:rsid w:val="00DA2446"/>
    <w:rsid w:val="00DA2C97"/>
    <w:rsid w:val="00DA3367"/>
    <w:rsid w:val="00DA3626"/>
    <w:rsid w:val="00DA3D8E"/>
    <w:rsid w:val="00DA52FE"/>
    <w:rsid w:val="00DA551E"/>
    <w:rsid w:val="00DA67DA"/>
    <w:rsid w:val="00DA7758"/>
    <w:rsid w:val="00DA7CC6"/>
    <w:rsid w:val="00DB02BE"/>
    <w:rsid w:val="00DB0FAC"/>
    <w:rsid w:val="00DB11E2"/>
    <w:rsid w:val="00DB1757"/>
    <w:rsid w:val="00DB19AF"/>
    <w:rsid w:val="00DB1DF9"/>
    <w:rsid w:val="00DB2215"/>
    <w:rsid w:val="00DB3669"/>
    <w:rsid w:val="00DB3DF7"/>
    <w:rsid w:val="00DB4092"/>
    <w:rsid w:val="00DB461F"/>
    <w:rsid w:val="00DB4FD3"/>
    <w:rsid w:val="00DB51B1"/>
    <w:rsid w:val="00DB525E"/>
    <w:rsid w:val="00DB5B83"/>
    <w:rsid w:val="00DB6480"/>
    <w:rsid w:val="00DB69A3"/>
    <w:rsid w:val="00DB7731"/>
    <w:rsid w:val="00DC0756"/>
    <w:rsid w:val="00DC1A7A"/>
    <w:rsid w:val="00DC24B8"/>
    <w:rsid w:val="00DC3299"/>
    <w:rsid w:val="00DC37BC"/>
    <w:rsid w:val="00DC3F2B"/>
    <w:rsid w:val="00DC4753"/>
    <w:rsid w:val="00DC4F66"/>
    <w:rsid w:val="00DC75A3"/>
    <w:rsid w:val="00DC767E"/>
    <w:rsid w:val="00DC76B7"/>
    <w:rsid w:val="00DC7733"/>
    <w:rsid w:val="00DD0C05"/>
    <w:rsid w:val="00DD0C33"/>
    <w:rsid w:val="00DD1146"/>
    <w:rsid w:val="00DD161D"/>
    <w:rsid w:val="00DD1647"/>
    <w:rsid w:val="00DD2094"/>
    <w:rsid w:val="00DD2EE6"/>
    <w:rsid w:val="00DD3816"/>
    <w:rsid w:val="00DD39D5"/>
    <w:rsid w:val="00DD403A"/>
    <w:rsid w:val="00DD4BF5"/>
    <w:rsid w:val="00DD7149"/>
    <w:rsid w:val="00DE0B16"/>
    <w:rsid w:val="00DE1F79"/>
    <w:rsid w:val="00DE2CE8"/>
    <w:rsid w:val="00DE2E62"/>
    <w:rsid w:val="00DE4692"/>
    <w:rsid w:val="00DE4EC8"/>
    <w:rsid w:val="00DE54FC"/>
    <w:rsid w:val="00DE7B84"/>
    <w:rsid w:val="00DE7EA6"/>
    <w:rsid w:val="00DF07E0"/>
    <w:rsid w:val="00DF1E2F"/>
    <w:rsid w:val="00DF21EF"/>
    <w:rsid w:val="00DF2394"/>
    <w:rsid w:val="00DF2DC7"/>
    <w:rsid w:val="00DF2F5F"/>
    <w:rsid w:val="00DF418A"/>
    <w:rsid w:val="00DF52BA"/>
    <w:rsid w:val="00DF58B2"/>
    <w:rsid w:val="00DF5933"/>
    <w:rsid w:val="00DF5C7C"/>
    <w:rsid w:val="00DF73DA"/>
    <w:rsid w:val="00DF7809"/>
    <w:rsid w:val="00E0083E"/>
    <w:rsid w:val="00E00C9D"/>
    <w:rsid w:val="00E01405"/>
    <w:rsid w:val="00E03751"/>
    <w:rsid w:val="00E04CA2"/>
    <w:rsid w:val="00E051F7"/>
    <w:rsid w:val="00E05947"/>
    <w:rsid w:val="00E05A53"/>
    <w:rsid w:val="00E05D88"/>
    <w:rsid w:val="00E06435"/>
    <w:rsid w:val="00E06C8E"/>
    <w:rsid w:val="00E07721"/>
    <w:rsid w:val="00E07BB2"/>
    <w:rsid w:val="00E10B31"/>
    <w:rsid w:val="00E11530"/>
    <w:rsid w:val="00E11E39"/>
    <w:rsid w:val="00E13E19"/>
    <w:rsid w:val="00E153FA"/>
    <w:rsid w:val="00E15789"/>
    <w:rsid w:val="00E15984"/>
    <w:rsid w:val="00E17146"/>
    <w:rsid w:val="00E17BB6"/>
    <w:rsid w:val="00E20851"/>
    <w:rsid w:val="00E20E48"/>
    <w:rsid w:val="00E2255C"/>
    <w:rsid w:val="00E22CA9"/>
    <w:rsid w:val="00E24239"/>
    <w:rsid w:val="00E25329"/>
    <w:rsid w:val="00E2555D"/>
    <w:rsid w:val="00E25AD7"/>
    <w:rsid w:val="00E2672D"/>
    <w:rsid w:val="00E270A5"/>
    <w:rsid w:val="00E27185"/>
    <w:rsid w:val="00E276A5"/>
    <w:rsid w:val="00E27745"/>
    <w:rsid w:val="00E31289"/>
    <w:rsid w:val="00E31408"/>
    <w:rsid w:val="00E32289"/>
    <w:rsid w:val="00E32902"/>
    <w:rsid w:val="00E32E92"/>
    <w:rsid w:val="00E334B2"/>
    <w:rsid w:val="00E340C2"/>
    <w:rsid w:val="00E351AD"/>
    <w:rsid w:val="00E353B4"/>
    <w:rsid w:val="00E36498"/>
    <w:rsid w:val="00E40B5D"/>
    <w:rsid w:val="00E40E11"/>
    <w:rsid w:val="00E417A0"/>
    <w:rsid w:val="00E42335"/>
    <w:rsid w:val="00E424CA"/>
    <w:rsid w:val="00E43C08"/>
    <w:rsid w:val="00E45AE6"/>
    <w:rsid w:val="00E464D6"/>
    <w:rsid w:val="00E467D3"/>
    <w:rsid w:val="00E47CDF"/>
    <w:rsid w:val="00E500C9"/>
    <w:rsid w:val="00E5022F"/>
    <w:rsid w:val="00E51EAF"/>
    <w:rsid w:val="00E5242E"/>
    <w:rsid w:val="00E53E82"/>
    <w:rsid w:val="00E54E6C"/>
    <w:rsid w:val="00E57209"/>
    <w:rsid w:val="00E57400"/>
    <w:rsid w:val="00E602A8"/>
    <w:rsid w:val="00E63197"/>
    <w:rsid w:val="00E6336E"/>
    <w:rsid w:val="00E6399C"/>
    <w:rsid w:val="00E63CB0"/>
    <w:rsid w:val="00E65336"/>
    <w:rsid w:val="00E65E0F"/>
    <w:rsid w:val="00E66D93"/>
    <w:rsid w:val="00E66FE2"/>
    <w:rsid w:val="00E705B1"/>
    <w:rsid w:val="00E7070E"/>
    <w:rsid w:val="00E70BD3"/>
    <w:rsid w:val="00E71371"/>
    <w:rsid w:val="00E71FF0"/>
    <w:rsid w:val="00E739EF"/>
    <w:rsid w:val="00E743A2"/>
    <w:rsid w:val="00E74935"/>
    <w:rsid w:val="00E75F2A"/>
    <w:rsid w:val="00E76E9D"/>
    <w:rsid w:val="00E77617"/>
    <w:rsid w:val="00E803B9"/>
    <w:rsid w:val="00E806E9"/>
    <w:rsid w:val="00E818B4"/>
    <w:rsid w:val="00E81AC7"/>
    <w:rsid w:val="00E82B86"/>
    <w:rsid w:val="00E82C8D"/>
    <w:rsid w:val="00E840F4"/>
    <w:rsid w:val="00E85906"/>
    <w:rsid w:val="00E859F4"/>
    <w:rsid w:val="00E86B18"/>
    <w:rsid w:val="00E874CA"/>
    <w:rsid w:val="00E90A97"/>
    <w:rsid w:val="00E91A31"/>
    <w:rsid w:val="00E922CB"/>
    <w:rsid w:val="00E923AF"/>
    <w:rsid w:val="00E92709"/>
    <w:rsid w:val="00E92D7E"/>
    <w:rsid w:val="00E949A6"/>
    <w:rsid w:val="00E961B3"/>
    <w:rsid w:val="00E96A55"/>
    <w:rsid w:val="00E9777E"/>
    <w:rsid w:val="00E979AA"/>
    <w:rsid w:val="00E97D0F"/>
    <w:rsid w:val="00E97DEA"/>
    <w:rsid w:val="00EA0881"/>
    <w:rsid w:val="00EA13BF"/>
    <w:rsid w:val="00EA1AEE"/>
    <w:rsid w:val="00EA1FFE"/>
    <w:rsid w:val="00EA25FB"/>
    <w:rsid w:val="00EA29EC"/>
    <w:rsid w:val="00EA316A"/>
    <w:rsid w:val="00EA45F9"/>
    <w:rsid w:val="00EA4BFB"/>
    <w:rsid w:val="00EA4C58"/>
    <w:rsid w:val="00EA509F"/>
    <w:rsid w:val="00EA543C"/>
    <w:rsid w:val="00EA55AC"/>
    <w:rsid w:val="00EA55F6"/>
    <w:rsid w:val="00EA5A48"/>
    <w:rsid w:val="00EA6244"/>
    <w:rsid w:val="00EA6C20"/>
    <w:rsid w:val="00EA6F53"/>
    <w:rsid w:val="00EA7A81"/>
    <w:rsid w:val="00EB0155"/>
    <w:rsid w:val="00EB064E"/>
    <w:rsid w:val="00EB1E3C"/>
    <w:rsid w:val="00EB23DA"/>
    <w:rsid w:val="00EB303F"/>
    <w:rsid w:val="00EB330C"/>
    <w:rsid w:val="00EB371C"/>
    <w:rsid w:val="00EB3BE0"/>
    <w:rsid w:val="00EB428F"/>
    <w:rsid w:val="00EB4E4C"/>
    <w:rsid w:val="00EB4EBF"/>
    <w:rsid w:val="00EB5C83"/>
    <w:rsid w:val="00EB6771"/>
    <w:rsid w:val="00EB689C"/>
    <w:rsid w:val="00EB6E63"/>
    <w:rsid w:val="00EB75B0"/>
    <w:rsid w:val="00EB779C"/>
    <w:rsid w:val="00EB7A96"/>
    <w:rsid w:val="00EC0B83"/>
    <w:rsid w:val="00EC3287"/>
    <w:rsid w:val="00EC3361"/>
    <w:rsid w:val="00EC4599"/>
    <w:rsid w:val="00EC4F38"/>
    <w:rsid w:val="00EC5DA4"/>
    <w:rsid w:val="00EC672A"/>
    <w:rsid w:val="00EC6EBB"/>
    <w:rsid w:val="00ED0371"/>
    <w:rsid w:val="00ED096B"/>
    <w:rsid w:val="00ED22DD"/>
    <w:rsid w:val="00ED2744"/>
    <w:rsid w:val="00ED3EEA"/>
    <w:rsid w:val="00ED400F"/>
    <w:rsid w:val="00ED522A"/>
    <w:rsid w:val="00ED5D3F"/>
    <w:rsid w:val="00ED6E0F"/>
    <w:rsid w:val="00EE0AAB"/>
    <w:rsid w:val="00EE0B9A"/>
    <w:rsid w:val="00EE1145"/>
    <w:rsid w:val="00EE2939"/>
    <w:rsid w:val="00EE2E5B"/>
    <w:rsid w:val="00EE38F1"/>
    <w:rsid w:val="00EE39B8"/>
    <w:rsid w:val="00EE3EAD"/>
    <w:rsid w:val="00EE4426"/>
    <w:rsid w:val="00EE4B72"/>
    <w:rsid w:val="00EE50EB"/>
    <w:rsid w:val="00EE5597"/>
    <w:rsid w:val="00EF0FE2"/>
    <w:rsid w:val="00EF10CB"/>
    <w:rsid w:val="00EF11DA"/>
    <w:rsid w:val="00EF1968"/>
    <w:rsid w:val="00EF307F"/>
    <w:rsid w:val="00EF4E8D"/>
    <w:rsid w:val="00EF5942"/>
    <w:rsid w:val="00EF5949"/>
    <w:rsid w:val="00EF642E"/>
    <w:rsid w:val="00EF6DF7"/>
    <w:rsid w:val="00EF722C"/>
    <w:rsid w:val="00EF73D9"/>
    <w:rsid w:val="00EF7AC2"/>
    <w:rsid w:val="00F00B9C"/>
    <w:rsid w:val="00F012DC"/>
    <w:rsid w:val="00F01D7E"/>
    <w:rsid w:val="00F024F9"/>
    <w:rsid w:val="00F03C7A"/>
    <w:rsid w:val="00F03E2C"/>
    <w:rsid w:val="00F047F1"/>
    <w:rsid w:val="00F06331"/>
    <w:rsid w:val="00F0635F"/>
    <w:rsid w:val="00F06BD8"/>
    <w:rsid w:val="00F06D78"/>
    <w:rsid w:val="00F07378"/>
    <w:rsid w:val="00F07984"/>
    <w:rsid w:val="00F10397"/>
    <w:rsid w:val="00F10C95"/>
    <w:rsid w:val="00F10DAB"/>
    <w:rsid w:val="00F10EA3"/>
    <w:rsid w:val="00F1112C"/>
    <w:rsid w:val="00F11465"/>
    <w:rsid w:val="00F11483"/>
    <w:rsid w:val="00F114F7"/>
    <w:rsid w:val="00F11DDA"/>
    <w:rsid w:val="00F12677"/>
    <w:rsid w:val="00F13376"/>
    <w:rsid w:val="00F14021"/>
    <w:rsid w:val="00F142CA"/>
    <w:rsid w:val="00F14746"/>
    <w:rsid w:val="00F14A04"/>
    <w:rsid w:val="00F14DB3"/>
    <w:rsid w:val="00F155D8"/>
    <w:rsid w:val="00F160F8"/>
    <w:rsid w:val="00F165D7"/>
    <w:rsid w:val="00F1663D"/>
    <w:rsid w:val="00F16CD7"/>
    <w:rsid w:val="00F17F1C"/>
    <w:rsid w:val="00F2068C"/>
    <w:rsid w:val="00F20FED"/>
    <w:rsid w:val="00F21CE2"/>
    <w:rsid w:val="00F22FB6"/>
    <w:rsid w:val="00F23FCB"/>
    <w:rsid w:val="00F23FFD"/>
    <w:rsid w:val="00F24457"/>
    <w:rsid w:val="00F25667"/>
    <w:rsid w:val="00F25668"/>
    <w:rsid w:val="00F259D8"/>
    <w:rsid w:val="00F259EB"/>
    <w:rsid w:val="00F25C8A"/>
    <w:rsid w:val="00F25C8F"/>
    <w:rsid w:val="00F27424"/>
    <w:rsid w:val="00F3062B"/>
    <w:rsid w:val="00F31011"/>
    <w:rsid w:val="00F31D10"/>
    <w:rsid w:val="00F325CC"/>
    <w:rsid w:val="00F337F4"/>
    <w:rsid w:val="00F33CA0"/>
    <w:rsid w:val="00F33CF6"/>
    <w:rsid w:val="00F33D72"/>
    <w:rsid w:val="00F3402D"/>
    <w:rsid w:val="00F341E4"/>
    <w:rsid w:val="00F344DB"/>
    <w:rsid w:val="00F34B0A"/>
    <w:rsid w:val="00F360A3"/>
    <w:rsid w:val="00F3655B"/>
    <w:rsid w:val="00F36884"/>
    <w:rsid w:val="00F377AC"/>
    <w:rsid w:val="00F41235"/>
    <w:rsid w:val="00F4134B"/>
    <w:rsid w:val="00F42240"/>
    <w:rsid w:val="00F42297"/>
    <w:rsid w:val="00F423CF"/>
    <w:rsid w:val="00F429C2"/>
    <w:rsid w:val="00F439D9"/>
    <w:rsid w:val="00F43BEF"/>
    <w:rsid w:val="00F44987"/>
    <w:rsid w:val="00F44DEF"/>
    <w:rsid w:val="00F467AF"/>
    <w:rsid w:val="00F46CC1"/>
    <w:rsid w:val="00F4746E"/>
    <w:rsid w:val="00F47523"/>
    <w:rsid w:val="00F50165"/>
    <w:rsid w:val="00F51CF0"/>
    <w:rsid w:val="00F52368"/>
    <w:rsid w:val="00F527E6"/>
    <w:rsid w:val="00F535DD"/>
    <w:rsid w:val="00F537C6"/>
    <w:rsid w:val="00F53822"/>
    <w:rsid w:val="00F54449"/>
    <w:rsid w:val="00F5681E"/>
    <w:rsid w:val="00F56B15"/>
    <w:rsid w:val="00F57DF0"/>
    <w:rsid w:val="00F601F3"/>
    <w:rsid w:val="00F60515"/>
    <w:rsid w:val="00F60A35"/>
    <w:rsid w:val="00F60FA1"/>
    <w:rsid w:val="00F613BF"/>
    <w:rsid w:val="00F624E4"/>
    <w:rsid w:val="00F6280E"/>
    <w:rsid w:val="00F62B1C"/>
    <w:rsid w:val="00F62B49"/>
    <w:rsid w:val="00F63578"/>
    <w:rsid w:val="00F641B8"/>
    <w:rsid w:val="00F64FFA"/>
    <w:rsid w:val="00F659D3"/>
    <w:rsid w:val="00F66AC4"/>
    <w:rsid w:val="00F67606"/>
    <w:rsid w:val="00F67632"/>
    <w:rsid w:val="00F7003B"/>
    <w:rsid w:val="00F7042A"/>
    <w:rsid w:val="00F7084A"/>
    <w:rsid w:val="00F70ED8"/>
    <w:rsid w:val="00F71DC2"/>
    <w:rsid w:val="00F71DC3"/>
    <w:rsid w:val="00F7236C"/>
    <w:rsid w:val="00F72B0E"/>
    <w:rsid w:val="00F72FF9"/>
    <w:rsid w:val="00F73753"/>
    <w:rsid w:val="00F73A7D"/>
    <w:rsid w:val="00F73DFB"/>
    <w:rsid w:val="00F742F5"/>
    <w:rsid w:val="00F7467C"/>
    <w:rsid w:val="00F75082"/>
    <w:rsid w:val="00F7554D"/>
    <w:rsid w:val="00F761BF"/>
    <w:rsid w:val="00F762A0"/>
    <w:rsid w:val="00F769D3"/>
    <w:rsid w:val="00F76B15"/>
    <w:rsid w:val="00F76C0B"/>
    <w:rsid w:val="00F774E6"/>
    <w:rsid w:val="00F8008C"/>
    <w:rsid w:val="00F80883"/>
    <w:rsid w:val="00F808F0"/>
    <w:rsid w:val="00F80CCB"/>
    <w:rsid w:val="00F80D1F"/>
    <w:rsid w:val="00F82AC7"/>
    <w:rsid w:val="00F82DF3"/>
    <w:rsid w:val="00F82FE4"/>
    <w:rsid w:val="00F83C0D"/>
    <w:rsid w:val="00F83F0B"/>
    <w:rsid w:val="00F84090"/>
    <w:rsid w:val="00F84D86"/>
    <w:rsid w:val="00F84DF9"/>
    <w:rsid w:val="00F85A79"/>
    <w:rsid w:val="00F85F3D"/>
    <w:rsid w:val="00F86896"/>
    <w:rsid w:val="00F901FF"/>
    <w:rsid w:val="00F90BA5"/>
    <w:rsid w:val="00F913A9"/>
    <w:rsid w:val="00F920E1"/>
    <w:rsid w:val="00F929A9"/>
    <w:rsid w:val="00F929F9"/>
    <w:rsid w:val="00F92EEC"/>
    <w:rsid w:val="00F9398C"/>
    <w:rsid w:val="00F93C90"/>
    <w:rsid w:val="00F95874"/>
    <w:rsid w:val="00F95F16"/>
    <w:rsid w:val="00F96BE8"/>
    <w:rsid w:val="00F9718B"/>
    <w:rsid w:val="00F976EE"/>
    <w:rsid w:val="00F979E2"/>
    <w:rsid w:val="00F97DA3"/>
    <w:rsid w:val="00F97F4E"/>
    <w:rsid w:val="00FA070A"/>
    <w:rsid w:val="00FA24A9"/>
    <w:rsid w:val="00FA25EC"/>
    <w:rsid w:val="00FA38AA"/>
    <w:rsid w:val="00FA4918"/>
    <w:rsid w:val="00FA492D"/>
    <w:rsid w:val="00FA4C29"/>
    <w:rsid w:val="00FA4C9E"/>
    <w:rsid w:val="00FA4EAD"/>
    <w:rsid w:val="00FA5585"/>
    <w:rsid w:val="00FA5BBA"/>
    <w:rsid w:val="00FA7058"/>
    <w:rsid w:val="00FA754F"/>
    <w:rsid w:val="00FA78FD"/>
    <w:rsid w:val="00FA7DA0"/>
    <w:rsid w:val="00FB0766"/>
    <w:rsid w:val="00FB07B3"/>
    <w:rsid w:val="00FB13A9"/>
    <w:rsid w:val="00FB1471"/>
    <w:rsid w:val="00FB168A"/>
    <w:rsid w:val="00FB18E9"/>
    <w:rsid w:val="00FB2073"/>
    <w:rsid w:val="00FB2232"/>
    <w:rsid w:val="00FB2ED5"/>
    <w:rsid w:val="00FB484D"/>
    <w:rsid w:val="00FB4BD3"/>
    <w:rsid w:val="00FB4E4A"/>
    <w:rsid w:val="00FB4F93"/>
    <w:rsid w:val="00FB6CF3"/>
    <w:rsid w:val="00FB74D3"/>
    <w:rsid w:val="00FC032C"/>
    <w:rsid w:val="00FC0DD4"/>
    <w:rsid w:val="00FC1909"/>
    <w:rsid w:val="00FC1D7E"/>
    <w:rsid w:val="00FC27BB"/>
    <w:rsid w:val="00FC29F1"/>
    <w:rsid w:val="00FC2C5E"/>
    <w:rsid w:val="00FC39DF"/>
    <w:rsid w:val="00FC4A2B"/>
    <w:rsid w:val="00FC6701"/>
    <w:rsid w:val="00FC797F"/>
    <w:rsid w:val="00FC7E19"/>
    <w:rsid w:val="00FD03B0"/>
    <w:rsid w:val="00FD043A"/>
    <w:rsid w:val="00FD0491"/>
    <w:rsid w:val="00FD0513"/>
    <w:rsid w:val="00FD114F"/>
    <w:rsid w:val="00FD22F4"/>
    <w:rsid w:val="00FD2684"/>
    <w:rsid w:val="00FD2851"/>
    <w:rsid w:val="00FD3446"/>
    <w:rsid w:val="00FD3D65"/>
    <w:rsid w:val="00FD4322"/>
    <w:rsid w:val="00FD4955"/>
    <w:rsid w:val="00FD4C6F"/>
    <w:rsid w:val="00FD53E3"/>
    <w:rsid w:val="00FD6AB6"/>
    <w:rsid w:val="00FD70AE"/>
    <w:rsid w:val="00FD77C7"/>
    <w:rsid w:val="00FD7A85"/>
    <w:rsid w:val="00FE0CDA"/>
    <w:rsid w:val="00FE255B"/>
    <w:rsid w:val="00FE30DD"/>
    <w:rsid w:val="00FE32AB"/>
    <w:rsid w:val="00FE33F0"/>
    <w:rsid w:val="00FE3F5E"/>
    <w:rsid w:val="00FE5DD2"/>
    <w:rsid w:val="00FE61D3"/>
    <w:rsid w:val="00FE6CAF"/>
    <w:rsid w:val="00FF17DE"/>
    <w:rsid w:val="00FF3640"/>
    <w:rsid w:val="00FF3734"/>
    <w:rsid w:val="00FF376D"/>
    <w:rsid w:val="00FF3BFA"/>
    <w:rsid w:val="00FF3C6F"/>
    <w:rsid w:val="00FF3ECE"/>
    <w:rsid w:val="00FF3F2E"/>
    <w:rsid w:val="00FF5A3F"/>
    <w:rsid w:val="00FF6436"/>
    <w:rsid w:val="00FF70D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4"/>
      </w:numPr>
    </w:pPr>
  </w:style>
  <w:style w:type="numbering" w:customStyle="1" w:styleId="Estilo2">
    <w:name w:val="Estilo2"/>
    <w:uiPriority w:val="99"/>
    <w:rsid w:val="00FC27BB"/>
    <w:pPr>
      <w:numPr>
        <w:numId w:val="16"/>
      </w:numPr>
    </w:pPr>
  </w:style>
  <w:style w:type="numbering" w:customStyle="1" w:styleId="Estilo3">
    <w:name w:val="Estilo3"/>
    <w:uiPriority w:val="99"/>
    <w:rsid w:val="00ED096B"/>
    <w:pPr>
      <w:numPr>
        <w:numId w:val="19"/>
      </w:numPr>
    </w:pPr>
  </w:style>
  <w:style w:type="numbering" w:customStyle="1" w:styleId="Estilo4">
    <w:name w:val="Estilo4"/>
    <w:uiPriority w:val="99"/>
    <w:rsid w:val="006055C6"/>
    <w:pPr>
      <w:numPr>
        <w:numId w:val="21"/>
      </w:numPr>
    </w:pPr>
  </w:style>
  <w:style w:type="numbering" w:customStyle="1" w:styleId="Estilo6">
    <w:name w:val="Estilo6"/>
    <w:uiPriority w:val="99"/>
    <w:rsid w:val="00FF6436"/>
    <w:pPr>
      <w:numPr>
        <w:numId w:val="24"/>
      </w:numPr>
    </w:pPr>
  </w:style>
  <w:style w:type="numbering" w:customStyle="1" w:styleId="Estilo7">
    <w:name w:val="Estilo7"/>
    <w:uiPriority w:val="99"/>
    <w:rsid w:val="000D2A87"/>
    <w:pPr>
      <w:numPr>
        <w:numId w:val="26"/>
      </w:numPr>
    </w:pPr>
  </w:style>
  <w:style w:type="numbering" w:customStyle="1" w:styleId="Estilo8">
    <w:name w:val="Estilo8"/>
    <w:uiPriority w:val="99"/>
    <w:rsid w:val="009A268F"/>
    <w:pPr>
      <w:numPr>
        <w:numId w:val="28"/>
      </w:numPr>
    </w:pPr>
  </w:style>
  <w:style w:type="numbering" w:customStyle="1" w:styleId="Estilo9">
    <w:name w:val="Estilo9"/>
    <w:uiPriority w:val="99"/>
    <w:rsid w:val="006D7FC8"/>
    <w:pPr>
      <w:numPr>
        <w:numId w:val="30"/>
      </w:numPr>
    </w:pPr>
  </w:style>
  <w:style w:type="numbering" w:customStyle="1" w:styleId="Estilo10">
    <w:name w:val="Estilo10"/>
    <w:uiPriority w:val="99"/>
    <w:rsid w:val="00032097"/>
    <w:pPr>
      <w:numPr>
        <w:numId w:val="32"/>
      </w:numPr>
    </w:pPr>
  </w:style>
  <w:style w:type="numbering" w:customStyle="1" w:styleId="Estilo11">
    <w:name w:val="Estilo11"/>
    <w:uiPriority w:val="99"/>
    <w:rsid w:val="00AC6391"/>
    <w:pPr>
      <w:numPr>
        <w:numId w:val="33"/>
      </w:numPr>
    </w:pPr>
  </w:style>
  <w:style w:type="numbering" w:customStyle="1" w:styleId="Estilo12">
    <w:name w:val="Estilo12"/>
    <w:uiPriority w:val="99"/>
    <w:rsid w:val="00264FC3"/>
    <w:pPr>
      <w:numPr>
        <w:numId w:val="34"/>
      </w:numPr>
    </w:pPr>
  </w:style>
  <w:style w:type="numbering" w:customStyle="1" w:styleId="Estilo13">
    <w:name w:val="Estilo13"/>
    <w:uiPriority w:val="99"/>
    <w:rsid w:val="00264FC3"/>
    <w:pPr>
      <w:numPr>
        <w:numId w:val="36"/>
      </w:numPr>
    </w:pPr>
  </w:style>
  <w:style w:type="numbering" w:customStyle="1" w:styleId="Estilo14">
    <w:name w:val="Estilo14"/>
    <w:uiPriority w:val="99"/>
    <w:rsid w:val="00A348AC"/>
    <w:pPr>
      <w:numPr>
        <w:numId w:val="37"/>
      </w:numPr>
    </w:pPr>
  </w:style>
  <w:style w:type="numbering" w:customStyle="1" w:styleId="Estilo15">
    <w:name w:val="Estilo15"/>
    <w:uiPriority w:val="99"/>
    <w:rsid w:val="00000086"/>
    <w:pPr>
      <w:numPr>
        <w:numId w:val="38"/>
      </w:numPr>
    </w:pPr>
  </w:style>
  <w:style w:type="numbering" w:customStyle="1" w:styleId="Estilo16">
    <w:name w:val="Estilo16"/>
    <w:uiPriority w:val="99"/>
    <w:rsid w:val="00146454"/>
    <w:pPr>
      <w:numPr>
        <w:numId w:val="39"/>
      </w:numPr>
    </w:pPr>
  </w:style>
  <w:style w:type="numbering" w:customStyle="1" w:styleId="Estilo17">
    <w:name w:val="Estilo17"/>
    <w:uiPriority w:val="99"/>
    <w:rsid w:val="00735220"/>
    <w:pPr>
      <w:numPr>
        <w:numId w:val="40"/>
      </w:numPr>
    </w:pPr>
  </w:style>
  <w:style w:type="numbering" w:customStyle="1" w:styleId="Estilo18">
    <w:name w:val="Estilo18"/>
    <w:uiPriority w:val="99"/>
    <w:rsid w:val="0012503E"/>
    <w:pPr>
      <w:numPr>
        <w:numId w:val="41"/>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2"/>
      </w:numPr>
    </w:pPr>
  </w:style>
  <w:style w:type="numbering" w:customStyle="1" w:styleId="Estilo20">
    <w:name w:val="Estilo20"/>
    <w:uiPriority w:val="99"/>
    <w:rsid w:val="002416A3"/>
    <w:pPr>
      <w:numPr>
        <w:numId w:val="43"/>
      </w:numPr>
    </w:pPr>
  </w:style>
  <w:style w:type="numbering" w:customStyle="1" w:styleId="Estilo21">
    <w:name w:val="Estilo21"/>
    <w:uiPriority w:val="99"/>
    <w:rsid w:val="00BD5C56"/>
    <w:pPr>
      <w:numPr>
        <w:numId w:val="44"/>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5"/>
      </w:numPr>
    </w:pPr>
  </w:style>
  <w:style w:type="character" w:customStyle="1" w:styleId="RTFNum188">
    <w:name w:val="RTF_Num 18 8"/>
    <w:uiPriority w:val="99"/>
    <w:rsid w:val="004424B5"/>
  </w:style>
  <w:style w:type="numbering" w:customStyle="1" w:styleId="Estilo28">
    <w:name w:val="Estilo28"/>
    <w:uiPriority w:val="99"/>
    <w:rsid w:val="004424B5"/>
    <w:pPr>
      <w:numPr>
        <w:numId w:val="67"/>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 w:type="paragraph" w:customStyle="1" w:styleId="Corpodetexto22">
    <w:name w:val="Corpo de texto 22"/>
    <w:basedOn w:val="Normal"/>
    <w:rsid w:val="0048446A"/>
    <w:pPr>
      <w:widowControl w:val="0"/>
      <w:spacing w:before="120" w:after="120"/>
      <w:jc w:val="both"/>
    </w:pPr>
    <w:rPr>
      <w:vertAlign w:val="base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semiHidden/>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4"/>
      </w:numPr>
    </w:pPr>
  </w:style>
  <w:style w:type="numbering" w:customStyle="1" w:styleId="Estilo2">
    <w:name w:val="Estilo2"/>
    <w:uiPriority w:val="99"/>
    <w:rsid w:val="00FC27BB"/>
    <w:pPr>
      <w:numPr>
        <w:numId w:val="16"/>
      </w:numPr>
    </w:pPr>
  </w:style>
  <w:style w:type="numbering" w:customStyle="1" w:styleId="Estilo3">
    <w:name w:val="Estilo3"/>
    <w:uiPriority w:val="99"/>
    <w:rsid w:val="00ED096B"/>
    <w:pPr>
      <w:numPr>
        <w:numId w:val="19"/>
      </w:numPr>
    </w:pPr>
  </w:style>
  <w:style w:type="numbering" w:customStyle="1" w:styleId="Estilo4">
    <w:name w:val="Estilo4"/>
    <w:uiPriority w:val="99"/>
    <w:rsid w:val="006055C6"/>
    <w:pPr>
      <w:numPr>
        <w:numId w:val="21"/>
      </w:numPr>
    </w:pPr>
  </w:style>
  <w:style w:type="numbering" w:customStyle="1" w:styleId="Estilo6">
    <w:name w:val="Estilo6"/>
    <w:uiPriority w:val="99"/>
    <w:rsid w:val="00FF6436"/>
    <w:pPr>
      <w:numPr>
        <w:numId w:val="24"/>
      </w:numPr>
    </w:pPr>
  </w:style>
  <w:style w:type="numbering" w:customStyle="1" w:styleId="Estilo7">
    <w:name w:val="Estilo7"/>
    <w:uiPriority w:val="99"/>
    <w:rsid w:val="000D2A87"/>
    <w:pPr>
      <w:numPr>
        <w:numId w:val="26"/>
      </w:numPr>
    </w:pPr>
  </w:style>
  <w:style w:type="numbering" w:customStyle="1" w:styleId="Estilo8">
    <w:name w:val="Estilo8"/>
    <w:uiPriority w:val="99"/>
    <w:rsid w:val="009A268F"/>
    <w:pPr>
      <w:numPr>
        <w:numId w:val="28"/>
      </w:numPr>
    </w:pPr>
  </w:style>
  <w:style w:type="numbering" w:customStyle="1" w:styleId="Estilo9">
    <w:name w:val="Estilo9"/>
    <w:uiPriority w:val="99"/>
    <w:rsid w:val="006D7FC8"/>
    <w:pPr>
      <w:numPr>
        <w:numId w:val="30"/>
      </w:numPr>
    </w:pPr>
  </w:style>
  <w:style w:type="numbering" w:customStyle="1" w:styleId="Estilo10">
    <w:name w:val="Estilo10"/>
    <w:uiPriority w:val="99"/>
    <w:rsid w:val="00032097"/>
    <w:pPr>
      <w:numPr>
        <w:numId w:val="32"/>
      </w:numPr>
    </w:pPr>
  </w:style>
  <w:style w:type="numbering" w:customStyle="1" w:styleId="Estilo11">
    <w:name w:val="Estilo11"/>
    <w:uiPriority w:val="99"/>
    <w:rsid w:val="00AC6391"/>
    <w:pPr>
      <w:numPr>
        <w:numId w:val="33"/>
      </w:numPr>
    </w:pPr>
  </w:style>
  <w:style w:type="numbering" w:customStyle="1" w:styleId="Estilo12">
    <w:name w:val="Estilo12"/>
    <w:uiPriority w:val="99"/>
    <w:rsid w:val="00264FC3"/>
    <w:pPr>
      <w:numPr>
        <w:numId w:val="34"/>
      </w:numPr>
    </w:pPr>
  </w:style>
  <w:style w:type="numbering" w:customStyle="1" w:styleId="Estilo13">
    <w:name w:val="Estilo13"/>
    <w:uiPriority w:val="99"/>
    <w:rsid w:val="00264FC3"/>
    <w:pPr>
      <w:numPr>
        <w:numId w:val="36"/>
      </w:numPr>
    </w:pPr>
  </w:style>
  <w:style w:type="numbering" w:customStyle="1" w:styleId="Estilo14">
    <w:name w:val="Estilo14"/>
    <w:uiPriority w:val="99"/>
    <w:rsid w:val="00A348AC"/>
    <w:pPr>
      <w:numPr>
        <w:numId w:val="37"/>
      </w:numPr>
    </w:pPr>
  </w:style>
  <w:style w:type="numbering" w:customStyle="1" w:styleId="Estilo15">
    <w:name w:val="Estilo15"/>
    <w:uiPriority w:val="99"/>
    <w:rsid w:val="00000086"/>
    <w:pPr>
      <w:numPr>
        <w:numId w:val="38"/>
      </w:numPr>
    </w:pPr>
  </w:style>
  <w:style w:type="numbering" w:customStyle="1" w:styleId="Estilo16">
    <w:name w:val="Estilo16"/>
    <w:uiPriority w:val="99"/>
    <w:rsid w:val="00146454"/>
    <w:pPr>
      <w:numPr>
        <w:numId w:val="39"/>
      </w:numPr>
    </w:pPr>
  </w:style>
  <w:style w:type="numbering" w:customStyle="1" w:styleId="Estilo17">
    <w:name w:val="Estilo17"/>
    <w:uiPriority w:val="99"/>
    <w:rsid w:val="00735220"/>
    <w:pPr>
      <w:numPr>
        <w:numId w:val="40"/>
      </w:numPr>
    </w:pPr>
  </w:style>
  <w:style w:type="numbering" w:customStyle="1" w:styleId="Estilo18">
    <w:name w:val="Estilo18"/>
    <w:uiPriority w:val="99"/>
    <w:rsid w:val="0012503E"/>
    <w:pPr>
      <w:numPr>
        <w:numId w:val="41"/>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2"/>
      </w:numPr>
    </w:pPr>
  </w:style>
  <w:style w:type="numbering" w:customStyle="1" w:styleId="Estilo20">
    <w:name w:val="Estilo20"/>
    <w:uiPriority w:val="99"/>
    <w:rsid w:val="002416A3"/>
    <w:pPr>
      <w:numPr>
        <w:numId w:val="43"/>
      </w:numPr>
    </w:pPr>
  </w:style>
  <w:style w:type="numbering" w:customStyle="1" w:styleId="Estilo21">
    <w:name w:val="Estilo21"/>
    <w:uiPriority w:val="99"/>
    <w:rsid w:val="00BD5C56"/>
    <w:pPr>
      <w:numPr>
        <w:numId w:val="44"/>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5"/>
      </w:numPr>
    </w:pPr>
  </w:style>
  <w:style w:type="character" w:customStyle="1" w:styleId="RTFNum188">
    <w:name w:val="RTF_Num 18 8"/>
    <w:uiPriority w:val="99"/>
    <w:rsid w:val="004424B5"/>
  </w:style>
  <w:style w:type="numbering" w:customStyle="1" w:styleId="Estilo28">
    <w:name w:val="Estilo28"/>
    <w:uiPriority w:val="99"/>
    <w:rsid w:val="004424B5"/>
    <w:pPr>
      <w:numPr>
        <w:numId w:val="67"/>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s>
</file>

<file path=word/webSettings.xml><?xml version="1.0" encoding="utf-8"?>
<w:webSettings xmlns:r="http://schemas.openxmlformats.org/officeDocument/2006/relationships" xmlns:w="http://schemas.openxmlformats.org/wordprocessingml/2006/main">
  <w:divs>
    <w:div w:id="16633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net.gov.br/" TargetMode="External"/><Relationship Id="rId18" Type="http://schemas.openxmlformats.org/officeDocument/2006/relationships/hyperlink" Target="http://www.portaldatransparencia.gov.br"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legislacao.planalto.gov.br/legisla/legislacao.nsf/Viw_Identificacao/lei%2012.465-2011?OpenDocument" TargetMode="External"/><Relationship Id="rId7" Type="http://schemas.openxmlformats.org/officeDocument/2006/relationships/endnotes" Target="endnotes.xml"/><Relationship Id="rId12" Type="http://schemas.openxmlformats.org/officeDocument/2006/relationships/hyperlink" Target="http://www.codevasf.gov.br/" TargetMode="External"/><Relationship Id="rId17" Type="http://schemas.openxmlformats.org/officeDocument/2006/relationships/hyperlink" Target="http://www.codevasf.gov.br/" TargetMode="External"/><Relationship Id="rId25" Type="http://schemas.openxmlformats.org/officeDocument/2006/relationships/hyperlink" Target="http://www.comprasnet.gov.br/" TargetMode="Externa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mailto:arnaldo.filho@codevasf.gov.br"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hyperlink" Target="http://www.codevasf.gov.br/" TargetMode="External"/><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www.codevasf.gov.br" TargetMode="External"/><Relationship Id="rId23" Type="http://schemas.openxmlformats.org/officeDocument/2006/relationships/oleObject" Target="embeddings/oleObject2.bin"/><Relationship Id="rId28" Type="http://schemas.openxmlformats.org/officeDocument/2006/relationships/header" Target="header2.xml"/><Relationship Id="rId10" Type="http://schemas.openxmlformats.org/officeDocument/2006/relationships/hyperlink" Target="http://www.codevasf.gov.br/" TargetMode="External"/><Relationship Id="rId19" Type="http://schemas.openxmlformats.org/officeDocument/2006/relationships/hyperlink" Target="http://www.portaldatransparencia.gov.b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2sr-sl@codevasf.gov.br" TargetMode="External"/><Relationship Id="rId22" Type="http://schemas.openxmlformats.org/officeDocument/2006/relationships/hyperlink" Target="mailto:arnaldo.filho@codevasf.gov.br"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6DB46-B057-49D0-B54D-CBAE5D835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2245</TotalTime>
  <Pages>53</Pages>
  <Words>20352</Words>
  <Characters>109905</Characters>
  <Application>Microsoft Office Word</Application>
  <DocSecurity>0</DocSecurity>
  <Lines>915</Lines>
  <Paragraphs>259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129998</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nadilson.barbosa</dc:creator>
  <cp:lastModifiedBy>Joao Carlos de Souza Machado</cp:lastModifiedBy>
  <cp:revision>38</cp:revision>
  <cp:lastPrinted>2014-02-28T14:11:00Z</cp:lastPrinted>
  <dcterms:created xsi:type="dcterms:W3CDTF">2014-02-18T12:45:00Z</dcterms:created>
  <dcterms:modified xsi:type="dcterms:W3CDTF">2014-05-13T13:20:00Z</dcterms:modified>
</cp:coreProperties>
</file>