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/>
  <w:body>
    <w:p w:rsidR="00CF3A22" w:rsidRDefault="00CF3A22" w:rsidP="008569ED">
      <w:pPr>
        <w:pStyle w:val="Ttulo4"/>
        <w:numPr>
          <w:ilvl w:val="3"/>
          <w:numId w:val="1"/>
        </w:numPr>
        <w:tabs>
          <w:tab w:val="left" w:pos="720"/>
        </w:tabs>
        <w:rPr>
          <w:sz w:val="22"/>
          <w:u w:val="single"/>
        </w:rPr>
      </w:pPr>
    </w:p>
    <w:p w:rsidR="00CF3A22" w:rsidRDefault="00CF3A22" w:rsidP="008569ED">
      <w:pPr>
        <w:pStyle w:val="Ttulo4"/>
        <w:numPr>
          <w:ilvl w:val="3"/>
          <w:numId w:val="1"/>
        </w:numPr>
        <w:tabs>
          <w:tab w:val="left" w:pos="720"/>
        </w:tabs>
        <w:rPr>
          <w:rFonts w:ascii="Arial" w:hAnsi="Arial" w:cs="Arial"/>
          <w:sz w:val="22"/>
          <w:u w:val="single"/>
        </w:rPr>
      </w:pPr>
    </w:p>
    <w:p w:rsidR="00CF3A22" w:rsidRDefault="00CF3A22" w:rsidP="008569ED">
      <w:pPr>
        <w:pStyle w:val="Ttulo4"/>
        <w:numPr>
          <w:ilvl w:val="3"/>
          <w:numId w:val="1"/>
        </w:numPr>
        <w:tabs>
          <w:tab w:val="left" w:pos="720"/>
        </w:tabs>
        <w:rPr>
          <w:rFonts w:ascii="Arial" w:hAnsi="Arial" w:cs="Arial"/>
          <w:sz w:val="22"/>
          <w:u w:val="single"/>
        </w:rPr>
      </w:pPr>
    </w:p>
    <w:sdt>
      <w:sdtPr>
        <w:id w:val="707536612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C26B96" w:rsidRPr="005A3431" w:rsidRDefault="00C26B96" w:rsidP="00C26B96">
          <w:pPr>
            <w:autoSpaceDE w:val="0"/>
            <w:autoSpaceDN w:val="0"/>
            <w:adjustRightInd w:val="0"/>
            <w:jc w:val="center"/>
            <w:rPr>
              <w:rFonts w:ascii="Arial" w:hAnsi="Arial" w:cs="Arial"/>
              <w:b/>
              <w:bCs/>
              <w:color w:val="000000"/>
            </w:rPr>
          </w:pPr>
          <w:r w:rsidRPr="005A3431">
            <w:rPr>
              <w:rFonts w:ascii="Arial" w:hAnsi="Arial" w:cs="Arial"/>
              <w:b/>
              <w:bCs/>
              <w:color w:val="000000"/>
            </w:rPr>
            <w:t>ESPECIFICAÇÕES TÉCNICAS</w:t>
          </w:r>
          <w:r w:rsidR="00825BCB">
            <w:rPr>
              <w:rFonts w:ascii="Arial" w:hAnsi="Arial" w:cs="Arial"/>
              <w:b/>
              <w:bCs/>
              <w:color w:val="000000"/>
            </w:rPr>
            <w:t>/PROJETO BÁSICO</w:t>
          </w:r>
          <w:r>
            <w:rPr>
              <w:rFonts w:ascii="Arial" w:hAnsi="Arial" w:cs="Arial"/>
              <w:b/>
              <w:bCs/>
              <w:color w:val="000000"/>
            </w:rPr>
            <w:t xml:space="preserve"> – ANEXO II</w:t>
          </w:r>
        </w:p>
        <w:p w:rsidR="00C26B96" w:rsidRPr="00723549" w:rsidRDefault="00C26B96" w:rsidP="00C26B96">
          <w:pPr>
            <w:pStyle w:val="CabealhodoSumrio"/>
            <w:jc w:val="center"/>
            <w:rPr>
              <w:b/>
              <w:color w:val="auto"/>
            </w:rPr>
          </w:pPr>
          <w:r w:rsidRPr="00723549">
            <w:rPr>
              <w:b/>
              <w:color w:val="auto"/>
            </w:rPr>
            <w:t>Sumário</w:t>
          </w:r>
        </w:p>
        <w:p w:rsidR="00E164BF" w:rsidRDefault="00C26B96" w:rsidP="0064673B">
          <w:pPr>
            <w:pStyle w:val="Sumrio1"/>
            <w:rPr>
              <w:rFonts w:asciiTheme="minorHAnsi" w:eastAsiaTheme="minorEastAsia" w:hAnsiTheme="minorHAnsi" w:cstheme="minorBidi"/>
              <w:sz w:val="22"/>
              <w:szCs w:val="22"/>
              <w:lang w:eastAsia="pt-BR"/>
            </w:rPr>
          </w:pPr>
          <w:r w:rsidRPr="00723549">
            <w:rPr>
              <w:b/>
            </w:rPr>
            <w:fldChar w:fldCharType="begin"/>
          </w:r>
          <w:r w:rsidRPr="00723549">
            <w:rPr>
              <w:b/>
            </w:rPr>
            <w:instrText xml:space="preserve"> TOC \o "1-3" \h \z \u </w:instrText>
          </w:r>
          <w:r w:rsidRPr="00723549">
            <w:rPr>
              <w:b/>
            </w:rPr>
            <w:fldChar w:fldCharType="separate"/>
          </w:r>
          <w:hyperlink w:anchor="_Toc529442194" w:history="1">
            <w:r w:rsidR="00E164BF" w:rsidRPr="00FB4245">
              <w:rPr>
                <w:rStyle w:val="Hyperlink"/>
                <w:bCs/>
                <w:i/>
                <w:iCs/>
                <w:spacing w:val="5"/>
              </w:rPr>
              <w:t>1. OBJETIVO</w:t>
            </w:r>
            <w:r w:rsidR="00E164BF">
              <w:rPr>
                <w:webHidden/>
              </w:rPr>
              <w:tab/>
            </w:r>
            <w:r w:rsidR="00E164BF">
              <w:rPr>
                <w:webHidden/>
              </w:rPr>
              <w:fldChar w:fldCharType="begin"/>
            </w:r>
            <w:r w:rsidR="00E164BF">
              <w:rPr>
                <w:webHidden/>
              </w:rPr>
              <w:instrText xml:space="preserve"> PAGEREF _Toc529442194 \h </w:instrText>
            </w:r>
            <w:r w:rsidR="00E164BF">
              <w:rPr>
                <w:webHidden/>
              </w:rPr>
            </w:r>
            <w:r w:rsidR="00E164BF">
              <w:rPr>
                <w:webHidden/>
              </w:rPr>
              <w:fldChar w:fldCharType="separate"/>
            </w:r>
            <w:r w:rsidR="00E164BF">
              <w:rPr>
                <w:webHidden/>
              </w:rPr>
              <w:t>2</w:t>
            </w:r>
            <w:r w:rsidR="00E164BF">
              <w:rPr>
                <w:webHidden/>
              </w:rPr>
              <w:fldChar w:fldCharType="end"/>
            </w:r>
          </w:hyperlink>
        </w:p>
        <w:p w:rsidR="00E164BF" w:rsidRDefault="00FE26F0" w:rsidP="0064673B">
          <w:pPr>
            <w:pStyle w:val="Sumrio1"/>
            <w:rPr>
              <w:rFonts w:asciiTheme="minorHAnsi" w:eastAsiaTheme="minorEastAsia" w:hAnsiTheme="minorHAnsi" w:cstheme="minorBidi"/>
              <w:sz w:val="22"/>
              <w:szCs w:val="22"/>
              <w:lang w:eastAsia="pt-BR"/>
            </w:rPr>
          </w:pPr>
          <w:hyperlink w:anchor="_Toc529442195" w:history="1">
            <w:r w:rsidR="00E164BF" w:rsidRPr="00FB4245">
              <w:rPr>
                <w:rStyle w:val="Hyperlink"/>
                <w:bCs/>
                <w:i/>
                <w:iCs/>
                <w:spacing w:val="5"/>
              </w:rPr>
              <w:t>2. REFERÊNCIAS NORMATIVAS</w:t>
            </w:r>
            <w:r w:rsidR="00E164BF">
              <w:rPr>
                <w:webHidden/>
              </w:rPr>
              <w:tab/>
            </w:r>
            <w:r w:rsidR="00E164BF">
              <w:rPr>
                <w:webHidden/>
              </w:rPr>
              <w:fldChar w:fldCharType="begin"/>
            </w:r>
            <w:r w:rsidR="00E164BF">
              <w:rPr>
                <w:webHidden/>
              </w:rPr>
              <w:instrText xml:space="preserve"> PAGEREF _Toc529442195 \h </w:instrText>
            </w:r>
            <w:r w:rsidR="00E164BF">
              <w:rPr>
                <w:webHidden/>
              </w:rPr>
            </w:r>
            <w:r w:rsidR="00E164BF">
              <w:rPr>
                <w:webHidden/>
              </w:rPr>
              <w:fldChar w:fldCharType="separate"/>
            </w:r>
            <w:r w:rsidR="00E164BF">
              <w:rPr>
                <w:webHidden/>
              </w:rPr>
              <w:t>3</w:t>
            </w:r>
            <w:r w:rsidR="00E164BF">
              <w:rPr>
                <w:webHidden/>
              </w:rPr>
              <w:fldChar w:fldCharType="end"/>
            </w:r>
          </w:hyperlink>
        </w:p>
        <w:p w:rsidR="00E164BF" w:rsidRDefault="00FE26F0" w:rsidP="0064673B">
          <w:pPr>
            <w:pStyle w:val="Sumrio1"/>
            <w:rPr>
              <w:rFonts w:asciiTheme="minorHAnsi" w:eastAsiaTheme="minorEastAsia" w:hAnsiTheme="minorHAnsi" w:cstheme="minorBidi"/>
              <w:sz w:val="22"/>
              <w:szCs w:val="22"/>
              <w:lang w:eastAsia="pt-BR"/>
            </w:rPr>
          </w:pPr>
          <w:hyperlink w:anchor="_Toc529442196" w:history="1">
            <w:r w:rsidR="00E164BF" w:rsidRPr="00FB4245">
              <w:rPr>
                <w:rStyle w:val="Hyperlink"/>
                <w:bCs/>
                <w:i/>
                <w:iCs/>
                <w:spacing w:val="5"/>
              </w:rPr>
              <w:t>3. DESCRIÇÃO DO ESCOPO</w:t>
            </w:r>
            <w:r w:rsidR="00E164BF">
              <w:rPr>
                <w:webHidden/>
              </w:rPr>
              <w:tab/>
            </w:r>
            <w:r w:rsidR="00E164BF">
              <w:rPr>
                <w:webHidden/>
              </w:rPr>
              <w:fldChar w:fldCharType="begin"/>
            </w:r>
            <w:r w:rsidR="00E164BF">
              <w:rPr>
                <w:webHidden/>
              </w:rPr>
              <w:instrText xml:space="preserve"> PAGEREF _Toc529442196 \h </w:instrText>
            </w:r>
            <w:r w:rsidR="00E164BF">
              <w:rPr>
                <w:webHidden/>
              </w:rPr>
            </w:r>
            <w:r w:rsidR="00E164BF">
              <w:rPr>
                <w:webHidden/>
              </w:rPr>
              <w:fldChar w:fldCharType="separate"/>
            </w:r>
            <w:r w:rsidR="00E164BF">
              <w:rPr>
                <w:webHidden/>
              </w:rPr>
              <w:t>4</w:t>
            </w:r>
            <w:r w:rsidR="00E164BF">
              <w:rPr>
                <w:webHidden/>
              </w:rPr>
              <w:fldChar w:fldCharType="end"/>
            </w:r>
          </w:hyperlink>
        </w:p>
        <w:p w:rsidR="00E164BF" w:rsidRDefault="00FE26F0" w:rsidP="0064673B">
          <w:pPr>
            <w:pStyle w:val="Sumrio1"/>
            <w:rPr>
              <w:rFonts w:asciiTheme="minorHAnsi" w:eastAsiaTheme="minorEastAsia" w:hAnsiTheme="minorHAnsi" w:cstheme="minorBidi"/>
              <w:sz w:val="22"/>
              <w:szCs w:val="22"/>
              <w:lang w:eastAsia="pt-BR"/>
            </w:rPr>
          </w:pPr>
          <w:hyperlink w:anchor="_Toc529442197" w:history="1">
            <w:r w:rsidR="00E164BF" w:rsidRPr="00FB4245">
              <w:rPr>
                <w:rStyle w:val="Hyperlink"/>
              </w:rPr>
              <w:t>3.1. Especificações Técnicas</w:t>
            </w:r>
            <w:r w:rsidR="00E164BF">
              <w:rPr>
                <w:webHidden/>
              </w:rPr>
              <w:tab/>
            </w:r>
            <w:r w:rsidR="00E164BF">
              <w:rPr>
                <w:webHidden/>
              </w:rPr>
              <w:fldChar w:fldCharType="begin"/>
            </w:r>
            <w:r w:rsidR="00E164BF">
              <w:rPr>
                <w:webHidden/>
              </w:rPr>
              <w:instrText xml:space="preserve"> PAGEREF _Toc529442197 \h </w:instrText>
            </w:r>
            <w:r w:rsidR="00E164BF">
              <w:rPr>
                <w:webHidden/>
              </w:rPr>
            </w:r>
            <w:r w:rsidR="00E164BF">
              <w:rPr>
                <w:webHidden/>
              </w:rPr>
              <w:fldChar w:fldCharType="separate"/>
            </w:r>
            <w:r w:rsidR="00E164BF">
              <w:rPr>
                <w:webHidden/>
              </w:rPr>
              <w:t>4</w:t>
            </w:r>
            <w:r w:rsidR="00E164BF">
              <w:rPr>
                <w:webHidden/>
              </w:rPr>
              <w:fldChar w:fldCharType="end"/>
            </w:r>
          </w:hyperlink>
        </w:p>
        <w:p w:rsidR="00E164BF" w:rsidRDefault="00FE26F0" w:rsidP="0064673B">
          <w:pPr>
            <w:pStyle w:val="Sumrio1"/>
            <w:rPr>
              <w:rFonts w:asciiTheme="minorHAnsi" w:eastAsiaTheme="minorEastAsia" w:hAnsiTheme="minorHAnsi" w:cstheme="minorBidi"/>
              <w:sz w:val="22"/>
              <w:szCs w:val="22"/>
              <w:lang w:eastAsia="pt-BR"/>
            </w:rPr>
          </w:pPr>
          <w:hyperlink w:anchor="_Toc529442198" w:history="1">
            <w:r w:rsidR="00E164BF" w:rsidRPr="00FB4245">
              <w:rPr>
                <w:rStyle w:val="Hyperlink"/>
              </w:rPr>
              <w:t>3.1.1 Inversor de Frequência</w:t>
            </w:r>
            <w:r w:rsidR="00E164BF">
              <w:rPr>
                <w:webHidden/>
              </w:rPr>
              <w:tab/>
            </w:r>
            <w:r w:rsidR="00E164BF">
              <w:rPr>
                <w:webHidden/>
              </w:rPr>
              <w:fldChar w:fldCharType="begin"/>
            </w:r>
            <w:r w:rsidR="00E164BF">
              <w:rPr>
                <w:webHidden/>
              </w:rPr>
              <w:instrText xml:space="preserve"> PAGEREF _Toc529442198 \h </w:instrText>
            </w:r>
            <w:r w:rsidR="00E164BF">
              <w:rPr>
                <w:webHidden/>
              </w:rPr>
            </w:r>
            <w:r w:rsidR="00E164BF">
              <w:rPr>
                <w:webHidden/>
              </w:rPr>
              <w:fldChar w:fldCharType="separate"/>
            </w:r>
            <w:r w:rsidR="00E164BF">
              <w:rPr>
                <w:webHidden/>
              </w:rPr>
              <w:t>4</w:t>
            </w:r>
            <w:r w:rsidR="00E164BF">
              <w:rPr>
                <w:webHidden/>
              </w:rPr>
              <w:fldChar w:fldCharType="end"/>
            </w:r>
          </w:hyperlink>
        </w:p>
        <w:p w:rsidR="00E164BF" w:rsidRDefault="00FE26F0" w:rsidP="0064673B">
          <w:pPr>
            <w:pStyle w:val="Sumrio1"/>
            <w:rPr>
              <w:rFonts w:asciiTheme="minorHAnsi" w:eastAsiaTheme="minorEastAsia" w:hAnsiTheme="minorHAnsi" w:cstheme="minorBidi"/>
              <w:sz w:val="22"/>
              <w:szCs w:val="22"/>
              <w:lang w:eastAsia="pt-BR"/>
            </w:rPr>
          </w:pPr>
          <w:hyperlink w:anchor="_Toc529442199" w:history="1">
            <w:r w:rsidR="00E164BF" w:rsidRPr="00FB4245">
              <w:rPr>
                <w:rStyle w:val="Hyperlink"/>
              </w:rPr>
              <w:t>3.1.2. Módulos Fotovoltaicos</w:t>
            </w:r>
            <w:r w:rsidR="00E164BF">
              <w:rPr>
                <w:webHidden/>
              </w:rPr>
              <w:tab/>
            </w:r>
            <w:r w:rsidR="00E164BF">
              <w:rPr>
                <w:webHidden/>
              </w:rPr>
              <w:fldChar w:fldCharType="begin"/>
            </w:r>
            <w:r w:rsidR="00E164BF">
              <w:rPr>
                <w:webHidden/>
              </w:rPr>
              <w:instrText xml:space="preserve"> PAGEREF _Toc529442199 \h </w:instrText>
            </w:r>
            <w:r w:rsidR="00E164BF">
              <w:rPr>
                <w:webHidden/>
              </w:rPr>
            </w:r>
            <w:r w:rsidR="00E164BF">
              <w:rPr>
                <w:webHidden/>
              </w:rPr>
              <w:fldChar w:fldCharType="separate"/>
            </w:r>
            <w:r w:rsidR="00E164BF">
              <w:rPr>
                <w:webHidden/>
              </w:rPr>
              <w:t>6</w:t>
            </w:r>
            <w:r w:rsidR="00E164BF">
              <w:rPr>
                <w:webHidden/>
              </w:rPr>
              <w:fldChar w:fldCharType="end"/>
            </w:r>
          </w:hyperlink>
        </w:p>
        <w:p w:rsidR="00E164BF" w:rsidRDefault="00FE26F0" w:rsidP="0064673B">
          <w:pPr>
            <w:pStyle w:val="Sumrio1"/>
            <w:rPr>
              <w:rFonts w:asciiTheme="minorHAnsi" w:eastAsiaTheme="minorEastAsia" w:hAnsiTheme="minorHAnsi" w:cstheme="minorBidi"/>
              <w:sz w:val="22"/>
              <w:szCs w:val="22"/>
              <w:lang w:eastAsia="pt-BR"/>
            </w:rPr>
          </w:pPr>
          <w:hyperlink w:anchor="_Toc529442200" w:history="1">
            <w:r w:rsidR="00E164BF" w:rsidRPr="00FB4245">
              <w:rPr>
                <w:rStyle w:val="Hyperlink"/>
              </w:rPr>
              <w:t>3.1.3. Quadro CC</w:t>
            </w:r>
            <w:r w:rsidR="00E164BF">
              <w:rPr>
                <w:webHidden/>
              </w:rPr>
              <w:tab/>
            </w:r>
            <w:r w:rsidR="00E164BF">
              <w:rPr>
                <w:webHidden/>
              </w:rPr>
              <w:fldChar w:fldCharType="begin"/>
            </w:r>
            <w:r w:rsidR="00E164BF">
              <w:rPr>
                <w:webHidden/>
              </w:rPr>
              <w:instrText xml:space="preserve"> PAGEREF _Toc529442200 \h </w:instrText>
            </w:r>
            <w:r w:rsidR="00E164BF">
              <w:rPr>
                <w:webHidden/>
              </w:rPr>
            </w:r>
            <w:r w:rsidR="00E164BF">
              <w:rPr>
                <w:webHidden/>
              </w:rPr>
              <w:fldChar w:fldCharType="separate"/>
            </w:r>
            <w:r w:rsidR="00E164BF">
              <w:rPr>
                <w:webHidden/>
              </w:rPr>
              <w:t>6</w:t>
            </w:r>
            <w:r w:rsidR="00E164BF">
              <w:rPr>
                <w:webHidden/>
              </w:rPr>
              <w:fldChar w:fldCharType="end"/>
            </w:r>
          </w:hyperlink>
        </w:p>
        <w:p w:rsidR="00E164BF" w:rsidRDefault="00FE26F0" w:rsidP="0064673B">
          <w:pPr>
            <w:pStyle w:val="Sumrio1"/>
            <w:rPr>
              <w:rFonts w:asciiTheme="minorHAnsi" w:eastAsiaTheme="minorEastAsia" w:hAnsiTheme="minorHAnsi" w:cstheme="minorBidi"/>
              <w:sz w:val="22"/>
              <w:szCs w:val="22"/>
              <w:lang w:eastAsia="pt-BR"/>
            </w:rPr>
          </w:pPr>
          <w:hyperlink w:anchor="_Toc529442201" w:history="1">
            <w:r w:rsidR="00E164BF" w:rsidRPr="00FB4245">
              <w:rPr>
                <w:rStyle w:val="Hyperlink"/>
              </w:rPr>
              <w:t>3.1.4. Quadro de Paralelismo (Corrente Alternada)</w:t>
            </w:r>
            <w:r w:rsidR="00E164BF">
              <w:rPr>
                <w:webHidden/>
              </w:rPr>
              <w:tab/>
            </w:r>
            <w:r w:rsidR="00E164BF">
              <w:rPr>
                <w:webHidden/>
              </w:rPr>
              <w:fldChar w:fldCharType="begin"/>
            </w:r>
            <w:r w:rsidR="00E164BF">
              <w:rPr>
                <w:webHidden/>
              </w:rPr>
              <w:instrText xml:space="preserve"> PAGEREF _Toc529442201 \h </w:instrText>
            </w:r>
            <w:r w:rsidR="00E164BF">
              <w:rPr>
                <w:webHidden/>
              </w:rPr>
            </w:r>
            <w:r w:rsidR="00E164BF">
              <w:rPr>
                <w:webHidden/>
              </w:rPr>
              <w:fldChar w:fldCharType="separate"/>
            </w:r>
            <w:r w:rsidR="00E164BF">
              <w:rPr>
                <w:webHidden/>
              </w:rPr>
              <w:t>7</w:t>
            </w:r>
            <w:r w:rsidR="00E164BF">
              <w:rPr>
                <w:webHidden/>
              </w:rPr>
              <w:fldChar w:fldCharType="end"/>
            </w:r>
          </w:hyperlink>
        </w:p>
        <w:p w:rsidR="00E164BF" w:rsidRDefault="00FE26F0" w:rsidP="0064673B">
          <w:pPr>
            <w:pStyle w:val="Sumrio1"/>
            <w:rPr>
              <w:rFonts w:asciiTheme="minorHAnsi" w:eastAsiaTheme="minorEastAsia" w:hAnsiTheme="minorHAnsi" w:cstheme="minorBidi"/>
              <w:sz w:val="22"/>
              <w:szCs w:val="22"/>
              <w:lang w:eastAsia="pt-BR"/>
            </w:rPr>
          </w:pPr>
          <w:hyperlink w:anchor="_Toc529442202" w:history="1">
            <w:r w:rsidR="00E164BF" w:rsidRPr="00FB4245">
              <w:rPr>
                <w:rStyle w:val="Hyperlink"/>
              </w:rPr>
              <w:t>3.1.5. Estrutura de Fixação dos Módulos Fotovoltaicos</w:t>
            </w:r>
            <w:r w:rsidR="00E164BF">
              <w:rPr>
                <w:webHidden/>
              </w:rPr>
              <w:tab/>
            </w:r>
            <w:r w:rsidR="00E164BF">
              <w:rPr>
                <w:webHidden/>
              </w:rPr>
              <w:fldChar w:fldCharType="begin"/>
            </w:r>
            <w:r w:rsidR="00E164BF">
              <w:rPr>
                <w:webHidden/>
              </w:rPr>
              <w:instrText xml:space="preserve"> PAGEREF _Toc529442202 \h </w:instrText>
            </w:r>
            <w:r w:rsidR="00E164BF">
              <w:rPr>
                <w:webHidden/>
              </w:rPr>
            </w:r>
            <w:r w:rsidR="00E164BF">
              <w:rPr>
                <w:webHidden/>
              </w:rPr>
              <w:fldChar w:fldCharType="separate"/>
            </w:r>
            <w:r w:rsidR="00E164BF">
              <w:rPr>
                <w:webHidden/>
              </w:rPr>
              <w:t>8</w:t>
            </w:r>
            <w:r w:rsidR="00E164BF">
              <w:rPr>
                <w:webHidden/>
              </w:rPr>
              <w:fldChar w:fldCharType="end"/>
            </w:r>
          </w:hyperlink>
        </w:p>
        <w:p w:rsidR="00E164BF" w:rsidRDefault="00FE26F0" w:rsidP="0064673B">
          <w:pPr>
            <w:pStyle w:val="Sumrio1"/>
            <w:rPr>
              <w:rFonts w:asciiTheme="minorHAnsi" w:eastAsiaTheme="minorEastAsia" w:hAnsiTheme="minorHAnsi" w:cstheme="minorBidi"/>
              <w:sz w:val="22"/>
              <w:szCs w:val="22"/>
              <w:lang w:eastAsia="pt-BR"/>
            </w:rPr>
          </w:pPr>
          <w:hyperlink w:anchor="_Toc529442203" w:history="1">
            <w:r w:rsidR="00E164BF" w:rsidRPr="00FB4245">
              <w:rPr>
                <w:rStyle w:val="Hyperlink"/>
              </w:rPr>
              <w:t>3.1.6. Cabos de Corrente Contínua</w:t>
            </w:r>
            <w:r w:rsidR="00E164BF">
              <w:rPr>
                <w:webHidden/>
              </w:rPr>
              <w:tab/>
            </w:r>
            <w:r w:rsidR="00E164BF">
              <w:rPr>
                <w:webHidden/>
              </w:rPr>
              <w:fldChar w:fldCharType="begin"/>
            </w:r>
            <w:r w:rsidR="00E164BF">
              <w:rPr>
                <w:webHidden/>
              </w:rPr>
              <w:instrText xml:space="preserve"> PAGEREF _Toc529442203 \h </w:instrText>
            </w:r>
            <w:r w:rsidR="00E164BF">
              <w:rPr>
                <w:webHidden/>
              </w:rPr>
            </w:r>
            <w:r w:rsidR="00E164BF">
              <w:rPr>
                <w:webHidden/>
              </w:rPr>
              <w:fldChar w:fldCharType="separate"/>
            </w:r>
            <w:r w:rsidR="00E164BF">
              <w:rPr>
                <w:webHidden/>
              </w:rPr>
              <w:t>9</w:t>
            </w:r>
            <w:r w:rsidR="00E164BF">
              <w:rPr>
                <w:webHidden/>
              </w:rPr>
              <w:fldChar w:fldCharType="end"/>
            </w:r>
          </w:hyperlink>
        </w:p>
        <w:p w:rsidR="00E164BF" w:rsidRDefault="00FE26F0" w:rsidP="0064673B">
          <w:pPr>
            <w:pStyle w:val="Sumrio1"/>
            <w:rPr>
              <w:rFonts w:asciiTheme="minorHAnsi" w:eastAsiaTheme="minorEastAsia" w:hAnsiTheme="minorHAnsi" w:cstheme="minorBidi"/>
              <w:sz w:val="22"/>
              <w:szCs w:val="22"/>
              <w:lang w:eastAsia="pt-BR"/>
            </w:rPr>
          </w:pPr>
          <w:hyperlink w:anchor="_Toc529442204" w:history="1">
            <w:r w:rsidR="00E164BF" w:rsidRPr="00FB4245">
              <w:rPr>
                <w:rStyle w:val="Hyperlink"/>
              </w:rPr>
              <w:t>3.1.7. Cabos de Corrente Alternada</w:t>
            </w:r>
            <w:r w:rsidR="00E164BF">
              <w:rPr>
                <w:webHidden/>
              </w:rPr>
              <w:tab/>
            </w:r>
            <w:r w:rsidR="00E164BF">
              <w:rPr>
                <w:webHidden/>
              </w:rPr>
              <w:fldChar w:fldCharType="begin"/>
            </w:r>
            <w:r w:rsidR="00E164BF">
              <w:rPr>
                <w:webHidden/>
              </w:rPr>
              <w:instrText xml:space="preserve"> PAGEREF _Toc529442204 \h </w:instrText>
            </w:r>
            <w:r w:rsidR="00E164BF">
              <w:rPr>
                <w:webHidden/>
              </w:rPr>
            </w:r>
            <w:r w:rsidR="00E164BF">
              <w:rPr>
                <w:webHidden/>
              </w:rPr>
              <w:fldChar w:fldCharType="separate"/>
            </w:r>
            <w:r w:rsidR="00E164BF">
              <w:rPr>
                <w:webHidden/>
              </w:rPr>
              <w:t>9</w:t>
            </w:r>
            <w:r w:rsidR="00E164BF">
              <w:rPr>
                <w:webHidden/>
              </w:rPr>
              <w:fldChar w:fldCharType="end"/>
            </w:r>
          </w:hyperlink>
        </w:p>
        <w:p w:rsidR="00E164BF" w:rsidRDefault="00FE26F0" w:rsidP="0064673B">
          <w:pPr>
            <w:pStyle w:val="Sumrio1"/>
            <w:rPr>
              <w:rFonts w:asciiTheme="minorHAnsi" w:eastAsiaTheme="minorEastAsia" w:hAnsiTheme="minorHAnsi" w:cstheme="minorBidi"/>
              <w:sz w:val="22"/>
              <w:szCs w:val="22"/>
              <w:lang w:eastAsia="pt-BR"/>
            </w:rPr>
          </w:pPr>
          <w:hyperlink w:anchor="_Toc529442205" w:history="1">
            <w:r w:rsidR="00E164BF" w:rsidRPr="00FB4245">
              <w:rPr>
                <w:rStyle w:val="Hyperlink"/>
              </w:rPr>
              <w:t>3.1.8. Materiais do Sistema de Aterramento</w:t>
            </w:r>
            <w:r w:rsidR="00E164BF">
              <w:rPr>
                <w:webHidden/>
              </w:rPr>
              <w:tab/>
            </w:r>
            <w:r w:rsidR="00E164BF">
              <w:rPr>
                <w:webHidden/>
              </w:rPr>
              <w:fldChar w:fldCharType="begin"/>
            </w:r>
            <w:r w:rsidR="00E164BF">
              <w:rPr>
                <w:webHidden/>
              </w:rPr>
              <w:instrText xml:space="preserve"> PAGEREF _Toc529442205 \h </w:instrText>
            </w:r>
            <w:r w:rsidR="00E164BF">
              <w:rPr>
                <w:webHidden/>
              </w:rPr>
            </w:r>
            <w:r w:rsidR="00E164BF">
              <w:rPr>
                <w:webHidden/>
              </w:rPr>
              <w:fldChar w:fldCharType="separate"/>
            </w:r>
            <w:r w:rsidR="00E164BF">
              <w:rPr>
                <w:webHidden/>
              </w:rPr>
              <w:t>9</w:t>
            </w:r>
            <w:r w:rsidR="00E164BF">
              <w:rPr>
                <w:webHidden/>
              </w:rPr>
              <w:fldChar w:fldCharType="end"/>
            </w:r>
          </w:hyperlink>
        </w:p>
        <w:p w:rsidR="00E164BF" w:rsidRDefault="00FE26F0" w:rsidP="0064673B">
          <w:pPr>
            <w:pStyle w:val="Sumrio1"/>
            <w:rPr>
              <w:rFonts w:asciiTheme="minorHAnsi" w:eastAsiaTheme="minorEastAsia" w:hAnsiTheme="minorHAnsi" w:cstheme="minorBidi"/>
              <w:sz w:val="22"/>
              <w:szCs w:val="22"/>
              <w:lang w:eastAsia="pt-BR"/>
            </w:rPr>
          </w:pPr>
          <w:hyperlink w:anchor="_Toc529442206" w:history="1">
            <w:r w:rsidR="00E164BF" w:rsidRPr="00FB4245">
              <w:rPr>
                <w:rStyle w:val="Hyperlink"/>
              </w:rPr>
              <w:t>3.1.9. Simulações</w:t>
            </w:r>
            <w:r w:rsidR="00E164BF">
              <w:rPr>
                <w:webHidden/>
              </w:rPr>
              <w:tab/>
            </w:r>
            <w:r w:rsidR="00E164BF">
              <w:rPr>
                <w:webHidden/>
              </w:rPr>
              <w:fldChar w:fldCharType="begin"/>
            </w:r>
            <w:r w:rsidR="00E164BF">
              <w:rPr>
                <w:webHidden/>
              </w:rPr>
              <w:instrText xml:space="preserve"> PAGEREF _Toc529442206 \h </w:instrText>
            </w:r>
            <w:r w:rsidR="00E164BF">
              <w:rPr>
                <w:webHidden/>
              </w:rPr>
            </w:r>
            <w:r w:rsidR="00E164BF">
              <w:rPr>
                <w:webHidden/>
              </w:rPr>
              <w:fldChar w:fldCharType="separate"/>
            </w:r>
            <w:r w:rsidR="00E164BF">
              <w:rPr>
                <w:webHidden/>
              </w:rPr>
              <w:t>9</w:t>
            </w:r>
            <w:r w:rsidR="00E164BF">
              <w:rPr>
                <w:webHidden/>
              </w:rPr>
              <w:fldChar w:fldCharType="end"/>
            </w:r>
          </w:hyperlink>
        </w:p>
        <w:p w:rsidR="00E164BF" w:rsidRDefault="00FE26F0" w:rsidP="0064673B">
          <w:pPr>
            <w:pStyle w:val="Sumrio1"/>
            <w:rPr>
              <w:rFonts w:asciiTheme="minorHAnsi" w:eastAsiaTheme="minorEastAsia" w:hAnsiTheme="minorHAnsi" w:cstheme="minorBidi"/>
              <w:sz w:val="22"/>
              <w:szCs w:val="22"/>
              <w:lang w:eastAsia="pt-BR"/>
            </w:rPr>
          </w:pPr>
          <w:hyperlink w:anchor="_Toc529442207" w:history="1">
            <w:r w:rsidR="00E164BF" w:rsidRPr="00FB4245">
              <w:rPr>
                <w:rStyle w:val="Hyperlink"/>
              </w:rPr>
              <w:t>3.1.10. Estudo do Sistema de Aterramento</w:t>
            </w:r>
            <w:r w:rsidR="00E164BF">
              <w:rPr>
                <w:webHidden/>
              </w:rPr>
              <w:tab/>
            </w:r>
            <w:r w:rsidR="00E164BF">
              <w:rPr>
                <w:webHidden/>
              </w:rPr>
              <w:fldChar w:fldCharType="begin"/>
            </w:r>
            <w:r w:rsidR="00E164BF">
              <w:rPr>
                <w:webHidden/>
              </w:rPr>
              <w:instrText xml:space="preserve"> PAGEREF _Toc529442207 \h </w:instrText>
            </w:r>
            <w:r w:rsidR="00E164BF">
              <w:rPr>
                <w:webHidden/>
              </w:rPr>
            </w:r>
            <w:r w:rsidR="00E164BF">
              <w:rPr>
                <w:webHidden/>
              </w:rPr>
              <w:fldChar w:fldCharType="separate"/>
            </w:r>
            <w:r w:rsidR="00E164BF">
              <w:rPr>
                <w:webHidden/>
              </w:rPr>
              <w:t>10</w:t>
            </w:r>
            <w:r w:rsidR="00E164BF">
              <w:rPr>
                <w:webHidden/>
              </w:rPr>
              <w:fldChar w:fldCharType="end"/>
            </w:r>
          </w:hyperlink>
        </w:p>
        <w:p w:rsidR="00E164BF" w:rsidRDefault="00FE26F0" w:rsidP="0064673B">
          <w:pPr>
            <w:pStyle w:val="Sumrio1"/>
            <w:rPr>
              <w:rFonts w:asciiTheme="minorHAnsi" w:eastAsiaTheme="minorEastAsia" w:hAnsiTheme="minorHAnsi" w:cstheme="minorBidi"/>
              <w:sz w:val="22"/>
              <w:szCs w:val="22"/>
              <w:lang w:eastAsia="pt-BR"/>
            </w:rPr>
          </w:pPr>
          <w:hyperlink w:anchor="_Toc529442208" w:history="1">
            <w:r w:rsidR="00E164BF" w:rsidRPr="00FB4245">
              <w:rPr>
                <w:rStyle w:val="Hyperlink"/>
              </w:rPr>
              <w:t>3.1.11. Memorial de Cálculo</w:t>
            </w:r>
            <w:r w:rsidR="00E164BF">
              <w:rPr>
                <w:webHidden/>
              </w:rPr>
              <w:tab/>
            </w:r>
            <w:r w:rsidR="00E164BF">
              <w:rPr>
                <w:webHidden/>
              </w:rPr>
              <w:fldChar w:fldCharType="begin"/>
            </w:r>
            <w:r w:rsidR="00E164BF">
              <w:rPr>
                <w:webHidden/>
              </w:rPr>
              <w:instrText xml:space="preserve"> PAGEREF _Toc529442208 \h </w:instrText>
            </w:r>
            <w:r w:rsidR="00E164BF">
              <w:rPr>
                <w:webHidden/>
              </w:rPr>
            </w:r>
            <w:r w:rsidR="00E164BF">
              <w:rPr>
                <w:webHidden/>
              </w:rPr>
              <w:fldChar w:fldCharType="separate"/>
            </w:r>
            <w:r w:rsidR="00E164BF">
              <w:rPr>
                <w:webHidden/>
              </w:rPr>
              <w:t>10</w:t>
            </w:r>
            <w:r w:rsidR="00E164BF">
              <w:rPr>
                <w:webHidden/>
              </w:rPr>
              <w:fldChar w:fldCharType="end"/>
            </w:r>
          </w:hyperlink>
        </w:p>
        <w:p w:rsidR="00E164BF" w:rsidRPr="0064673B" w:rsidRDefault="00FE26F0" w:rsidP="0064673B">
          <w:pPr>
            <w:pStyle w:val="Sumrio1"/>
            <w:rPr>
              <w:rFonts w:eastAsiaTheme="minorEastAsia"/>
              <w:sz w:val="22"/>
              <w:szCs w:val="22"/>
              <w:lang w:eastAsia="pt-BR"/>
            </w:rPr>
          </w:pPr>
          <w:hyperlink w:anchor="_Toc529442209" w:history="1">
            <w:r w:rsidR="00E164BF" w:rsidRPr="0064673B">
              <w:rPr>
                <w:rStyle w:val="Hyperlink"/>
              </w:rPr>
              <w:t>3.1.12. Dimensionamento dos Condutores</w:t>
            </w:r>
            <w:r w:rsidR="00E164BF" w:rsidRPr="0064673B">
              <w:rPr>
                <w:webHidden/>
              </w:rPr>
              <w:tab/>
            </w:r>
            <w:r w:rsidR="00E164BF" w:rsidRPr="0064673B">
              <w:rPr>
                <w:webHidden/>
              </w:rPr>
              <w:fldChar w:fldCharType="begin"/>
            </w:r>
            <w:r w:rsidR="00E164BF" w:rsidRPr="0064673B">
              <w:rPr>
                <w:webHidden/>
              </w:rPr>
              <w:instrText xml:space="preserve"> PAGEREF _Toc529442209 \h </w:instrText>
            </w:r>
            <w:r w:rsidR="00E164BF" w:rsidRPr="0064673B">
              <w:rPr>
                <w:webHidden/>
              </w:rPr>
            </w:r>
            <w:r w:rsidR="00E164BF" w:rsidRPr="0064673B">
              <w:rPr>
                <w:webHidden/>
              </w:rPr>
              <w:fldChar w:fldCharType="separate"/>
            </w:r>
            <w:r w:rsidR="00E164BF" w:rsidRPr="0064673B">
              <w:rPr>
                <w:webHidden/>
              </w:rPr>
              <w:t>11</w:t>
            </w:r>
            <w:r w:rsidR="00E164BF" w:rsidRPr="0064673B">
              <w:rPr>
                <w:webHidden/>
              </w:rPr>
              <w:fldChar w:fldCharType="end"/>
            </w:r>
          </w:hyperlink>
        </w:p>
        <w:p w:rsidR="00E164BF" w:rsidRDefault="00FE26F0" w:rsidP="0064673B">
          <w:pPr>
            <w:pStyle w:val="Sumrio1"/>
            <w:rPr>
              <w:rFonts w:asciiTheme="minorHAnsi" w:eastAsiaTheme="minorEastAsia" w:hAnsiTheme="minorHAnsi" w:cstheme="minorBidi"/>
              <w:sz w:val="22"/>
              <w:szCs w:val="22"/>
              <w:lang w:eastAsia="pt-BR"/>
            </w:rPr>
          </w:pPr>
          <w:hyperlink w:anchor="_Toc529442210" w:history="1">
            <w:r w:rsidR="00E164BF" w:rsidRPr="00FB4245">
              <w:rPr>
                <w:rStyle w:val="Hyperlink"/>
              </w:rPr>
              <w:t>3.1.13. Diagramas e Desenhos</w:t>
            </w:r>
            <w:r w:rsidR="00E164BF">
              <w:rPr>
                <w:webHidden/>
              </w:rPr>
              <w:tab/>
            </w:r>
            <w:r w:rsidR="00E164BF">
              <w:rPr>
                <w:webHidden/>
              </w:rPr>
              <w:fldChar w:fldCharType="begin"/>
            </w:r>
            <w:r w:rsidR="00E164BF">
              <w:rPr>
                <w:webHidden/>
              </w:rPr>
              <w:instrText xml:space="preserve"> PAGEREF _Toc529442210 \h </w:instrText>
            </w:r>
            <w:r w:rsidR="00E164BF">
              <w:rPr>
                <w:webHidden/>
              </w:rPr>
            </w:r>
            <w:r w:rsidR="00E164BF">
              <w:rPr>
                <w:webHidden/>
              </w:rPr>
              <w:fldChar w:fldCharType="separate"/>
            </w:r>
            <w:r w:rsidR="00E164BF">
              <w:rPr>
                <w:webHidden/>
              </w:rPr>
              <w:t>11</w:t>
            </w:r>
            <w:r w:rsidR="00E164BF">
              <w:rPr>
                <w:webHidden/>
              </w:rPr>
              <w:fldChar w:fldCharType="end"/>
            </w:r>
          </w:hyperlink>
        </w:p>
        <w:p w:rsidR="00E164BF" w:rsidRDefault="00FE26F0" w:rsidP="0064673B">
          <w:pPr>
            <w:pStyle w:val="Sumrio1"/>
            <w:rPr>
              <w:rFonts w:asciiTheme="minorHAnsi" w:eastAsiaTheme="minorEastAsia" w:hAnsiTheme="minorHAnsi" w:cstheme="minorBidi"/>
              <w:sz w:val="22"/>
              <w:szCs w:val="22"/>
              <w:lang w:eastAsia="pt-BR"/>
            </w:rPr>
          </w:pPr>
          <w:hyperlink w:anchor="_Toc529442211" w:history="1">
            <w:r w:rsidR="00E164BF" w:rsidRPr="00FB4245">
              <w:rPr>
                <w:rStyle w:val="Hyperlink"/>
              </w:rPr>
              <w:t>3.1.14. Lista de Materiais</w:t>
            </w:r>
            <w:r w:rsidR="00E164BF">
              <w:rPr>
                <w:webHidden/>
              </w:rPr>
              <w:tab/>
            </w:r>
            <w:r w:rsidR="00E164BF">
              <w:rPr>
                <w:webHidden/>
              </w:rPr>
              <w:fldChar w:fldCharType="begin"/>
            </w:r>
            <w:r w:rsidR="00E164BF">
              <w:rPr>
                <w:webHidden/>
              </w:rPr>
              <w:instrText xml:space="preserve"> PAGEREF _Toc529442211 \h </w:instrText>
            </w:r>
            <w:r w:rsidR="00E164BF">
              <w:rPr>
                <w:webHidden/>
              </w:rPr>
            </w:r>
            <w:r w:rsidR="00E164BF">
              <w:rPr>
                <w:webHidden/>
              </w:rPr>
              <w:fldChar w:fldCharType="separate"/>
            </w:r>
            <w:r w:rsidR="00E164BF">
              <w:rPr>
                <w:webHidden/>
              </w:rPr>
              <w:t>11</w:t>
            </w:r>
            <w:r w:rsidR="00E164BF">
              <w:rPr>
                <w:webHidden/>
              </w:rPr>
              <w:fldChar w:fldCharType="end"/>
            </w:r>
          </w:hyperlink>
        </w:p>
        <w:p w:rsidR="00E164BF" w:rsidRDefault="00FE26F0" w:rsidP="0064673B">
          <w:pPr>
            <w:pStyle w:val="Sumrio1"/>
            <w:rPr>
              <w:rFonts w:asciiTheme="minorHAnsi" w:eastAsiaTheme="minorEastAsia" w:hAnsiTheme="minorHAnsi" w:cstheme="minorBidi"/>
              <w:sz w:val="22"/>
              <w:szCs w:val="22"/>
              <w:lang w:eastAsia="pt-BR"/>
            </w:rPr>
          </w:pPr>
          <w:hyperlink w:anchor="_Toc529442212" w:history="1">
            <w:r w:rsidR="00E164BF" w:rsidRPr="00FB4245">
              <w:rPr>
                <w:rStyle w:val="Hyperlink"/>
              </w:rPr>
              <w:t>3.1.15. Análise Financeira</w:t>
            </w:r>
            <w:r w:rsidR="00E164BF">
              <w:rPr>
                <w:webHidden/>
              </w:rPr>
              <w:tab/>
            </w:r>
            <w:r w:rsidR="00E164BF">
              <w:rPr>
                <w:webHidden/>
              </w:rPr>
              <w:fldChar w:fldCharType="begin"/>
            </w:r>
            <w:r w:rsidR="00E164BF">
              <w:rPr>
                <w:webHidden/>
              </w:rPr>
              <w:instrText xml:space="preserve"> PAGEREF _Toc529442212 \h </w:instrText>
            </w:r>
            <w:r w:rsidR="00E164BF">
              <w:rPr>
                <w:webHidden/>
              </w:rPr>
            </w:r>
            <w:r w:rsidR="00E164BF">
              <w:rPr>
                <w:webHidden/>
              </w:rPr>
              <w:fldChar w:fldCharType="separate"/>
            </w:r>
            <w:r w:rsidR="00E164BF">
              <w:rPr>
                <w:webHidden/>
              </w:rPr>
              <w:t>12</w:t>
            </w:r>
            <w:r w:rsidR="00E164BF">
              <w:rPr>
                <w:webHidden/>
              </w:rPr>
              <w:fldChar w:fldCharType="end"/>
            </w:r>
          </w:hyperlink>
        </w:p>
        <w:p w:rsidR="00E164BF" w:rsidRDefault="00FE26F0" w:rsidP="0064673B">
          <w:pPr>
            <w:pStyle w:val="Sumrio1"/>
            <w:rPr>
              <w:rFonts w:asciiTheme="minorHAnsi" w:eastAsiaTheme="minorEastAsia" w:hAnsiTheme="minorHAnsi" w:cstheme="minorBidi"/>
              <w:sz w:val="22"/>
              <w:szCs w:val="22"/>
              <w:lang w:eastAsia="pt-BR"/>
            </w:rPr>
          </w:pPr>
          <w:hyperlink w:anchor="_Toc529442213" w:history="1">
            <w:r w:rsidR="00E164BF" w:rsidRPr="00FB4245">
              <w:rPr>
                <w:rStyle w:val="Hyperlink"/>
              </w:rPr>
              <w:t>3.1.16. Documentação para a Concessionária</w:t>
            </w:r>
            <w:r w:rsidR="00E164BF">
              <w:rPr>
                <w:webHidden/>
              </w:rPr>
              <w:tab/>
            </w:r>
            <w:r w:rsidR="00E164BF">
              <w:rPr>
                <w:webHidden/>
              </w:rPr>
              <w:fldChar w:fldCharType="begin"/>
            </w:r>
            <w:r w:rsidR="00E164BF">
              <w:rPr>
                <w:webHidden/>
              </w:rPr>
              <w:instrText xml:space="preserve"> PAGEREF _Toc529442213 \h </w:instrText>
            </w:r>
            <w:r w:rsidR="00E164BF">
              <w:rPr>
                <w:webHidden/>
              </w:rPr>
            </w:r>
            <w:r w:rsidR="00E164BF">
              <w:rPr>
                <w:webHidden/>
              </w:rPr>
              <w:fldChar w:fldCharType="separate"/>
            </w:r>
            <w:r w:rsidR="00E164BF">
              <w:rPr>
                <w:webHidden/>
              </w:rPr>
              <w:t>12</w:t>
            </w:r>
            <w:r w:rsidR="00E164BF">
              <w:rPr>
                <w:webHidden/>
              </w:rPr>
              <w:fldChar w:fldCharType="end"/>
            </w:r>
          </w:hyperlink>
        </w:p>
        <w:p w:rsidR="00E164BF" w:rsidRDefault="00FE26F0" w:rsidP="0064673B">
          <w:pPr>
            <w:pStyle w:val="Sumrio1"/>
            <w:rPr>
              <w:rFonts w:asciiTheme="minorHAnsi" w:eastAsiaTheme="minorEastAsia" w:hAnsiTheme="minorHAnsi" w:cstheme="minorBidi"/>
              <w:sz w:val="22"/>
              <w:szCs w:val="22"/>
              <w:lang w:eastAsia="pt-BR"/>
            </w:rPr>
          </w:pPr>
          <w:hyperlink w:anchor="_Toc529442214" w:history="1">
            <w:r w:rsidR="00E164BF" w:rsidRPr="00FB4245">
              <w:rPr>
                <w:rStyle w:val="Hyperlink"/>
              </w:rPr>
              <w:t>3.2. Execução</w:t>
            </w:r>
            <w:r w:rsidR="00E164BF">
              <w:rPr>
                <w:webHidden/>
              </w:rPr>
              <w:tab/>
            </w:r>
            <w:r w:rsidR="00E164BF">
              <w:rPr>
                <w:webHidden/>
              </w:rPr>
              <w:fldChar w:fldCharType="begin"/>
            </w:r>
            <w:r w:rsidR="00E164BF">
              <w:rPr>
                <w:webHidden/>
              </w:rPr>
              <w:instrText xml:space="preserve"> PAGEREF _Toc529442214 \h </w:instrText>
            </w:r>
            <w:r w:rsidR="00E164BF">
              <w:rPr>
                <w:webHidden/>
              </w:rPr>
            </w:r>
            <w:r w:rsidR="00E164BF">
              <w:rPr>
                <w:webHidden/>
              </w:rPr>
              <w:fldChar w:fldCharType="separate"/>
            </w:r>
            <w:r w:rsidR="00E164BF">
              <w:rPr>
                <w:webHidden/>
              </w:rPr>
              <w:t>12</w:t>
            </w:r>
            <w:r w:rsidR="00E164BF">
              <w:rPr>
                <w:webHidden/>
              </w:rPr>
              <w:fldChar w:fldCharType="end"/>
            </w:r>
          </w:hyperlink>
        </w:p>
        <w:p w:rsidR="00E164BF" w:rsidRDefault="00FE26F0" w:rsidP="0064673B">
          <w:pPr>
            <w:pStyle w:val="Sumrio1"/>
            <w:rPr>
              <w:rFonts w:asciiTheme="minorHAnsi" w:eastAsiaTheme="minorEastAsia" w:hAnsiTheme="minorHAnsi" w:cstheme="minorBidi"/>
              <w:sz w:val="22"/>
              <w:szCs w:val="22"/>
              <w:lang w:eastAsia="pt-BR"/>
            </w:rPr>
          </w:pPr>
          <w:hyperlink w:anchor="_Toc529442215" w:history="1">
            <w:r w:rsidR="00E164BF" w:rsidRPr="00FB4245">
              <w:rPr>
                <w:rStyle w:val="Hyperlink"/>
              </w:rPr>
              <w:t>3.2.1 Fornecimento da SESFV</w:t>
            </w:r>
            <w:r w:rsidR="00E164BF">
              <w:rPr>
                <w:webHidden/>
              </w:rPr>
              <w:tab/>
            </w:r>
            <w:r w:rsidR="00E164BF">
              <w:rPr>
                <w:webHidden/>
              </w:rPr>
              <w:fldChar w:fldCharType="begin"/>
            </w:r>
            <w:r w:rsidR="00E164BF">
              <w:rPr>
                <w:webHidden/>
              </w:rPr>
              <w:instrText xml:space="preserve"> PAGEREF _Toc529442215 \h </w:instrText>
            </w:r>
            <w:r w:rsidR="00E164BF">
              <w:rPr>
                <w:webHidden/>
              </w:rPr>
            </w:r>
            <w:r w:rsidR="00E164BF">
              <w:rPr>
                <w:webHidden/>
              </w:rPr>
              <w:fldChar w:fldCharType="separate"/>
            </w:r>
            <w:r w:rsidR="00E164BF">
              <w:rPr>
                <w:webHidden/>
              </w:rPr>
              <w:t>12</w:t>
            </w:r>
            <w:r w:rsidR="00E164BF">
              <w:rPr>
                <w:webHidden/>
              </w:rPr>
              <w:fldChar w:fldCharType="end"/>
            </w:r>
          </w:hyperlink>
        </w:p>
        <w:p w:rsidR="00E164BF" w:rsidRDefault="00FE26F0" w:rsidP="0064673B">
          <w:pPr>
            <w:pStyle w:val="Sumrio1"/>
            <w:rPr>
              <w:rFonts w:asciiTheme="minorHAnsi" w:eastAsiaTheme="minorEastAsia" w:hAnsiTheme="minorHAnsi" w:cstheme="minorBidi"/>
              <w:sz w:val="22"/>
              <w:szCs w:val="22"/>
              <w:lang w:eastAsia="pt-BR"/>
            </w:rPr>
          </w:pPr>
          <w:hyperlink w:anchor="_Toc529442216" w:history="1">
            <w:r w:rsidR="00E164BF" w:rsidRPr="00FB4245">
              <w:rPr>
                <w:rStyle w:val="Hyperlink"/>
              </w:rPr>
              <w:t>3.2.2 Montagem e Instalação do SESFV</w:t>
            </w:r>
            <w:r w:rsidR="00E164BF">
              <w:rPr>
                <w:webHidden/>
              </w:rPr>
              <w:tab/>
            </w:r>
            <w:r w:rsidR="00E164BF">
              <w:rPr>
                <w:webHidden/>
              </w:rPr>
              <w:fldChar w:fldCharType="begin"/>
            </w:r>
            <w:r w:rsidR="00E164BF">
              <w:rPr>
                <w:webHidden/>
              </w:rPr>
              <w:instrText xml:space="preserve"> PAGEREF _Toc529442216 \h </w:instrText>
            </w:r>
            <w:r w:rsidR="00E164BF">
              <w:rPr>
                <w:webHidden/>
              </w:rPr>
            </w:r>
            <w:r w:rsidR="00E164BF">
              <w:rPr>
                <w:webHidden/>
              </w:rPr>
              <w:fldChar w:fldCharType="separate"/>
            </w:r>
            <w:r w:rsidR="00E164BF">
              <w:rPr>
                <w:webHidden/>
              </w:rPr>
              <w:t>13</w:t>
            </w:r>
            <w:r w:rsidR="00E164BF">
              <w:rPr>
                <w:webHidden/>
              </w:rPr>
              <w:fldChar w:fldCharType="end"/>
            </w:r>
          </w:hyperlink>
        </w:p>
        <w:p w:rsidR="00E164BF" w:rsidRDefault="00FE26F0" w:rsidP="0064673B">
          <w:pPr>
            <w:pStyle w:val="Sumrio1"/>
            <w:rPr>
              <w:rFonts w:asciiTheme="minorHAnsi" w:eastAsiaTheme="minorEastAsia" w:hAnsiTheme="minorHAnsi" w:cstheme="minorBidi"/>
              <w:sz w:val="22"/>
              <w:szCs w:val="22"/>
              <w:lang w:eastAsia="pt-BR"/>
            </w:rPr>
          </w:pPr>
          <w:hyperlink w:anchor="_Toc529442217" w:history="1">
            <w:r w:rsidR="00E164BF" w:rsidRPr="00FB4245">
              <w:rPr>
                <w:rStyle w:val="Hyperlink"/>
              </w:rPr>
              <w:t>3.3. Testes e Comissionamento</w:t>
            </w:r>
            <w:r w:rsidR="00E164BF">
              <w:rPr>
                <w:webHidden/>
              </w:rPr>
              <w:tab/>
            </w:r>
            <w:r w:rsidR="00E164BF">
              <w:rPr>
                <w:webHidden/>
              </w:rPr>
              <w:fldChar w:fldCharType="begin"/>
            </w:r>
            <w:r w:rsidR="00E164BF">
              <w:rPr>
                <w:webHidden/>
              </w:rPr>
              <w:instrText xml:space="preserve"> PAGEREF _Toc529442217 \h </w:instrText>
            </w:r>
            <w:r w:rsidR="00E164BF">
              <w:rPr>
                <w:webHidden/>
              </w:rPr>
            </w:r>
            <w:r w:rsidR="00E164BF">
              <w:rPr>
                <w:webHidden/>
              </w:rPr>
              <w:fldChar w:fldCharType="separate"/>
            </w:r>
            <w:r w:rsidR="00E164BF">
              <w:rPr>
                <w:webHidden/>
              </w:rPr>
              <w:t>14</w:t>
            </w:r>
            <w:r w:rsidR="00E164BF">
              <w:rPr>
                <w:webHidden/>
              </w:rPr>
              <w:fldChar w:fldCharType="end"/>
            </w:r>
          </w:hyperlink>
        </w:p>
        <w:p w:rsidR="00E164BF" w:rsidRDefault="00FE26F0" w:rsidP="0064673B">
          <w:pPr>
            <w:pStyle w:val="Sumrio1"/>
            <w:rPr>
              <w:rFonts w:asciiTheme="minorHAnsi" w:eastAsiaTheme="minorEastAsia" w:hAnsiTheme="minorHAnsi" w:cstheme="minorBidi"/>
              <w:sz w:val="22"/>
              <w:szCs w:val="22"/>
              <w:lang w:eastAsia="pt-BR"/>
            </w:rPr>
          </w:pPr>
          <w:hyperlink w:anchor="_Toc529442218" w:history="1">
            <w:r w:rsidR="00E164BF" w:rsidRPr="00FB4245">
              <w:rPr>
                <w:rStyle w:val="Hyperlink"/>
              </w:rPr>
              <w:t>3.4. Treinamento</w:t>
            </w:r>
            <w:r w:rsidR="00E164BF">
              <w:rPr>
                <w:webHidden/>
              </w:rPr>
              <w:tab/>
            </w:r>
            <w:r w:rsidR="00E164BF">
              <w:rPr>
                <w:webHidden/>
              </w:rPr>
              <w:fldChar w:fldCharType="begin"/>
            </w:r>
            <w:r w:rsidR="00E164BF">
              <w:rPr>
                <w:webHidden/>
              </w:rPr>
              <w:instrText xml:space="preserve"> PAGEREF _Toc529442218 \h </w:instrText>
            </w:r>
            <w:r w:rsidR="00E164BF">
              <w:rPr>
                <w:webHidden/>
              </w:rPr>
            </w:r>
            <w:r w:rsidR="00E164BF">
              <w:rPr>
                <w:webHidden/>
              </w:rPr>
              <w:fldChar w:fldCharType="separate"/>
            </w:r>
            <w:r w:rsidR="00E164BF">
              <w:rPr>
                <w:webHidden/>
              </w:rPr>
              <w:t>14</w:t>
            </w:r>
            <w:r w:rsidR="00E164BF">
              <w:rPr>
                <w:webHidden/>
              </w:rPr>
              <w:fldChar w:fldCharType="end"/>
            </w:r>
          </w:hyperlink>
        </w:p>
        <w:p w:rsidR="00E164BF" w:rsidRDefault="00FE26F0" w:rsidP="0064673B">
          <w:pPr>
            <w:pStyle w:val="Sumrio1"/>
            <w:rPr>
              <w:rFonts w:asciiTheme="minorHAnsi" w:eastAsiaTheme="minorEastAsia" w:hAnsiTheme="minorHAnsi" w:cstheme="minorBidi"/>
              <w:sz w:val="22"/>
              <w:szCs w:val="22"/>
              <w:lang w:eastAsia="pt-BR"/>
            </w:rPr>
          </w:pPr>
          <w:hyperlink w:anchor="_Toc529442219" w:history="1">
            <w:r w:rsidR="00E164BF" w:rsidRPr="00FB4245">
              <w:rPr>
                <w:rStyle w:val="Hyperlink"/>
              </w:rPr>
              <w:t>3.5. Garantias</w:t>
            </w:r>
            <w:r w:rsidR="00E164BF">
              <w:rPr>
                <w:webHidden/>
              </w:rPr>
              <w:tab/>
            </w:r>
            <w:r w:rsidR="00E164BF">
              <w:rPr>
                <w:webHidden/>
              </w:rPr>
              <w:fldChar w:fldCharType="begin"/>
            </w:r>
            <w:r w:rsidR="00E164BF">
              <w:rPr>
                <w:webHidden/>
              </w:rPr>
              <w:instrText xml:space="preserve"> PAGEREF _Toc529442219 \h </w:instrText>
            </w:r>
            <w:r w:rsidR="00E164BF">
              <w:rPr>
                <w:webHidden/>
              </w:rPr>
            </w:r>
            <w:r w:rsidR="00E164BF">
              <w:rPr>
                <w:webHidden/>
              </w:rPr>
              <w:fldChar w:fldCharType="separate"/>
            </w:r>
            <w:r w:rsidR="00E164BF">
              <w:rPr>
                <w:webHidden/>
              </w:rPr>
              <w:t>15</w:t>
            </w:r>
            <w:r w:rsidR="00E164BF">
              <w:rPr>
                <w:webHidden/>
              </w:rPr>
              <w:fldChar w:fldCharType="end"/>
            </w:r>
          </w:hyperlink>
        </w:p>
        <w:p w:rsidR="00E164BF" w:rsidRDefault="00FE26F0" w:rsidP="0064673B">
          <w:pPr>
            <w:pStyle w:val="Sumrio1"/>
            <w:rPr>
              <w:rFonts w:asciiTheme="minorHAnsi" w:eastAsiaTheme="minorEastAsia" w:hAnsiTheme="minorHAnsi" w:cstheme="minorBidi"/>
              <w:sz w:val="22"/>
              <w:szCs w:val="22"/>
              <w:lang w:eastAsia="pt-BR"/>
            </w:rPr>
          </w:pPr>
          <w:hyperlink w:anchor="_Toc529442220" w:history="1">
            <w:r w:rsidR="00E164BF" w:rsidRPr="00FB4245">
              <w:rPr>
                <w:rStyle w:val="Hyperlink"/>
              </w:rPr>
              <w:t>3.5.1 Equipamentos, Materiais e Acessórios</w:t>
            </w:r>
            <w:r w:rsidR="00E164BF">
              <w:rPr>
                <w:webHidden/>
              </w:rPr>
              <w:tab/>
            </w:r>
            <w:r w:rsidR="00E164BF">
              <w:rPr>
                <w:webHidden/>
              </w:rPr>
              <w:fldChar w:fldCharType="begin"/>
            </w:r>
            <w:r w:rsidR="00E164BF">
              <w:rPr>
                <w:webHidden/>
              </w:rPr>
              <w:instrText xml:space="preserve"> PAGEREF _Toc529442220 \h </w:instrText>
            </w:r>
            <w:r w:rsidR="00E164BF">
              <w:rPr>
                <w:webHidden/>
              </w:rPr>
            </w:r>
            <w:r w:rsidR="00E164BF">
              <w:rPr>
                <w:webHidden/>
              </w:rPr>
              <w:fldChar w:fldCharType="separate"/>
            </w:r>
            <w:r w:rsidR="00E164BF">
              <w:rPr>
                <w:webHidden/>
              </w:rPr>
              <w:t>15</w:t>
            </w:r>
            <w:r w:rsidR="00E164BF">
              <w:rPr>
                <w:webHidden/>
              </w:rPr>
              <w:fldChar w:fldCharType="end"/>
            </w:r>
          </w:hyperlink>
        </w:p>
        <w:p w:rsidR="00E164BF" w:rsidRDefault="00FE26F0" w:rsidP="0064673B">
          <w:pPr>
            <w:pStyle w:val="Sumrio1"/>
            <w:rPr>
              <w:rFonts w:asciiTheme="minorHAnsi" w:eastAsiaTheme="minorEastAsia" w:hAnsiTheme="minorHAnsi" w:cstheme="minorBidi"/>
              <w:sz w:val="22"/>
              <w:szCs w:val="22"/>
              <w:lang w:eastAsia="pt-BR"/>
            </w:rPr>
          </w:pPr>
          <w:hyperlink w:anchor="_Toc529442221" w:history="1">
            <w:r w:rsidR="00E164BF" w:rsidRPr="00FB4245">
              <w:rPr>
                <w:rStyle w:val="Hyperlink"/>
              </w:rPr>
              <w:t>3.5.2 Serviços</w:t>
            </w:r>
            <w:r w:rsidR="00E164BF">
              <w:rPr>
                <w:webHidden/>
              </w:rPr>
              <w:tab/>
            </w:r>
            <w:r w:rsidR="00E164BF">
              <w:rPr>
                <w:webHidden/>
              </w:rPr>
              <w:fldChar w:fldCharType="begin"/>
            </w:r>
            <w:r w:rsidR="00E164BF">
              <w:rPr>
                <w:webHidden/>
              </w:rPr>
              <w:instrText xml:space="preserve"> PAGEREF _Toc529442221 \h </w:instrText>
            </w:r>
            <w:r w:rsidR="00E164BF">
              <w:rPr>
                <w:webHidden/>
              </w:rPr>
            </w:r>
            <w:r w:rsidR="00E164BF">
              <w:rPr>
                <w:webHidden/>
              </w:rPr>
              <w:fldChar w:fldCharType="separate"/>
            </w:r>
            <w:r w:rsidR="00E164BF">
              <w:rPr>
                <w:webHidden/>
              </w:rPr>
              <w:t>15</w:t>
            </w:r>
            <w:r w:rsidR="00E164BF">
              <w:rPr>
                <w:webHidden/>
              </w:rPr>
              <w:fldChar w:fldCharType="end"/>
            </w:r>
          </w:hyperlink>
        </w:p>
        <w:p w:rsidR="00E164BF" w:rsidRDefault="00FE26F0" w:rsidP="0064673B">
          <w:pPr>
            <w:pStyle w:val="Sumrio1"/>
            <w:rPr>
              <w:rFonts w:asciiTheme="minorHAnsi" w:eastAsiaTheme="minorEastAsia" w:hAnsiTheme="minorHAnsi" w:cstheme="minorBidi"/>
              <w:sz w:val="22"/>
              <w:szCs w:val="22"/>
              <w:lang w:eastAsia="pt-BR"/>
            </w:rPr>
          </w:pPr>
          <w:hyperlink w:anchor="_Toc529442222" w:history="1">
            <w:r w:rsidR="00E164BF" w:rsidRPr="00FB4245">
              <w:rPr>
                <w:rStyle w:val="Hyperlink"/>
              </w:rPr>
              <w:t>3.6. Projeto como Executado (AS BUILT)</w:t>
            </w:r>
            <w:r w:rsidR="00E164BF">
              <w:rPr>
                <w:webHidden/>
              </w:rPr>
              <w:tab/>
            </w:r>
            <w:r w:rsidR="00E164BF">
              <w:rPr>
                <w:webHidden/>
              </w:rPr>
              <w:fldChar w:fldCharType="begin"/>
            </w:r>
            <w:r w:rsidR="00E164BF">
              <w:rPr>
                <w:webHidden/>
              </w:rPr>
              <w:instrText xml:space="preserve"> PAGEREF _Toc529442222 \h </w:instrText>
            </w:r>
            <w:r w:rsidR="00E164BF">
              <w:rPr>
                <w:webHidden/>
              </w:rPr>
            </w:r>
            <w:r w:rsidR="00E164BF">
              <w:rPr>
                <w:webHidden/>
              </w:rPr>
              <w:fldChar w:fldCharType="separate"/>
            </w:r>
            <w:r w:rsidR="00E164BF">
              <w:rPr>
                <w:webHidden/>
              </w:rPr>
              <w:t>16</w:t>
            </w:r>
            <w:r w:rsidR="00E164BF">
              <w:rPr>
                <w:webHidden/>
              </w:rPr>
              <w:fldChar w:fldCharType="end"/>
            </w:r>
          </w:hyperlink>
        </w:p>
        <w:p w:rsidR="00E164BF" w:rsidRDefault="00FE26F0" w:rsidP="0064673B">
          <w:pPr>
            <w:pStyle w:val="Sumrio1"/>
            <w:rPr>
              <w:rFonts w:asciiTheme="minorHAnsi" w:eastAsiaTheme="minorEastAsia" w:hAnsiTheme="minorHAnsi" w:cstheme="minorBidi"/>
              <w:sz w:val="22"/>
              <w:szCs w:val="22"/>
              <w:lang w:eastAsia="pt-BR"/>
            </w:rPr>
          </w:pPr>
          <w:hyperlink w:anchor="_Toc529442223" w:history="1">
            <w:r w:rsidR="00E164BF" w:rsidRPr="00FB4245">
              <w:rPr>
                <w:rStyle w:val="Hyperlink"/>
              </w:rPr>
              <w:t>3.7. Operação Assistida</w:t>
            </w:r>
            <w:r w:rsidR="00E164BF">
              <w:rPr>
                <w:webHidden/>
              </w:rPr>
              <w:tab/>
            </w:r>
            <w:r w:rsidR="00E164BF">
              <w:rPr>
                <w:webHidden/>
              </w:rPr>
              <w:fldChar w:fldCharType="begin"/>
            </w:r>
            <w:r w:rsidR="00E164BF">
              <w:rPr>
                <w:webHidden/>
              </w:rPr>
              <w:instrText xml:space="preserve"> PAGEREF _Toc529442223 \h </w:instrText>
            </w:r>
            <w:r w:rsidR="00E164BF">
              <w:rPr>
                <w:webHidden/>
              </w:rPr>
            </w:r>
            <w:r w:rsidR="00E164BF">
              <w:rPr>
                <w:webHidden/>
              </w:rPr>
              <w:fldChar w:fldCharType="separate"/>
            </w:r>
            <w:r w:rsidR="00E164BF">
              <w:rPr>
                <w:webHidden/>
              </w:rPr>
              <w:t>16</w:t>
            </w:r>
            <w:r w:rsidR="00E164BF">
              <w:rPr>
                <w:webHidden/>
              </w:rPr>
              <w:fldChar w:fldCharType="end"/>
            </w:r>
          </w:hyperlink>
        </w:p>
        <w:p w:rsidR="00E164BF" w:rsidRDefault="00FE26F0" w:rsidP="0064673B">
          <w:pPr>
            <w:pStyle w:val="Sumrio1"/>
            <w:rPr>
              <w:rFonts w:asciiTheme="minorHAnsi" w:eastAsiaTheme="minorEastAsia" w:hAnsiTheme="minorHAnsi" w:cstheme="minorBidi"/>
              <w:sz w:val="22"/>
              <w:szCs w:val="22"/>
              <w:lang w:eastAsia="pt-BR"/>
            </w:rPr>
          </w:pPr>
          <w:hyperlink w:anchor="_Toc529442224" w:history="1">
            <w:r w:rsidR="00E164BF" w:rsidRPr="00FB4245">
              <w:rPr>
                <w:rStyle w:val="Hyperlink"/>
              </w:rPr>
              <w:t>3.8. Forma de Apresentação e Entrega dos Produtos Gráficos</w:t>
            </w:r>
            <w:r w:rsidR="00E164BF">
              <w:rPr>
                <w:webHidden/>
              </w:rPr>
              <w:tab/>
            </w:r>
            <w:r w:rsidR="00E164BF">
              <w:rPr>
                <w:webHidden/>
              </w:rPr>
              <w:fldChar w:fldCharType="begin"/>
            </w:r>
            <w:r w:rsidR="00E164BF">
              <w:rPr>
                <w:webHidden/>
              </w:rPr>
              <w:instrText xml:space="preserve"> PAGEREF _Toc529442224 \h </w:instrText>
            </w:r>
            <w:r w:rsidR="00E164BF">
              <w:rPr>
                <w:webHidden/>
              </w:rPr>
            </w:r>
            <w:r w:rsidR="00E164BF">
              <w:rPr>
                <w:webHidden/>
              </w:rPr>
              <w:fldChar w:fldCharType="separate"/>
            </w:r>
            <w:r w:rsidR="00E164BF">
              <w:rPr>
                <w:webHidden/>
              </w:rPr>
              <w:t>17</w:t>
            </w:r>
            <w:r w:rsidR="00E164BF">
              <w:rPr>
                <w:webHidden/>
              </w:rPr>
              <w:fldChar w:fldCharType="end"/>
            </w:r>
          </w:hyperlink>
        </w:p>
        <w:p w:rsidR="00E164BF" w:rsidRDefault="00FE26F0" w:rsidP="0064673B">
          <w:pPr>
            <w:pStyle w:val="Sumrio1"/>
            <w:rPr>
              <w:rFonts w:asciiTheme="minorHAnsi" w:eastAsiaTheme="minorEastAsia" w:hAnsiTheme="minorHAnsi" w:cstheme="minorBidi"/>
              <w:sz w:val="22"/>
              <w:szCs w:val="22"/>
              <w:lang w:eastAsia="pt-BR"/>
            </w:rPr>
          </w:pPr>
          <w:hyperlink w:anchor="_Toc529442225" w:history="1">
            <w:r w:rsidR="00E164BF" w:rsidRPr="00FB4245">
              <w:rPr>
                <w:rStyle w:val="Hyperlink"/>
              </w:rPr>
              <w:t>3.8.1 Forma Impressa</w:t>
            </w:r>
            <w:r w:rsidR="00E164BF">
              <w:rPr>
                <w:webHidden/>
              </w:rPr>
              <w:tab/>
            </w:r>
            <w:r w:rsidR="00E164BF">
              <w:rPr>
                <w:webHidden/>
              </w:rPr>
              <w:fldChar w:fldCharType="begin"/>
            </w:r>
            <w:r w:rsidR="00E164BF">
              <w:rPr>
                <w:webHidden/>
              </w:rPr>
              <w:instrText xml:space="preserve"> PAGEREF _Toc529442225 \h </w:instrText>
            </w:r>
            <w:r w:rsidR="00E164BF">
              <w:rPr>
                <w:webHidden/>
              </w:rPr>
            </w:r>
            <w:r w:rsidR="00E164BF">
              <w:rPr>
                <w:webHidden/>
              </w:rPr>
              <w:fldChar w:fldCharType="separate"/>
            </w:r>
            <w:r w:rsidR="00E164BF">
              <w:rPr>
                <w:webHidden/>
              </w:rPr>
              <w:t>17</w:t>
            </w:r>
            <w:r w:rsidR="00E164BF">
              <w:rPr>
                <w:webHidden/>
              </w:rPr>
              <w:fldChar w:fldCharType="end"/>
            </w:r>
          </w:hyperlink>
        </w:p>
        <w:p w:rsidR="00E164BF" w:rsidRDefault="00FE26F0" w:rsidP="0064673B">
          <w:pPr>
            <w:pStyle w:val="Sumrio1"/>
            <w:rPr>
              <w:rFonts w:asciiTheme="minorHAnsi" w:eastAsiaTheme="minorEastAsia" w:hAnsiTheme="minorHAnsi" w:cstheme="minorBidi"/>
              <w:sz w:val="22"/>
              <w:szCs w:val="22"/>
              <w:lang w:eastAsia="pt-BR"/>
            </w:rPr>
          </w:pPr>
          <w:hyperlink w:anchor="_Toc529442226" w:history="1">
            <w:r w:rsidR="00E164BF" w:rsidRPr="00FB4245">
              <w:rPr>
                <w:rStyle w:val="Hyperlink"/>
              </w:rPr>
              <w:t>3.8.2 Forma Digital</w:t>
            </w:r>
            <w:r w:rsidR="00E164BF">
              <w:rPr>
                <w:webHidden/>
              </w:rPr>
              <w:tab/>
            </w:r>
            <w:r w:rsidR="00E164BF">
              <w:rPr>
                <w:webHidden/>
              </w:rPr>
              <w:fldChar w:fldCharType="begin"/>
            </w:r>
            <w:r w:rsidR="00E164BF">
              <w:rPr>
                <w:webHidden/>
              </w:rPr>
              <w:instrText xml:space="preserve"> PAGEREF _Toc529442226 \h </w:instrText>
            </w:r>
            <w:r w:rsidR="00E164BF">
              <w:rPr>
                <w:webHidden/>
              </w:rPr>
            </w:r>
            <w:r w:rsidR="00E164BF">
              <w:rPr>
                <w:webHidden/>
              </w:rPr>
              <w:fldChar w:fldCharType="separate"/>
            </w:r>
            <w:r w:rsidR="00E164BF">
              <w:rPr>
                <w:webHidden/>
              </w:rPr>
              <w:t>17</w:t>
            </w:r>
            <w:r w:rsidR="00E164BF">
              <w:rPr>
                <w:webHidden/>
              </w:rPr>
              <w:fldChar w:fldCharType="end"/>
            </w:r>
          </w:hyperlink>
        </w:p>
        <w:p w:rsidR="00C26B96" w:rsidRDefault="00C26B96" w:rsidP="00C26B96">
          <w:r w:rsidRPr="00723549">
            <w:rPr>
              <w:b/>
              <w:bCs/>
            </w:rPr>
            <w:fldChar w:fldCharType="end"/>
          </w:r>
        </w:p>
      </w:sdtContent>
    </w:sdt>
    <w:p w:rsidR="00C26B96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</w:p>
    <w:p w:rsidR="00C26B96" w:rsidRPr="005A3431" w:rsidRDefault="00C26B96" w:rsidP="00C26B96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color w:val="000000"/>
        </w:rPr>
      </w:pPr>
      <w:r w:rsidRPr="005A3431">
        <w:rPr>
          <w:rFonts w:ascii="Arial" w:hAnsi="Arial" w:cs="Arial"/>
          <w:b/>
          <w:bCs/>
          <w:color w:val="000000"/>
        </w:rPr>
        <w:lastRenderedPageBreak/>
        <w:t>ESPECIFICAÇÕES TÉCNICAS</w:t>
      </w:r>
    </w:p>
    <w:p w:rsidR="00C26B96" w:rsidRPr="005A3431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</w:rPr>
      </w:pPr>
    </w:p>
    <w:p w:rsidR="00C26B96" w:rsidRPr="005B1270" w:rsidRDefault="00C26B96" w:rsidP="00C26B96">
      <w:pPr>
        <w:pStyle w:val="Ttulo1"/>
        <w:ind w:left="0"/>
        <w:jc w:val="left"/>
        <w:rPr>
          <w:rStyle w:val="TtulodoLivro"/>
          <w:rFonts w:cs="Arial"/>
          <w:b/>
          <w:i w:val="0"/>
          <w:szCs w:val="18"/>
        </w:rPr>
      </w:pPr>
      <w:bookmarkStart w:id="0" w:name="_Toc529442194"/>
      <w:r w:rsidRPr="005B1270">
        <w:rPr>
          <w:rStyle w:val="TtulodoLivro"/>
          <w:rFonts w:cs="Arial"/>
          <w:b/>
          <w:szCs w:val="18"/>
        </w:rPr>
        <w:t>1. OBJET</w:t>
      </w:r>
      <w:r w:rsidR="000D0958">
        <w:rPr>
          <w:rStyle w:val="TtulodoLivro"/>
          <w:rFonts w:cs="Arial"/>
          <w:b/>
          <w:szCs w:val="18"/>
        </w:rPr>
        <w:t>IVO</w:t>
      </w:r>
      <w:bookmarkEnd w:id="0"/>
    </w:p>
    <w:p w:rsidR="00C26B96" w:rsidRPr="005A3431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</w:rPr>
      </w:pPr>
    </w:p>
    <w:p w:rsidR="0064673B" w:rsidRDefault="0064673B" w:rsidP="000D0958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Apresentar a </w:t>
      </w:r>
      <w:r w:rsidR="000D0958" w:rsidRPr="000D0958">
        <w:rPr>
          <w:rFonts w:ascii="Arial" w:hAnsi="Arial" w:cs="Arial"/>
          <w:color w:val="000000"/>
        </w:rPr>
        <w:t xml:space="preserve">Especificação </w:t>
      </w:r>
      <w:r w:rsidR="000D0958">
        <w:rPr>
          <w:rFonts w:ascii="Arial" w:hAnsi="Arial" w:cs="Arial"/>
          <w:color w:val="000000"/>
        </w:rPr>
        <w:t>Técnica do</w:t>
      </w:r>
      <w:r w:rsidR="000D0958" w:rsidRPr="000D0958">
        <w:rPr>
          <w:rFonts w:ascii="Arial" w:hAnsi="Arial" w:cs="Arial"/>
          <w:color w:val="000000"/>
        </w:rPr>
        <w:t xml:space="preserve"> Sistema de Energia S</w:t>
      </w:r>
      <w:r w:rsidR="000D0958">
        <w:rPr>
          <w:rFonts w:ascii="Arial" w:hAnsi="Arial" w:cs="Arial"/>
          <w:color w:val="000000"/>
        </w:rPr>
        <w:t>olar Fotovoltaica (SESFV)</w:t>
      </w:r>
      <w:r>
        <w:rPr>
          <w:rFonts w:ascii="Arial" w:hAnsi="Arial" w:cs="Arial"/>
          <w:color w:val="000000"/>
        </w:rPr>
        <w:t xml:space="preserve">, suas </w:t>
      </w:r>
      <w:r w:rsidRPr="000D0958">
        <w:rPr>
          <w:rFonts w:ascii="Arial" w:hAnsi="Arial" w:cs="Arial"/>
          <w:color w:val="000000"/>
        </w:rPr>
        <w:t xml:space="preserve">obras acessórias e demais condicionantes para a instalação </w:t>
      </w:r>
      <w:r w:rsidRPr="005B1270">
        <w:rPr>
          <w:rFonts w:ascii="Arial" w:hAnsi="Arial" w:cs="Arial"/>
          <w:color w:val="000000"/>
        </w:rPr>
        <w:t xml:space="preserve">na Estação </w:t>
      </w:r>
      <w:r>
        <w:rPr>
          <w:rFonts w:ascii="Arial" w:hAnsi="Arial" w:cs="Arial"/>
          <w:color w:val="000000"/>
        </w:rPr>
        <w:t xml:space="preserve">de Bombeamento EP-04 do Perímetro Formoso H, no Município de Bom Jesus da Lapa/BA, na área de abrangência da CODEVASF, no Estado da Bahia. </w:t>
      </w:r>
      <w:r w:rsidRPr="000D0958">
        <w:rPr>
          <w:rFonts w:ascii="Arial" w:hAnsi="Arial" w:cs="Arial"/>
          <w:color w:val="000000"/>
        </w:rPr>
        <w:t xml:space="preserve">Essas instalações visam fornecer energia limpa </w:t>
      </w:r>
      <w:r>
        <w:rPr>
          <w:rFonts w:ascii="Arial" w:hAnsi="Arial" w:cs="Arial"/>
          <w:color w:val="000000"/>
        </w:rPr>
        <w:t>p</w:t>
      </w:r>
      <w:r w:rsidRPr="000D0958">
        <w:rPr>
          <w:rFonts w:ascii="Arial" w:hAnsi="Arial" w:cs="Arial"/>
          <w:color w:val="000000"/>
        </w:rPr>
        <w:t>ara as cargas</w:t>
      </w:r>
      <w:r>
        <w:rPr>
          <w:rFonts w:ascii="Arial" w:hAnsi="Arial" w:cs="Arial"/>
          <w:color w:val="000000"/>
        </w:rPr>
        <w:t xml:space="preserve"> </w:t>
      </w:r>
      <w:r w:rsidRPr="000D0958">
        <w:rPr>
          <w:rFonts w:ascii="Arial" w:hAnsi="Arial" w:cs="Arial"/>
          <w:color w:val="000000"/>
        </w:rPr>
        <w:t>elétricas da estação</w:t>
      </w:r>
      <w:r>
        <w:rPr>
          <w:rFonts w:ascii="Arial" w:hAnsi="Arial" w:cs="Arial"/>
          <w:color w:val="000000"/>
        </w:rPr>
        <w:t xml:space="preserve"> de bombeamento EP-04, </w:t>
      </w:r>
      <w:r w:rsidRPr="0064673B">
        <w:rPr>
          <w:rFonts w:ascii="Arial" w:hAnsi="Arial" w:cs="Arial"/>
          <w:color w:val="000000"/>
        </w:rPr>
        <w:t>ou seja, uma instalação de um sistema fotovoltaico entorno de 120 KWp</w:t>
      </w:r>
      <w:r w:rsidR="0098485B">
        <w:rPr>
          <w:rFonts w:ascii="Arial" w:hAnsi="Arial" w:cs="Arial"/>
          <w:color w:val="000000"/>
        </w:rPr>
        <w:t xml:space="preserve"> (admitindo uma variação de +/- 5% em relação a esse valor)</w:t>
      </w:r>
      <w:r>
        <w:rPr>
          <w:rFonts w:ascii="Arial" w:hAnsi="Arial" w:cs="Arial"/>
          <w:color w:val="000000"/>
        </w:rPr>
        <w:t>.</w:t>
      </w:r>
      <w:bookmarkStart w:id="1" w:name="_GoBack"/>
      <w:bookmarkEnd w:id="1"/>
    </w:p>
    <w:p w:rsidR="0064673B" w:rsidRDefault="0064673B" w:rsidP="000D0958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</w:rPr>
      </w:pPr>
    </w:p>
    <w:p w:rsidR="00531D66" w:rsidRDefault="00531D66" w:rsidP="000D0958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noProof/>
          <w:color w:val="000000"/>
          <w:lang w:eastAsia="pt-BR"/>
        </w:rPr>
        <w:drawing>
          <wp:inline distT="0" distB="0" distL="0" distR="0">
            <wp:extent cx="5759450" cy="4009390"/>
            <wp:effectExtent l="0" t="0" r="0" b="0"/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m da localização da EP-04 - PI Formoso H -2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009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D66" w:rsidRDefault="00531D66" w:rsidP="000D0958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</w:rPr>
      </w:pPr>
    </w:p>
    <w:p w:rsidR="00531D66" w:rsidRDefault="00531D66" w:rsidP="000D0958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noProof/>
          <w:color w:val="000000"/>
          <w:lang w:eastAsia="pt-BR"/>
        </w:rPr>
        <w:lastRenderedPageBreak/>
        <w:drawing>
          <wp:inline distT="0" distB="0" distL="0" distR="0">
            <wp:extent cx="5759450" cy="4009390"/>
            <wp:effectExtent l="0" t="0" r="0" b="0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m da localização da EP-04 - PI Formoso H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009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61B8" w:rsidRDefault="006D61B8" w:rsidP="000D0958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</w:rPr>
      </w:pPr>
    </w:p>
    <w:p w:rsidR="00984185" w:rsidRDefault="00984185" w:rsidP="00C26B96">
      <w:pPr>
        <w:pStyle w:val="Ttulo1"/>
        <w:ind w:left="0"/>
        <w:jc w:val="left"/>
        <w:rPr>
          <w:rStyle w:val="TtulodoLivro"/>
          <w:rFonts w:cs="Arial"/>
          <w:b/>
          <w:szCs w:val="18"/>
        </w:rPr>
      </w:pPr>
      <w:bookmarkStart w:id="2" w:name="_Toc529442195"/>
    </w:p>
    <w:p w:rsidR="00C26B96" w:rsidRPr="005B1270" w:rsidRDefault="00C26B96" w:rsidP="00C26B96">
      <w:pPr>
        <w:pStyle w:val="Ttulo1"/>
        <w:ind w:left="0"/>
        <w:jc w:val="left"/>
        <w:rPr>
          <w:rStyle w:val="TtulodoLivro"/>
          <w:rFonts w:cs="Arial"/>
          <w:b/>
          <w:i w:val="0"/>
          <w:szCs w:val="18"/>
        </w:rPr>
      </w:pPr>
      <w:r w:rsidRPr="005B1270">
        <w:rPr>
          <w:rStyle w:val="TtulodoLivro"/>
          <w:rFonts w:cs="Arial"/>
          <w:b/>
          <w:szCs w:val="18"/>
        </w:rPr>
        <w:t>2. REFERÊNCIAS NORMATIVAS</w:t>
      </w:r>
      <w:bookmarkEnd w:id="2"/>
    </w:p>
    <w:p w:rsidR="00C26B96" w:rsidRDefault="00C26B96" w:rsidP="00C26B96">
      <w:pPr>
        <w:autoSpaceDE w:val="0"/>
        <w:autoSpaceDN w:val="0"/>
        <w:adjustRightInd w:val="0"/>
        <w:rPr>
          <w:rFonts w:ascii="Arial" w:hAnsi="Arial" w:cs="Arial"/>
        </w:rPr>
      </w:pPr>
    </w:p>
    <w:p w:rsidR="005B1270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F641E4">
        <w:rPr>
          <w:rFonts w:ascii="Arial" w:hAnsi="Arial" w:cs="Arial"/>
        </w:rPr>
        <w:t xml:space="preserve">Os serviços de </w:t>
      </w:r>
      <w:r w:rsidR="00FE152D">
        <w:rPr>
          <w:rFonts w:ascii="Arial" w:hAnsi="Arial" w:cs="Arial"/>
        </w:rPr>
        <w:t>a</w:t>
      </w:r>
      <w:r w:rsidR="00FE152D" w:rsidRPr="00FE152D">
        <w:rPr>
          <w:rFonts w:ascii="Arial" w:hAnsi="Arial" w:cs="Arial"/>
        </w:rPr>
        <w:t xml:space="preserve">quisição de </w:t>
      </w:r>
      <w:r w:rsidR="00FE152D">
        <w:rPr>
          <w:rFonts w:ascii="Arial" w:hAnsi="Arial" w:cs="Arial"/>
        </w:rPr>
        <w:t>e</w:t>
      </w:r>
      <w:r w:rsidR="00FE152D" w:rsidRPr="00FE152D">
        <w:rPr>
          <w:rFonts w:ascii="Arial" w:hAnsi="Arial" w:cs="Arial"/>
        </w:rPr>
        <w:t xml:space="preserve">quipamentos com </w:t>
      </w:r>
      <w:r w:rsidR="00FE152D">
        <w:rPr>
          <w:rFonts w:ascii="Arial" w:hAnsi="Arial" w:cs="Arial"/>
        </w:rPr>
        <w:t>m</w:t>
      </w:r>
      <w:r w:rsidR="00FE152D" w:rsidRPr="00FE152D">
        <w:rPr>
          <w:rFonts w:ascii="Arial" w:hAnsi="Arial" w:cs="Arial"/>
        </w:rPr>
        <w:t>ontagem e</w:t>
      </w:r>
      <w:r w:rsidR="00FE152D">
        <w:rPr>
          <w:rFonts w:ascii="Arial" w:hAnsi="Arial" w:cs="Arial"/>
        </w:rPr>
        <w:t xml:space="preserve"> i</w:t>
      </w:r>
      <w:r w:rsidR="00FE152D" w:rsidRPr="00FE152D">
        <w:rPr>
          <w:rFonts w:ascii="Arial" w:hAnsi="Arial" w:cs="Arial"/>
        </w:rPr>
        <w:t xml:space="preserve">nstalação de Sistema de Energia Solar Fotovoltaica - SESFV na </w:t>
      </w:r>
      <w:r w:rsidR="00FE152D">
        <w:rPr>
          <w:rFonts w:ascii="Arial" w:hAnsi="Arial" w:cs="Arial"/>
        </w:rPr>
        <w:t xml:space="preserve">estação de bombeamento EP-04 do Perímetro </w:t>
      </w:r>
      <w:r w:rsidR="009B34F9">
        <w:rPr>
          <w:rFonts w:ascii="Arial" w:hAnsi="Arial" w:cs="Arial"/>
        </w:rPr>
        <w:t>de Irrigação Formoso H</w:t>
      </w:r>
      <w:r w:rsidR="00F641E4" w:rsidRPr="00F641E4">
        <w:rPr>
          <w:rFonts w:ascii="Arial" w:hAnsi="Arial" w:cs="Arial"/>
          <w:color w:val="000000"/>
        </w:rPr>
        <w:t xml:space="preserve"> </w:t>
      </w:r>
      <w:r w:rsidRPr="00F641E4">
        <w:rPr>
          <w:rFonts w:ascii="Arial" w:hAnsi="Arial" w:cs="Arial"/>
        </w:rPr>
        <w:t>abrangidos por esta</w:t>
      </w:r>
      <w:r w:rsidR="009B34F9">
        <w:rPr>
          <w:rFonts w:ascii="Arial" w:hAnsi="Arial" w:cs="Arial"/>
        </w:rPr>
        <w:t xml:space="preserve"> Especificação devem atender às seguintes </w:t>
      </w:r>
      <w:r w:rsidRPr="00F641E4">
        <w:rPr>
          <w:rFonts w:ascii="Arial" w:hAnsi="Arial" w:cs="Arial"/>
        </w:rPr>
        <w:t>normas</w:t>
      </w:r>
      <w:r w:rsidR="009B34F9">
        <w:rPr>
          <w:rFonts w:ascii="Arial" w:hAnsi="Arial" w:cs="Arial"/>
        </w:rPr>
        <w:t>:</w:t>
      </w:r>
    </w:p>
    <w:p w:rsidR="005B1270" w:rsidRDefault="005B1270" w:rsidP="00C26B96">
      <w:pPr>
        <w:autoSpaceDE w:val="0"/>
        <w:autoSpaceDN w:val="0"/>
        <w:adjustRightInd w:val="0"/>
        <w:jc w:val="both"/>
        <w:rPr>
          <w:rFonts w:ascii="Arial" w:hAnsi="Arial" w:cs="Arial"/>
        </w:rPr>
      </w:pPr>
    </w:p>
    <w:p w:rsidR="005B1270" w:rsidRPr="000D0958" w:rsidRDefault="005B1270" w:rsidP="000C75AF">
      <w:pPr>
        <w:pStyle w:val="PargrafodaLista"/>
        <w:numPr>
          <w:ilvl w:val="0"/>
          <w:numId w:val="6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0D0958">
        <w:rPr>
          <w:rFonts w:ascii="Arial" w:hAnsi="Arial" w:cs="Arial"/>
        </w:rPr>
        <w:t>NBR 16149/2013 - Sistemas fotovoltaicos (FV) - Características de interface de conexão com a rede elétrica de distribuição;</w:t>
      </w:r>
    </w:p>
    <w:p w:rsidR="005B1270" w:rsidRPr="000D0958" w:rsidRDefault="005B1270" w:rsidP="000C75AF">
      <w:pPr>
        <w:pStyle w:val="PargrafodaLista"/>
        <w:numPr>
          <w:ilvl w:val="0"/>
          <w:numId w:val="6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0D0958">
        <w:rPr>
          <w:rFonts w:ascii="Arial" w:hAnsi="Arial" w:cs="Arial"/>
        </w:rPr>
        <w:t>NBR 16150/2013 - Sistemas fotovoltaicos (FV) - Características de interface de conexão com a rede elétrica de distribuição - Procedimento de ensaio de conformidade;</w:t>
      </w:r>
    </w:p>
    <w:p w:rsidR="005B1270" w:rsidRPr="000D0958" w:rsidRDefault="005B1270" w:rsidP="000C75AF">
      <w:pPr>
        <w:pStyle w:val="PargrafodaLista"/>
        <w:numPr>
          <w:ilvl w:val="0"/>
          <w:numId w:val="6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0D0958">
        <w:rPr>
          <w:rFonts w:ascii="Arial" w:hAnsi="Arial" w:cs="Arial"/>
        </w:rPr>
        <w:t>NBR 62116/2012 - Procedimentos de ensaio de anti-ilhamento para inversores de sistemas fotovoltaicos conectados à rede elétrica;</w:t>
      </w:r>
    </w:p>
    <w:p w:rsidR="005B1270" w:rsidRPr="000D0958" w:rsidRDefault="005B1270" w:rsidP="000C75AF">
      <w:pPr>
        <w:pStyle w:val="PargrafodaLista"/>
        <w:numPr>
          <w:ilvl w:val="0"/>
          <w:numId w:val="6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0D0958">
        <w:rPr>
          <w:rFonts w:ascii="Arial" w:hAnsi="Arial" w:cs="Arial"/>
        </w:rPr>
        <w:t>IEC 60439-1 - Conjunto de manobra e controle de baixa tensão. Conjunto em ensaio de tipo totalmente testado (TTA) e conjunto com ensaio de tipo parcialmente testado (PTTA);</w:t>
      </w:r>
    </w:p>
    <w:p w:rsidR="005B1270" w:rsidRPr="000D0958" w:rsidRDefault="005B1270" w:rsidP="000C75AF">
      <w:pPr>
        <w:pStyle w:val="PargrafodaLista"/>
        <w:numPr>
          <w:ilvl w:val="0"/>
          <w:numId w:val="6"/>
        </w:numPr>
        <w:autoSpaceDE w:val="0"/>
        <w:autoSpaceDN w:val="0"/>
        <w:adjustRightInd w:val="0"/>
        <w:jc w:val="both"/>
        <w:rPr>
          <w:rFonts w:ascii="Arial" w:hAnsi="Arial" w:cs="Arial"/>
          <w:lang w:val="en-US"/>
        </w:rPr>
      </w:pPr>
      <w:r w:rsidRPr="000D0958">
        <w:rPr>
          <w:rFonts w:ascii="Arial" w:hAnsi="Arial" w:cs="Arial"/>
          <w:lang w:val="en-US"/>
        </w:rPr>
        <w:t>IEC - 62446 - Ed. 1.0 b ) Grid connected photovoltaic systems – Minimum requirements for system documentation, commissioning tests and inspection;</w:t>
      </w:r>
    </w:p>
    <w:p w:rsidR="005B1270" w:rsidRPr="000D0958" w:rsidRDefault="005B1270" w:rsidP="000C75AF">
      <w:pPr>
        <w:pStyle w:val="PargrafodaLista"/>
        <w:numPr>
          <w:ilvl w:val="0"/>
          <w:numId w:val="6"/>
        </w:numPr>
        <w:autoSpaceDE w:val="0"/>
        <w:autoSpaceDN w:val="0"/>
        <w:adjustRightInd w:val="0"/>
        <w:jc w:val="both"/>
        <w:rPr>
          <w:rFonts w:ascii="Arial" w:hAnsi="Arial" w:cs="Arial"/>
          <w:lang w:val="en-US"/>
        </w:rPr>
      </w:pPr>
      <w:r w:rsidRPr="000D0958">
        <w:rPr>
          <w:rFonts w:ascii="Arial" w:hAnsi="Arial" w:cs="Arial"/>
          <w:lang w:val="en-US"/>
        </w:rPr>
        <w:t>IEC 62446-1:2016 - Photovoltaic (PV) systems - Requirements for testing,</w:t>
      </w:r>
      <w:r w:rsidR="000D0958" w:rsidRPr="000D0958">
        <w:rPr>
          <w:rFonts w:ascii="Arial" w:hAnsi="Arial" w:cs="Arial"/>
          <w:lang w:val="en-US"/>
        </w:rPr>
        <w:t xml:space="preserve"> </w:t>
      </w:r>
      <w:r w:rsidRPr="000D0958">
        <w:rPr>
          <w:rFonts w:ascii="Arial" w:hAnsi="Arial" w:cs="Arial"/>
          <w:lang w:val="en-US"/>
        </w:rPr>
        <w:t>documentation and maintenance - Part 1;</w:t>
      </w:r>
    </w:p>
    <w:p w:rsidR="005B1270" w:rsidRPr="000D0958" w:rsidRDefault="005B1270" w:rsidP="000C75AF">
      <w:pPr>
        <w:pStyle w:val="PargrafodaLista"/>
        <w:numPr>
          <w:ilvl w:val="0"/>
          <w:numId w:val="6"/>
        </w:numPr>
        <w:autoSpaceDE w:val="0"/>
        <w:autoSpaceDN w:val="0"/>
        <w:adjustRightInd w:val="0"/>
        <w:jc w:val="both"/>
        <w:rPr>
          <w:rFonts w:ascii="Arial" w:hAnsi="Arial" w:cs="Arial"/>
          <w:lang w:val="en-US"/>
        </w:rPr>
      </w:pPr>
      <w:r w:rsidRPr="000D0958">
        <w:rPr>
          <w:rFonts w:ascii="Arial" w:hAnsi="Arial" w:cs="Arial"/>
          <w:lang w:val="en-US"/>
        </w:rPr>
        <w:t>IEC 61730-1/2013 - Photovoltaic Module - Safety Qualification - Part 1:</w:t>
      </w:r>
      <w:r w:rsidR="000D0958" w:rsidRPr="000D0958">
        <w:rPr>
          <w:rFonts w:ascii="Arial" w:hAnsi="Arial" w:cs="Arial"/>
          <w:lang w:val="en-US"/>
        </w:rPr>
        <w:t xml:space="preserve"> </w:t>
      </w:r>
      <w:r w:rsidRPr="000D0958">
        <w:rPr>
          <w:rFonts w:ascii="Arial" w:hAnsi="Arial" w:cs="Arial"/>
          <w:lang w:val="en-US"/>
        </w:rPr>
        <w:t>Requirements For Construction;</w:t>
      </w:r>
    </w:p>
    <w:p w:rsidR="005B1270" w:rsidRPr="000D0958" w:rsidRDefault="005B1270" w:rsidP="000C75AF">
      <w:pPr>
        <w:pStyle w:val="PargrafodaLista"/>
        <w:numPr>
          <w:ilvl w:val="0"/>
          <w:numId w:val="6"/>
        </w:numPr>
        <w:autoSpaceDE w:val="0"/>
        <w:autoSpaceDN w:val="0"/>
        <w:adjustRightInd w:val="0"/>
        <w:jc w:val="both"/>
        <w:rPr>
          <w:rFonts w:ascii="Arial" w:hAnsi="Arial" w:cs="Arial"/>
          <w:lang w:val="en-US"/>
        </w:rPr>
      </w:pPr>
      <w:r w:rsidRPr="000D0958">
        <w:rPr>
          <w:rFonts w:ascii="Arial" w:hAnsi="Arial" w:cs="Arial"/>
          <w:lang w:val="en-US"/>
        </w:rPr>
        <w:t>IEC 61215-1/2016 - Terrestrial photovoltaic (PV) modules - Design qualification</w:t>
      </w:r>
      <w:r w:rsidR="000D0958" w:rsidRPr="000D0958">
        <w:rPr>
          <w:rFonts w:ascii="Arial" w:hAnsi="Arial" w:cs="Arial"/>
          <w:lang w:val="en-US"/>
        </w:rPr>
        <w:t xml:space="preserve"> </w:t>
      </w:r>
      <w:r w:rsidRPr="000D0958">
        <w:rPr>
          <w:rFonts w:ascii="Arial" w:hAnsi="Arial" w:cs="Arial"/>
          <w:lang w:val="en-US"/>
        </w:rPr>
        <w:t>and type approval - Part 1: Test requirements;</w:t>
      </w:r>
    </w:p>
    <w:p w:rsidR="005B1270" w:rsidRPr="000D0958" w:rsidRDefault="005B1270" w:rsidP="000C75AF">
      <w:pPr>
        <w:pStyle w:val="PargrafodaLista"/>
        <w:numPr>
          <w:ilvl w:val="0"/>
          <w:numId w:val="6"/>
        </w:numPr>
        <w:autoSpaceDE w:val="0"/>
        <w:autoSpaceDN w:val="0"/>
        <w:adjustRightInd w:val="0"/>
        <w:jc w:val="both"/>
        <w:rPr>
          <w:rFonts w:ascii="Arial" w:hAnsi="Arial" w:cs="Arial"/>
          <w:lang w:val="en-US"/>
        </w:rPr>
      </w:pPr>
      <w:r w:rsidRPr="000D0958">
        <w:rPr>
          <w:rFonts w:ascii="Arial" w:hAnsi="Arial" w:cs="Arial"/>
          <w:lang w:val="en-US"/>
        </w:rPr>
        <w:t>IEC 61215-2/2016 Terrestrial photovoltaic (PV) modules - Design qualification</w:t>
      </w:r>
      <w:r w:rsidR="000D0958" w:rsidRPr="000D0958">
        <w:rPr>
          <w:rFonts w:ascii="Arial" w:hAnsi="Arial" w:cs="Arial"/>
          <w:lang w:val="en-US"/>
        </w:rPr>
        <w:t xml:space="preserve"> </w:t>
      </w:r>
      <w:r w:rsidRPr="000D0958">
        <w:rPr>
          <w:rFonts w:ascii="Arial" w:hAnsi="Arial" w:cs="Arial"/>
          <w:lang w:val="en-US"/>
        </w:rPr>
        <w:t>and type approval - Part 2: Test procedures;</w:t>
      </w:r>
    </w:p>
    <w:p w:rsidR="005B1270" w:rsidRPr="000D0958" w:rsidRDefault="005B1270" w:rsidP="000C75AF">
      <w:pPr>
        <w:pStyle w:val="PargrafodaLista"/>
        <w:numPr>
          <w:ilvl w:val="0"/>
          <w:numId w:val="6"/>
        </w:numPr>
        <w:autoSpaceDE w:val="0"/>
        <w:autoSpaceDN w:val="0"/>
        <w:adjustRightInd w:val="0"/>
        <w:jc w:val="both"/>
        <w:rPr>
          <w:rFonts w:ascii="Arial" w:hAnsi="Arial" w:cs="Arial"/>
          <w:lang w:val="en-US"/>
        </w:rPr>
      </w:pPr>
      <w:r w:rsidRPr="000D0958">
        <w:rPr>
          <w:rFonts w:ascii="Arial" w:hAnsi="Arial" w:cs="Arial"/>
          <w:lang w:val="en-US"/>
        </w:rPr>
        <w:t>IEC 61730-2/2012- Photovoltaic (PV) module safety qualification - Part 2:</w:t>
      </w:r>
      <w:r w:rsidR="000D0958" w:rsidRPr="000D0958">
        <w:rPr>
          <w:rFonts w:ascii="Arial" w:hAnsi="Arial" w:cs="Arial"/>
          <w:lang w:val="en-US"/>
        </w:rPr>
        <w:t xml:space="preserve"> </w:t>
      </w:r>
      <w:r w:rsidRPr="000D0958">
        <w:rPr>
          <w:rFonts w:ascii="Arial" w:hAnsi="Arial" w:cs="Arial"/>
          <w:lang w:val="en-US"/>
        </w:rPr>
        <w:t>Requirements for testing (IEC 61730-2:2004, modified + A1:2011); German version</w:t>
      </w:r>
      <w:r w:rsidR="000D0958" w:rsidRPr="000D0958">
        <w:rPr>
          <w:rFonts w:ascii="Arial" w:hAnsi="Arial" w:cs="Arial"/>
          <w:lang w:val="en-US"/>
        </w:rPr>
        <w:t xml:space="preserve"> </w:t>
      </w:r>
      <w:r w:rsidRPr="000D0958">
        <w:rPr>
          <w:rFonts w:ascii="Arial" w:hAnsi="Arial" w:cs="Arial"/>
          <w:lang w:val="en-US"/>
        </w:rPr>
        <w:t>EN 61730-2:2007 + A1:2012;</w:t>
      </w:r>
    </w:p>
    <w:p w:rsidR="005B1270" w:rsidRPr="000D0958" w:rsidRDefault="005B1270" w:rsidP="000C75AF">
      <w:pPr>
        <w:pStyle w:val="PargrafodaLista"/>
        <w:numPr>
          <w:ilvl w:val="0"/>
          <w:numId w:val="6"/>
        </w:numPr>
        <w:autoSpaceDE w:val="0"/>
        <w:autoSpaceDN w:val="0"/>
        <w:adjustRightInd w:val="0"/>
        <w:jc w:val="both"/>
        <w:rPr>
          <w:rFonts w:ascii="Arial" w:hAnsi="Arial" w:cs="Arial"/>
          <w:lang w:val="en-US"/>
        </w:rPr>
      </w:pPr>
      <w:r w:rsidRPr="000D0958">
        <w:rPr>
          <w:rFonts w:ascii="Arial" w:hAnsi="Arial" w:cs="Arial"/>
          <w:lang w:val="en-US"/>
        </w:rPr>
        <w:t>IEC 62109-1/2010 - Safety of power converters for use in photovoltaic power</w:t>
      </w:r>
      <w:r w:rsidR="000D0958" w:rsidRPr="000D0958">
        <w:rPr>
          <w:rFonts w:ascii="Arial" w:hAnsi="Arial" w:cs="Arial"/>
          <w:lang w:val="en-US"/>
        </w:rPr>
        <w:t xml:space="preserve"> </w:t>
      </w:r>
      <w:r w:rsidRPr="000D0958">
        <w:rPr>
          <w:rFonts w:ascii="Arial" w:hAnsi="Arial" w:cs="Arial"/>
          <w:lang w:val="en-US"/>
        </w:rPr>
        <w:t>systems - Part 1: General requirements;</w:t>
      </w:r>
    </w:p>
    <w:p w:rsidR="005B1270" w:rsidRPr="000D0958" w:rsidRDefault="005B1270" w:rsidP="000C75AF">
      <w:pPr>
        <w:pStyle w:val="PargrafodaLista"/>
        <w:numPr>
          <w:ilvl w:val="0"/>
          <w:numId w:val="6"/>
        </w:numPr>
        <w:autoSpaceDE w:val="0"/>
        <w:autoSpaceDN w:val="0"/>
        <w:adjustRightInd w:val="0"/>
        <w:jc w:val="both"/>
        <w:rPr>
          <w:rFonts w:ascii="Arial" w:hAnsi="Arial" w:cs="Arial"/>
          <w:lang w:val="en-US"/>
        </w:rPr>
      </w:pPr>
      <w:r w:rsidRPr="000D0958">
        <w:rPr>
          <w:rFonts w:ascii="Arial" w:hAnsi="Arial" w:cs="Arial"/>
          <w:lang w:val="en-US"/>
        </w:rPr>
        <w:t>IEC 62109-2/2010 - Safety of power converters for use in photovoltaic power</w:t>
      </w:r>
      <w:r w:rsidR="000D0958" w:rsidRPr="000D0958">
        <w:rPr>
          <w:rFonts w:ascii="Arial" w:hAnsi="Arial" w:cs="Arial"/>
          <w:lang w:val="en-US"/>
        </w:rPr>
        <w:t xml:space="preserve"> </w:t>
      </w:r>
      <w:r w:rsidRPr="000D0958">
        <w:rPr>
          <w:rFonts w:ascii="Arial" w:hAnsi="Arial" w:cs="Arial"/>
          <w:lang w:val="en-US"/>
        </w:rPr>
        <w:t>systems - Part 2: Particular requirements for inverters;</w:t>
      </w:r>
    </w:p>
    <w:p w:rsidR="005B1270" w:rsidRPr="000D0958" w:rsidRDefault="005B1270" w:rsidP="000C75AF">
      <w:pPr>
        <w:pStyle w:val="PargrafodaLista"/>
        <w:numPr>
          <w:ilvl w:val="0"/>
          <w:numId w:val="6"/>
        </w:numPr>
        <w:autoSpaceDE w:val="0"/>
        <w:autoSpaceDN w:val="0"/>
        <w:adjustRightInd w:val="0"/>
        <w:jc w:val="both"/>
        <w:rPr>
          <w:rFonts w:ascii="Arial" w:hAnsi="Arial" w:cs="Arial"/>
          <w:lang w:val="en-US"/>
        </w:rPr>
      </w:pPr>
      <w:r w:rsidRPr="000D0958">
        <w:rPr>
          <w:rFonts w:ascii="Arial" w:hAnsi="Arial" w:cs="Arial"/>
          <w:lang w:val="en-US"/>
        </w:rPr>
        <w:lastRenderedPageBreak/>
        <w:t>IEC 60364-7-712/2002 - Electrical installations of buildings - Part 7-712:</w:t>
      </w:r>
      <w:r w:rsidR="000D0958" w:rsidRPr="000D0958">
        <w:rPr>
          <w:rFonts w:ascii="Arial" w:hAnsi="Arial" w:cs="Arial"/>
          <w:lang w:val="en-US"/>
        </w:rPr>
        <w:t xml:space="preserve"> </w:t>
      </w:r>
      <w:r w:rsidRPr="000D0958">
        <w:rPr>
          <w:rFonts w:ascii="Arial" w:hAnsi="Arial" w:cs="Arial"/>
          <w:lang w:val="en-US"/>
        </w:rPr>
        <w:t>Requirements for special installations or locations - Solar photovoltaic (PV)</w:t>
      </w:r>
      <w:r w:rsidR="000D0958" w:rsidRPr="000D0958">
        <w:rPr>
          <w:rFonts w:ascii="Arial" w:hAnsi="Arial" w:cs="Arial"/>
          <w:lang w:val="en-US"/>
        </w:rPr>
        <w:t xml:space="preserve"> </w:t>
      </w:r>
      <w:r w:rsidRPr="000D0958">
        <w:rPr>
          <w:rFonts w:ascii="Arial" w:hAnsi="Arial" w:cs="Arial"/>
          <w:lang w:val="en-US"/>
        </w:rPr>
        <w:t>power supply systems;</w:t>
      </w:r>
    </w:p>
    <w:p w:rsidR="005B1270" w:rsidRPr="000D0958" w:rsidRDefault="005B1270" w:rsidP="000C75AF">
      <w:pPr>
        <w:pStyle w:val="PargrafodaLista"/>
        <w:numPr>
          <w:ilvl w:val="0"/>
          <w:numId w:val="6"/>
        </w:numPr>
        <w:autoSpaceDE w:val="0"/>
        <w:autoSpaceDN w:val="0"/>
        <w:adjustRightInd w:val="0"/>
        <w:jc w:val="both"/>
        <w:rPr>
          <w:rFonts w:ascii="Arial" w:hAnsi="Arial" w:cs="Arial"/>
          <w:lang w:val="en-US"/>
        </w:rPr>
      </w:pPr>
      <w:r w:rsidRPr="000D0958">
        <w:rPr>
          <w:rFonts w:ascii="Arial" w:hAnsi="Arial" w:cs="Arial"/>
          <w:lang w:val="en-US"/>
        </w:rPr>
        <w:t>EN-50178/1998 - Electronic Equipment For Use In Power Installations;</w:t>
      </w:r>
    </w:p>
    <w:p w:rsidR="005B1270" w:rsidRPr="000D0958" w:rsidRDefault="005B1270" w:rsidP="000C75AF">
      <w:pPr>
        <w:pStyle w:val="PargrafodaLista"/>
        <w:numPr>
          <w:ilvl w:val="0"/>
          <w:numId w:val="6"/>
        </w:numPr>
        <w:autoSpaceDE w:val="0"/>
        <w:autoSpaceDN w:val="0"/>
        <w:adjustRightInd w:val="0"/>
        <w:jc w:val="both"/>
        <w:rPr>
          <w:rFonts w:ascii="Arial" w:hAnsi="Arial" w:cs="Arial"/>
          <w:lang w:val="en-US"/>
        </w:rPr>
      </w:pPr>
      <w:r w:rsidRPr="000D0958">
        <w:rPr>
          <w:rFonts w:ascii="Arial" w:hAnsi="Arial" w:cs="Arial"/>
          <w:lang w:val="en-US"/>
        </w:rPr>
        <w:t xml:space="preserve">EN-61000-6-1/2005 - Electromagnetic compatibility (EMC) - Part. 6-1 </w:t>
      </w:r>
      <w:r w:rsidR="000D0958" w:rsidRPr="000D0958">
        <w:rPr>
          <w:rFonts w:ascii="Arial" w:hAnsi="Arial" w:cs="Arial"/>
          <w:lang w:val="en-US"/>
        </w:rPr>
        <w:t>–</w:t>
      </w:r>
      <w:r w:rsidRPr="000D0958">
        <w:rPr>
          <w:rFonts w:ascii="Arial" w:hAnsi="Arial" w:cs="Arial"/>
          <w:lang w:val="en-US"/>
        </w:rPr>
        <w:t xml:space="preserve"> Generic</w:t>
      </w:r>
      <w:r w:rsidR="000D0958" w:rsidRPr="000D0958">
        <w:rPr>
          <w:rFonts w:ascii="Arial" w:hAnsi="Arial" w:cs="Arial"/>
          <w:lang w:val="en-US"/>
        </w:rPr>
        <w:t xml:space="preserve"> </w:t>
      </w:r>
      <w:r w:rsidRPr="000D0958">
        <w:rPr>
          <w:rFonts w:ascii="Arial" w:hAnsi="Arial" w:cs="Arial"/>
          <w:lang w:val="en-US"/>
        </w:rPr>
        <w:t>standards - Immunity for residential, commercial and light-industrial</w:t>
      </w:r>
      <w:r w:rsidR="000D0958" w:rsidRPr="000D0958">
        <w:rPr>
          <w:rFonts w:ascii="Arial" w:hAnsi="Arial" w:cs="Arial"/>
          <w:lang w:val="en-US"/>
        </w:rPr>
        <w:t xml:space="preserve"> </w:t>
      </w:r>
      <w:r w:rsidRPr="000D0958">
        <w:rPr>
          <w:rFonts w:ascii="Arial" w:hAnsi="Arial" w:cs="Arial"/>
          <w:lang w:val="en-US"/>
        </w:rPr>
        <w:t>environments;</w:t>
      </w:r>
    </w:p>
    <w:p w:rsidR="005B1270" w:rsidRPr="000D0958" w:rsidRDefault="005B1270" w:rsidP="000C75AF">
      <w:pPr>
        <w:pStyle w:val="PargrafodaLista"/>
        <w:numPr>
          <w:ilvl w:val="0"/>
          <w:numId w:val="6"/>
        </w:numPr>
        <w:autoSpaceDE w:val="0"/>
        <w:autoSpaceDN w:val="0"/>
        <w:adjustRightInd w:val="0"/>
        <w:jc w:val="both"/>
        <w:rPr>
          <w:rFonts w:ascii="Arial" w:hAnsi="Arial" w:cs="Arial"/>
          <w:lang w:val="en-US"/>
        </w:rPr>
      </w:pPr>
      <w:r w:rsidRPr="000D0958">
        <w:rPr>
          <w:rFonts w:ascii="Arial" w:hAnsi="Arial" w:cs="Arial"/>
          <w:lang w:val="en-US"/>
        </w:rPr>
        <w:t xml:space="preserve">EN-61000-6-3/2005 - Electromagnetic compatibility (EMC) - Part. 6-3 </w:t>
      </w:r>
      <w:r w:rsidR="000D0958" w:rsidRPr="000D0958">
        <w:rPr>
          <w:rFonts w:ascii="Arial" w:hAnsi="Arial" w:cs="Arial"/>
          <w:lang w:val="en-US"/>
        </w:rPr>
        <w:t>–</w:t>
      </w:r>
      <w:r w:rsidRPr="000D0958">
        <w:rPr>
          <w:rFonts w:ascii="Arial" w:hAnsi="Arial" w:cs="Arial"/>
          <w:lang w:val="en-US"/>
        </w:rPr>
        <w:t xml:space="preserve"> Generic</w:t>
      </w:r>
      <w:r w:rsidR="000D0958" w:rsidRPr="000D0958">
        <w:rPr>
          <w:rFonts w:ascii="Arial" w:hAnsi="Arial" w:cs="Arial"/>
          <w:lang w:val="en-US"/>
        </w:rPr>
        <w:t xml:space="preserve"> </w:t>
      </w:r>
      <w:r w:rsidRPr="000D0958">
        <w:rPr>
          <w:rFonts w:ascii="Arial" w:hAnsi="Arial" w:cs="Arial"/>
          <w:lang w:val="en-US"/>
        </w:rPr>
        <w:t>standards - Emission standard for residential, commercial and light-industrial</w:t>
      </w:r>
      <w:r w:rsidR="000D0958" w:rsidRPr="000D0958">
        <w:rPr>
          <w:rFonts w:ascii="Arial" w:hAnsi="Arial" w:cs="Arial"/>
          <w:lang w:val="en-US"/>
        </w:rPr>
        <w:t xml:space="preserve"> </w:t>
      </w:r>
      <w:r w:rsidRPr="000D0958">
        <w:rPr>
          <w:rFonts w:ascii="Arial" w:hAnsi="Arial" w:cs="Arial"/>
          <w:lang w:val="en-US"/>
        </w:rPr>
        <w:t>environments;</w:t>
      </w:r>
    </w:p>
    <w:p w:rsidR="005B1270" w:rsidRPr="000D0958" w:rsidRDefault="005B1270" w:rsidP="000C75AF">
      <w:pPr>
        <w:pStyle w:val="PargrafodaLista"/>
        <w:numPr>
          <w:ilvl w:val="0"/>
          <w:numId w:val="6"/>
        </w:numPr>
        <w:autoSpaceDE w:val="0"/>
        <w:autoSpaceDN w:val="0"/>
        <w:adjustRightInd w:val="0"/>
        <w:jc w:val="both"/>
        <w:rPr>
          <w:rFonts w:ascii="Arial" w:hAnsi="Arial" w:cs="Arial"/>
          <w:lang w:val="en-US"/>
        </w:rPr>
      </w:pPr>
      <w:r w:rsidRPr="000D0958">
        <w:rPr>
          <w:rFonts w:ascii="Arial" w:hAnsi="Arial" w:cs="Arial"/>
          <w:lang w:val="en-US"/>
        </w:rPr>
        <w:t>DIN VDE 0126-1-1/2012 - Automatic disconnection device between a generator</w:t>
      </w:r>
      <w:r w:rsidR="000D0958" w:rsidRPr="000D0958">
        <w:rPr>
          <w:rFonts w:ascii="Arial" w:hAnsi="Arial" w:cs="Arial"/>
          <w:lang w:val="en-US"/>
        </w:rPr>
        <w:t xml:space="preserve"> </w:t>
      </w:r>
      <w:r w:rsidRPr="000D0958">
        <w:rPr>
          <w:rFonts w:ascii="Arial" w:hAnsi="Arial" w:cs="Arial"/>
          <w:lang w:val="en-US"/>
        </w:rPr>
        <w:t>and the public low-voltage grid;</w:t>
      </w:r>
    </w:p>
    <w:p w:rsidR="005B1270" w:rsidRPr="000D0958" w:rsidRDefault="005B1270" w:rsidP="000C75AF">
      <w:pPr>
        <w:pStyle w:val="PargrafodaLista"/>
        <w:numPr>
          <w:ilvl w:val="0"/>
          <w:numId w:val="6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0D0958">
        <w:rPr>
          <w:rFonts w:ascii="Arial" w:hAnsi="Arial" w:cs="Arial"/>
        </w:rPr>
        <w:t>Resolução Normativa nº 482/2012 - Aneel - Estabelece as condições gerais</w:t>
      </w:r>
      <w:r w:rsidR="000D0958" w:rsidRPr="000D0958">
        <w:rPr>
          <w:rFonts w:ascii="Arial" w:hAnsi="Arial" w:cs="Arial"/>
        </w:rPr>
        <w:t xml:space="preserve"> </w:t>
      </w:r>
      <w:r w:rsidRPr="000D0958">
        <w:rPr>
          <w:rFonts w:ascii="Arial" w:hAnsi="Arial" w:cs="Arial"/>
        </w:rPr>
        <w:t xml:space="preserve">para o acesso de </w:t>
      </w:r>
      <w:proofErr w:type="spellStart"/>
      <w:r w:rsidRPr="000D0958">
        <w:rPr>
          <w:rFonts w:ascii="Arial" w:hAnsi="Arial" w:cs="Arial"/>
        </w:rPr>
        <w:t>microgeração</w:t>
      </w:r>
      <w:proofErr w:type="spellEnd"/>
      <w:r w:rsidRPr="000D0958">
        <w:rPr>
          <w:rFonts w:ascii="Arial" w:hAnsi="Arial" w:cs="Arial"/>
        </w:rPr>
        <w:t xml:space="preserve"> e </w:t>
      </w:r>
      <w:proofErr w:type="spellStart"/>
      <w:r w:rsidRPr="000D0958">
        <w:rPr>
          <w:rFonts w:ascii="Arial" w:hAnsi="Arial" w:cs="Arial"/>
        </w:rPr>
        <w:t>minigeração</w:t>
      </w:r>
      <w:proofErr w:type="spellEnd"/>
      <w:r w:rsidRPr="000D0958">
        <w:rPr>
          <w:rFonts w:ascii="Arial" w:hAnsi="Arial" w:cs="Arial"/>
        </w:rPr>
        <w:t xml:space="preserve"> distribuída aos sistemas de</w:t>
      </w:r>
      <w:r w:rsidR="000D0958" w:rsidRPr="000D0958">
        <w:rPr>
          <w:rFonts w:ascii="Arial" w:hAnsi="Arial" w:cs="Arial"/>
        </w:rPr>
        <w:t xml:space="preserve"> </w:t>
      </w:r>
      <w:r w:rsidRPr="000D0958">
        <w:rPr>
          <w:rFonts w:ascii="Arial" w:hAnsi="Arial" w:cs="Arial"/>
        </w:rPr>
        <w:t>distribuição de energia elétrica, o sistema de compensação de energia elétrica, e</w:t>
      </w:r>
      <w:r w:rsidR="000D0958" w:rsidRPr="000D0958">
        <w:rPr>
          <w:rFonts w:ascii="Arial" w:hAnsi="Arial" w:cs="Arial"/>
        </w:rPr>
        <w:t xml:space="preserve"> </w:t>
      </w:r>
      <w:r w:rsidRPr="000D0958">
        <w:rPr>
          <w:rFonts w:ascii="Arial" w:hAnsi="Arial" w:cs="Arial"/>
        </w:rPr>
        <w:t>dá outras providências;</w:t>
      </w:r>
    </w:p>
    <w:p w:rsidR="005B1270" w:rsidRPr="000D0958" w:rsidRDefault="005B1270" w:rsidP="000C75AF">
      <w:pPr>
        <w:pStyle w:val="PargrafodaLista"/>
        <w:numPr>
          <w:ilvl w:val="0"/>
          <w:numId w:val="6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0D0958">
        <w:rPr>
          <w:rFonts w:ascii="Arial" w:hAnsi="Arial" w:cs="Arial"/>
        </w:rPr>
        <w:t>Resolução Normativa nº 687/2016 - Aneel - Altera a Resolução Normativa nº</w:t>
      </w:r>
      <w:r w:rsidR="000D0958" w:rsidRPr="000D0958">
        <w:rPr>
          <w:rFonts w:ascii="Arial" w:hAnsi="Arial" w:cs="Arial"/>
        </w:rPr>
        <w:t xml:space="preserve"> </w:t>
      </w:r>
      <w:r w:rsidRPr="000D0958">
        <w:rPr>
          <w:rFonts w:ascii="Arial" w:hAnsi="Arial" w:cs="Arial"/>
        </w:rPr>
        <w:t>482, de 17 de abril de 2012, e os Módulos 1 e 3 dos Procedimentos de</w:t>
      </w:r>
      <w:r w:rsidR="000D0958" w:rsidRPr="000D0958">
        <w:rPr>
          <w:rFonts w:ascii="Arial" w:hAnsi="Arial" w:cs="Arial"/>
        </w:rPr>
        <w:t xml:space="preserve"> </w:t>
      </w:r>
      <w:r w:rsidRPr="000D0958">
        <w:rPr>
          <w:rFonts w:ascii="Arial" w:hAnsi="Arial" w:cs="Arial"/>
        </w:rPr>
        <w:t>Distribuição - PRODIST;</w:t>
      </w:r>
    </w:p>
    <w:p w:rsidR="005B1270" w:rsidRPr="000D0958" w:rsidRDefault="005B1270" w:rsidP="000C75AF">
      <w:pPr>
        <w:pStyle w:val="PargrafodaLista"/>
        <w:numPr>
          <w:ilvl w:val="0"/>
          <w:numId w:val="6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0D0958">
        <w:rPr>
          <w:rFonts w:ascii="Arial" w:hAnsi="Arial" w:cs="Arial"/>
        </w:rPr>
        <w:t>Módulo 1 - Introdução - Revisão 9, março de 2016 - Procedimentos de</w:t>
      </w:r>
      <w:r w:rsidR="000D0958" w:rsidRPr="000D0958">
        <w:rPr>
          <w:rFonts w:ascii="Arial" w:hAnsi="Arial" w:cs="Arial"/>
        </w:rPr>
        <w:t xml:space="preserve"> </w:t>
      </w:r>
      <w:r w:rsidRPr="000D0958">
        <w:rPr>
          <w:rFonts w:ascii="Arial" w:hAnsi="Arial" w:cs="Arial"/>
        </w:rPr>
        <w:t>Distribuição de Energia Elétrica no Sistema Elétrico Nacional - PRODIST;</w:t>
      </w:r>
    </w:p>
    <w:p w:rsidR="005B1270" w:rsidRPr="000D0958" w:rsidRDefault="005B1270" w:rsidP="000C75AF">
      <w:pPr>
        <w:pStyle w:val="PargrafodaLista"/>
        <w:numPr>
          <w:ilvl w:val="0"/>
          <w:numId w:val="6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0D0958">
        <w:rPr>
          <w:rFonts w:ascii="Arial" w:hAnsi="Arial" w:cs="Arial"/>
        </w:rPr>
        <w:t>Módulo 3 - Acesso ao Sistema de Distribuição - Revisão 7, junho de 2017 -</w:t>
      </w:r>
      <w:r w:rsidR="000D0958" w:rsidRPr="000D0958">
        <w:rPr>
          <w:rFonts w:ascii="Arial" w:hAnsi="Arial" w:cs="Arial"/>
        </w:rPr>
        <w:t xml:space="preserve"> </w:t>
      </w:r>
      <w:r w:rsidRPr="000D0958">
        <w:rPr>
          <w:rFonts w:ascii="Arial" w:hAnsi="Arial" w:cs="Arial"/>
        </w:rPr>
        <w:t>Procedimentos de Distribuição de Energia Elétrica no Sistema Elétrico Nacional</w:t>
      </w:r>
      <w:r w:rsidR="000D0958" w:rsidRPr="000D0958">
        <w:rPr>
          <w:rFonts w:ascii="Arial" w:hAnsi="Arial" w:cs="Arial"/>
        </w:rPr>
        <w:t xml:space="preserve"> </w:t>
      </w:r>
      <w:r w:rsidRPr="000D0958">
        <w:rPr>
          <w:rFonts w:ascii="Arial" w:hAnsi="Arial" w:cs="Arial"/>
        </w:rPr>
        <w:t>– PRODIST;</w:t>
      </w:r>
    </w:p>
    <w:p w:rsidR="005B1270" w:rsidRPr="000D0958" w:rsidRDefault="005B1270" w:rsidP="000C75AF">
      <w:pPr>
        <w:pStyle w:val="PargrafodaLista"/>
        <w:numPr>
          <w:ilvl w:val="0"/>
          <w:numId w:val="6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0D0958">
        <w:rPr>
          <w:rFonts w:ascii="Arial" w:hAnsi="Arial" w:cs="Arial"/>
        </w:rPr>
        <w:t>NBR 5410/2008 - Instalações elétricas de baixa tensão;</w:t>
      </w:r>
    </w:p>
    <w:p w:rsidR="005B1270" w:rsidRDefault="005B1270" w:rsidP="000C75AF">
      <w:pPr>
        <w:pStyle w:val="PargrafodaLista"/>
        <w:numPr>
          <w:ilvl w:val="0"/>
          <w:numId w:val="6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0D0958">
        <w:rPr>
          <w:rFonts w:ascii="Arial" w:hAnsi="Arial" w:cs="Arial"/>
        </w:rPr>
        <w:t>NBR 5419/2015 - Proteção contra descargas atmosféricas;</w:t>
      </w:r>
    </w:p>
    <w:p w:rsidR="00445308" w:rsidRPr="000D0958" w:rsidRDefault="00445308" w:rsidP="00445308">
      <w:pPr>
        <w:pStyle w:val="PargrafodaLista"/>
        <w:numPr>
          <w:ilvl w:val="0"/>
          <w:numId w:val="6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445308">
        <w:rPr>
          <w:rFonts w:ascii="Arial" w:hAnsi="Arial" w:cs="Arial"/>
        </w:rPr>
        <w:t>Resolução</w:t>
      </w:r>
      <w:r>
        <w:rPr>
          <w:rFonts w:ascii="Arial" w:hAnsi="Arial" w:cs="Arial"/>
        </w:rPr>
        <w:t xml:space="preserve"> Normativa nº 482/2012 da Aneel;</w:t>
      </w:r>
    </w:p>
    <w:p w:rsidR="009B34F9" w:rsidRPr="009B34F9" w:rsidRDefault="009B34F9" w:rsidP="000C75AF">
      <w:pPr>
        <w:pStyle w:val="PargrafodaLista"/>
        <w:numPr>
          <w:ilvl w:val="0"/>
          <w:numId w:val="6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9B34F9">
        <w:rPr>
          <w:rFonts w:ascii="Arial" w:hAnsi="Arial" w:cs="Arial"/>
        </w:rPr>
        <w:t>Norma Coelba: NOR.DISTRIBU-ENGE-0111 Conexão de Minigeradores ao Sistema de Distribuição;</w:t>
      </w:r>
    </w:p>
    <w:p w:rsidR="005B1270" w:rsidRPr="000D0958" w:rsidRDefault="005B1270" w:rsidP="000C75AF">
      <w:pPr>
        <w:pStyle w:val="PargrafodaLista"/>
        <w:numPr>
          <w:ilvl w:val="0"/>
          <w:numId w:val="6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0D0958">
        <w:rPr>
          <w:rFonts w:ascii="Arial" w:hAnsi="Arial" w:cs="Arial"/>
        </w:rPr>
        <w:t>Norma Regulamentadora NR-6 - Equipamento de Proteção Individual - EPI;</w:t>
      </w:r>
    </w:p>
    <w:p w:rsidR="005B1270" w:rsidRPr="000D0958" w:rsidRDefault="005B1270" w:rsidP="000C75AF">
      <w:pPr>
        <w:pStyle w:val="PargrafodaLista"/>
        <w:numPr>
          <w:ilvl w:val="0"/>
          <w:numId w:val="6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0D0958">
        <w:rPr>
          <w:rFonts w:ascii="Arial" w:hAnsi="Arial" w:cs="Arial"/>
        </w:rPr>
        <w:t>Norma Regulamentadora NR-10 - Segurança em Instalações e Serviços em</w:t>
      </w:r>
      <w:r w:rsidR="000D0958" w:rsidRPr="000D0958">
        <w:rPr>
          <w:rFonts w:ascii="Arial" w:hAnsi="Arial" w:cs="Arial"/>
        </w:rPr>
        <w:t xml:space="preserve"> </w:t>
      </w:r>
      <w:r w:rsidRPr="000D0958">
        <w:rPr>
          <w:rFonts w:ascii="Arial" w:hAnsi="Arial" w:cs="Arial"/>
        </w:rPr>
        <w:t>Eletricidade;</w:t>
      </w:r>
    </w:p>
    <w:p w:rsidR="005B1270" w:rsidRPr="000D0958" w:rsidRDefault="005B1270" w:rsidP="000C75AF">
      <w:pPr>
        <w:pStyle w:val="PargrafodaLista"/>
        <w:numPr>
          <w:ilvl w:val="0"/>
          <w:numId w:val="6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0D0958">
        <w:rPr>
          <w:rFonts w:ascii="Arial" w:hAnsi="Arial" w:cs="Arial"/>
        </w:rPr>
        <w:t>Norma Regulamentadora NR-18 - Condições e Meio Ambiente de Trabalho na</w:t>
      </w:r>
      <w:r w:rsidR="000D0958" w:rsidRPr="000D0958">
        <w:rPr>
          <w:rFonts w:ascii="Arial" w:hAnsi="Arial" w:cs="Arial"/>
        </w:rPr>
        <w:t xml:space="preserve"> </w:t>
      </w:r>
      <w:r w:rsidRPr="000D0958">
        <w:rPr>
          <w:rFonts w:ascii="Arial" w:hAnsi="Arial" w:cs="Arial"/>
        </w:rPr>
        <w:t>Indústria da Construção;</w:t>
      </w:r>
    </w:p>
    <w:p w:rsidR="005B1270" w:rsidRPr="000D0958" w:rsidRDefault="005B1270" w:rsidP="000C75AF">
      <w:pPr>
        <w:pStyle w:val="PargrafodaLista"/>
        <w:numPr>
          <w:ilvl w:val="0"/>
          <w:numId w:val="6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0D0958">
        <w:rPr>
          <w:rFonts w:ascii="Arial" w:hAnsi="Arial" w:cs="Arial"/>
        </w:rPr>
        <w:t>Norma Regulamentadora NR-26 - Sinalização de Segurança;</w:t>
      </w:r>
    </w:p>
    <w:p w:rsidR="005B1270" w:rsidRPr="000D0958" w:rsidRDefault="005B1270" w:rsidP="000C75AF">
      <w:pPr>
        <w:pStyle w:val="PargrafodaLista"/>
        <w:numPr>
          <w:ilvl w:val="0"/>
          <w:numId w:val="6"/>
        </w:numPr>
        <w:autoSpaceDE w:val="0"/>
        <w:autoSpaceDN w:val="0"/>
        <w:adjustRightInd w:val="0"/>
        <w:jc w:val="both"/>
        <w:rPr>
          <w:rFonts w:ascii="Arial" w:hAnsi="Arial" w:cs="Arial"/>
        </w:rPr>
      </w:pPr>
      <w:r w:rsidRPr="000D0958">
        <w:rPr>
          <w:rFonts w:ascii="Arial" w:hAnsi="Arial" w:cs="Arial"/>
        </w:rPr>
        <w:t>Norma Regulamentadora NR-35 - Trabalho em Altura; e</w:t>
      </w:r>
    </w:p>
    <w:p w:rsidR="005B1270" w:rsidRPr="000D0958" w:rsidRDefault="005B1270" w:rsidP="000C75AF">
      <w:pPr>
        <w:pStyle w:val="PargrafodaLista"/>
        <w:numPr>
          <w:ilvl w:val="0"/>
          <w:numId w:val="6"/>
        </w:numPr>
        <w:autoSpaceDE w:val="0"/>
        <w:autoSpaceDN w:val="0"/>
        <w:adjustRightInd w:val="0"/>
        <w:jc w:val="both"/>
        <w:rPr>
          <w:rFonts w:ascii="Arial" w:hAnsi="Arial" w:cs="Arial"/>
          <w:lang w:val="en-US"/>
        </w:rPr>
      </w:pPr>
      <w:r w:rsidRPr="000D0958">
        <w:rPr>
          <w:rFonts w:ascii="Arial" w:hAnsi="Arial" w:cs="Arial"/>
          <w:lang w:val="en-US"/>
        </w:rPr>
        <w:t xml:space="preserve">ISO 9223 - Corrosion of metals and alloys — </w:t>
      </w:r>
      <w:proofErr w:type="spellStart"/>
      <w:r w:rsidRPr="000D0958">
        <w:rPr>
          <w:rFonts w:ascii="Arial" w:hAnsi="Arial" w:cs="Arial"/>
          <w:lang w:val="en-US"/>
        </w:rPr>
        <w:t>Corrosivity</w:t>
      </w:r>
      <w:proofErr w:type="spellEnd"/>
      <w:r w:rsidRPr="000D0958">
        <w:rPr>
          <w:rFonts w:ascii="Arial" w:hAnsi="Arial" w:cs="Arial"/>
          <w:lang w:val="en-US"/>
        </w:rPr>
        <w:t xml:space="preserve"> of atmospheres —</w:t>
      </w:r>
      <w:r w:rsidR="000D0958" w:rsidRPr="000D0958">
        <w:rPr>
          <w:rFonts w:ascii="Arial" w:hAnsi="Arial" w:cs="Arial"/>
          <w:lang w:val="en-US"/>
        </w:rPr>
        <w:t xml:space="preserve"> </w:t>
      </w:r>
      <w:r w:rsidRPr="000D0958">
        <w:rPr>
          <w:rFonts w:ascii="Arial" w:hAnsi="Arial" w:cs="Arial"/>
          <w:lang w:val="en-US"/>
        </w:rPr>
        <w:t>Classification, determination and estimation.</w:t>
      </w:r>
    </w:p>
    <w:p w:rsidR="005B1270" w:rsidRPr="000D0958" w:rsidRDefault="005B1270" w:rsidP="00C26B96">
      <w:pPr>
        <w:autoSpaceDE w:val="0"/>
        <w:autoSpaceDN w:val="0"/>
        <w:adjustRightInd w:val="0"/>
        <w:jc w:val="both"/>
        <w:rPr>
          <w:rFonts w:ascii="Arial" w:hAnsi="Arial" w:cs="Arial"/>
          <w:lang w:val="en-US"/>
        </w:rPr>
      </w:pPr>
    </w:p>
    <w:p w:rsidR="00D46F88" w:rsidRPr="009101F6" w:rsidRDefault="00D46F88" w:rsidP="00D46F88">
      <w:pPr>
        <w:autoSpaceDE w:val="0"/>
        <w:autoSpaceDN w:val="0"/>
        <w:adjustRightInd w:val="0"/>
        <w:jc w:val="both"/>
        <w:rPr>
          <w:rFonts w:ascii="Arial" w:hAnsi="Arial" w:cs="Arial"/>
          <w:highlight w:val="yellow"/>
        </w:rPr>
      </w:pPr>
      <w:r w:rsidRPr="00D46F88">
        <w:rPr>
          <w:rFonts w:ascii="Arial" w:hAnsi="Arial" w:cs="Arial"/>
        </w:rPr>
        <w:t>Em casos de conflito entre as especificações do licitante e as normas aqui citadas, este poderá apresentar alternativa, desde que precedida da aprovação da justificativa técnica apresentada.</w:t>
      </w:r>
    </w:p>
    <w:p w:rsidR="00C26B96" w:rsidRPr="00D46F88" w:rsidRDefault="00C26B96" w:rsidP="00C26B96">
      <w:pPr>
        <w:autoSpaceDE w:val="0"/>
        <w:autoSpaceDN w:val="0"/>
        <w:adjustRightInd w:val="0"/>
        <w:jc w:val="both"/>
        <w:rPr>
          <w:rFonts w:ascii="Arial" w:hAnsi="Arial" w:cs="Arial"/>
          <w:i/>
          <w:iCs/>
          <w:highlight w:val="yellow"/>
        </w:rPr>
      </w:pPr>
    </w:p>
    <w:p w:rsidR="00C26B96" w:rsidRPr="00846204" w:rsidRDefault="00C26B96" w:rsidP="00C26B96">
      <w:pPr>
        <w:pStyle w:val="Ttulo1"/>
        <w:ind w:left="0"/>
        <w:jc w:val="left"/>
        <w:rPr>
          <w:rStyle w:val="TtulodoLivro"/>
          <w:rFonts w:cs="Arial"/>
          <w:b/>
          <w:i w:val="0"/>
          <w:szCs w:val="18"/>
        </w:rPr>
      </w:pPr>
      <w:bookmarkStart w:id="3" w:name="_Toc529442196"/>
      <w:r w:rsidRPr="00846204">
        <w:rPr>
          <w:rStyle w:val="TtulodoLivro"/>
          <w:rFonts w:cs="Arial"/>
          <w:b/>
          <w:szCs w:val="18"/>
        </w:rPr>
        <w:t>3. DESCRIÇÃO DO</w:t>
      </w:r>
      <w:r w:rsidR="00846204">
        <w:rPr>
          <w:rStyle w:val="TtulodoLivro"/>
          <w:rFonts w:cs="Arial"/>
          <w:b/>
          <w:szCs w:val="18"/>
        </w:rPr>
        <w:t xml:space="preserve"> ESCOPO</w:t>
      </w:r>
      <w:bookmarkEnd w:id="3"/>
    </w:p>
    <w:p w:rsidR="00C26B96" w:rsidRPr="00553CB4" w:rsidRDefault="00C26B96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846204" w:rsidRDefault="00463B12" w:rsidP="00846204">
      <w:pPr>
        <w:pStyle w:val="Recuodecorpodetexto3"/>
        <w:ind w:firstLine="0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Fazem parte do escopo desta especificação técnica, </w:t>
      </w:r>
      <w:r w:rsidR="00846204" w:rsidRPr="00846204">
        <w:rPr>
          <w:rFonts w:ascii="Arial" w:hAnsi="Arial" w:cs="Arial"/>
          <w:sz w:val="20"/>
        </w:rPr>
        <w:t>todos os itens listados abaixo, além daqueles</w:t>
      </w:r>
      <w:r>
        <w:rPr>
          <w:rFonts w:ascii="Arial" w:hAnsi="Arial" w:cs="Arial"/>
          <w:sz w:val="20"/>
        </w:rPr>
        <w:t xml:space="preserve"> </w:t>
      </w:r>
      <w:r w:rsidR="00846204" w:rsidRPr="00846204">
        <w:rPr>
          <w:rFonts w:ascii="Arial" w:hAnsi="Arial" w:cs="Arial"/>
          <w:sz w:val="20"/>
        </w:rPr>
        <w:t>necessários para o correto funcionamento de todo o SESFV a ser implantado na</w:t>
      </w:r>
      <w:r>
        <w:rPr>
          <w:rFonts w:ascii="Arial" w:hAnsi="Arial" w:cs="Arial"/>
          <w:sz w:val="20"/>
        </w:rPr>
        <w:t xml:space="preserve"> estação de bombeamento EP-04 do Perímetro Formoso H.</w:t>
      </w:r>
    </w:p>
    <w:p w:rsidR="00463B12" w:rsidRDefault="00463B12" w:rsidP="00846204">
      <w:pPr>
        <w:pStyle w:val="Recuodecorpodetexto3"/>
        <w:ind w:firstLine="0"/>
        <w:rPr>
          <w:rFonts w:ascii="Arial" w:hAnsi="Arial" w:cs="Arial"/>
          <w:sz w:val="20"/>
        </w:rPr>
      </w:pPr>
    </w:p>
    <w:p w:rsidR="00463B12" w:rsidRPr="00463B12" w:rsidRDefault="00463B12" w:rsidP="00463B12">
      <w:pPr>
        <w:pStyle w:val="Recuodecorpodetexto3"/>
        <w:numPr>
          <w:ilvl w:val="0"/>
          <w:numId w:val="7"/>
        </w:numPr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I</w:t>
      </w:r>
      <w:r w:rsidRPr="00463B12">
        <w:rPr>
          <w:rFonts w:ascii="Arial" w:hAnsi="Arial" w:cs="Arial"/>
          <w:sz w:val="20"/>
        </w:rPr>
        <w:t>nfraestrutura</w:t>
      </w:r>
      <w:r>
        <w:rPr>
          <w:rFonts w:ascii="Arial" w:hAnsi="Arial" w:cs="Arial"/>
          <w:sz w:val="20"/>
        </w:rPr>
        <w:t xml:space="preserve"> metálica com fundação no solo de fixação dos m</w:t>
      </w:r>
      <w:r w:rsidRPr="00463B12">
        <w:rPr>
          <w:rFonts w:ascii="Arial" w:hAnsi="Arial" w:cs="Arial"/>
          <w:sz w:val="20"/>
        </w:rPr>
        <w:t xml:space="preserve">ódulos </w:t>
      </w:r>
      <w:r>
        <w:rPr>
          <w:rFonts w:ascii="Arial" w:hAnsi="Arial" w:cs="Arial"/>
          <w:sz w:val="20"/>
        </w:rPr>
        <w:t>f</w:t>
      </w:r>
      <w:r w:rsidRPr="00463B12">
        <w:rPr>
          <w:rFonts w:ascii="Arial" w:hAnsi="Arial" w:cs="Arial"/>
          <w:sz w:val="20"/>
        </w:rPr>
        <w:t>otovoltaicos;</w:t>
      </w:r>
    </w:p>
    <w:p w:rsidR="00463B12" w:rsidRDefault="00463B12" w:rsidP="00463B12">
      <w:pPr>
        <w:pStyle w:val="Recuodecorpodetexto3"/>
        <w:numPr>
          <w:ilvl w:val="0"/>
          <w:numId w:val="7"/>
        </w:numPr>
        <w:rPr>
          <w:rFonts w:ascii="Arial" w:hAnsi="Arial" w:cs="Arial"/>
          <w:sz w:val="20"/>
        </w:rPr>
      </w:pPr>
      <w:r w:rsidRPr="00463B12">
        <w:rPr>
          <w:rFonts w:ascii="Arial" w:hAnsi="Arial" w:cs="Arial"/>
          <w:sz w:val="20"/>
        </w:rPr>
        <w:t>Fornecimento, montagem e instalação de equipamentos, materiais e acessórios para o</w:t>
      </w:r>
      <w:r>
        <w:rPr>
          <w:rFonts w:ascii="Arial" w:hAnsi="Arial" w:cs="Arial"/>
          <w:sz w:val="20"/>
        </w:rPr>
        <w:t xml:space="preserve"> </w:t>
      </w:r>
      <w:r w:rsidRPr="00463B12">
        <w:rPr>
          <w:rFonts w:ascii="Arial" w:hAnsi="Arial" w:cs="Arial"/>
          <w:sz w:val="20"/>
        </w:rPr>
        <w:t>SESFV;</w:t>
      </w:r>
    </w:p>
    <w:p w:rsidR="006D6934" w:rsidRPr="006D6934" w:rsidRDefault="006D6934" w:rsidP="006D6934">
      <w:pPr>
        <w:pStyle w:val="Recuodecorpodetexto3"/>
        <w:numPr>
          <w:ilvl w:val="0"/>
          <w:numId w:val="7"/>
        </w:numPr>
        <w:rPr>
          <w:rFonts w:ascii="Arial" w:hAnsi="Arial" w:cs="Arial"/>
          <w:sz w:val="20"/>
        </w:rPr>
      </w:pPr>
      <w:r w:rsidRPr="006D6934">
        <w:rPr>
          <w:rFonts w:ascii="Arial" w:hAnsi="Arial" w:cs="Arial"/>
          <w:sz w:val="20"/>
        </w:rPr>
        <w:t xml:space="preserve">Estudo de </w:t>
      </w:r>
      <w:r w:rsidR="00481307">
        <w:rPr>
          <w:rFonts w:ascii="Arial" w:hAnsi="Arial" w:cs="Arial"/>
          <w:sz w:val="20"/>
        </w:rPr>
        <w:t>a</w:t>
      </w:r>
      <w:r w:rsidRPr="006D6934">
        <w:rPr>
          <w:rFonts w:ascii="Arial" w:hAnsi="Arial" w:cs="Arial"/>
          <w:sz w:val="20"/>
        </w:rPr>
        <w:t>terramento;</w:t>
      </w:r>
    </w:p>
    <w:p w:rsidR="006D6934" w:rsidRPr="006D6934" w:rsidRDefault="006D6934" w:rsidP="006D6934">
      <w:pPr>
        <w:pStyle w:val="Recuodecorpodetexto3"/>
        <w:numPr>
          <w:ilvl w:val="0"/>
          <w:numId w:val="7"/>
        </w:numPr>
        <w:rPr>
          <w:rFonts w:ascii="Arial" w:hAnsi="Arial" w:cs="Arial"/>
          <w:sz w:val="20"/>
        </w:rPr>
      </w:pPr>
      <w:r w:rsidRPr="006D6934">
        <w:rPr>
          <w:rFonts w:ascii="Arial" w:hAnsi="Arial" w:cs="Arial"/>
          <w:sz w:val="20"/>
        </w:rPr>
        <w:t xml:space="preserve">Memorial de </w:t>
      </w:r>
      <w:r w:rsidR="00481307">
        <w:rPr>
          <w:rFonts w:ascii="Arial" w:hAnsi="Arial" w:cs="Arial"/>
          <w:sz w:val="20"/>
        </w:rPr>
        <w:t>c</w:t>
      </w:r>
      <w:r w:rsidRPr="006D6934">
        <w:rPr>
          <w:rFonts w:ascii="Arial" w:hAnsi="Arial" w:cs="Arial"/>
          <w:sz w:val="20"/>
        </w:rPr>
        <w:t>álculo;</w:t>
      </w:r>
    </w:p>
    <w:p w:rsidR="006D6934" w:rsidRPr="006D6934" w:rsidRDefault="006D6934" w:rsidP="006D6934">
      <w:pPr>
        <w:pStyle w:val="Recuodecorpodetexto3"/>
        <w:numPr>
          <w:ilvl w:val="0"/>
          <w:numId w:val="7"/>
        </w:numPr>
        <w:rPr>
          <w:rFonts w:ascii="Arial" w:hAnsi="Arial" w:cs="Arial"/>
          <w:sz w:val="20"/>
        </w:rPr>
      </w:pPr>
      <w:r w:rsidRPr="006D6934">
        <w:rPr>
          <w:rFonts w:ascii="Arial" w:hAnsi="Arial" w:cs="Arial"/>
          <w:sz w:val="20"/>
        </w:rPr>
        <w:t xml:space="preserve">Diagramas e </w:t>
      </w:r>
      <w:r w:rsidR="00481307">
        <w:rPr>
          <w:rFonts w:ascii="Arial" w:hAnsi="Arial" w:cs="Arial"/>
          <w:sz w:val="20"/>
        </w:rPr>
        <w:t>d</w:t>
      </w:r>
      <w:r w:rsidRPr="006D6934">
        <w:rPr>
          <w:rFonts w:ascii="Arial" w:hAnsi="Arial" w:cs="Arial"/>
          <w:sz w:val="20"/>
        </w:rPr>
        <w:t>esenhos;</w:t>
      </w:r>
    </w:p>
    <w:p w:rsidR="006D6934" w:rsidRPr="006D6934" w:rsidRDefault="006D6934" w:rsidP="006D6934">
      <w:pPr>
        <w:pStyle w:val="Recuodecorpodetexto3"/>
        <w:numPr>
          <w:ilvl w:val="0"/>
          <w:numId w:val="7"/>
        </w:numPr>
        <w:rPr>
          <w:rFonts w:ascii="Arial" w:hAnsi="Arial" w:cs="Arial"/>
          <w:sz w:val="20"/>
        </w:rPr>
      </w:pPr>
      <w:r w:rsidRPr="006D6934">
        <w:rPr>
          <w:rFonts w:ascii="Arial" w:hAnsi="Arial" w:cs="Arial"/>
          <w:sz w:val="20"/>
        </w:rPr>
        <w:t xml:space="preserve">Lista de </w:t>
      </w:r>
      <w:r w:rsidR="00481307">
        <w:rPr>
          <w:rFonts w:ascii="Arial" w:hAnsi="Arial" w:cs="Arial"/>
          <w:sz w:val="20"/>
        </w:rPr>
        <w:t>m</w:t>
      </w:r>
      <w:r w:rsidRPr="006D6934">
        <w:rPr>
          <w:rFonts w:ascii="Arial" w:hAnsi="Arial" w:cs="Arial"/>
          <w:sz w:val="20"/>
        </w:rPr>
        <w:t>ateriais;</w:t>
      </w:r>
    </w:p>
    <w:p w:rsidR="006D6934" w:rsidRPr="006D6934" w:rsidRDefault="006D6934" w:rsidP="006D6934">
      <w:pPr>
        <w:pStyle w:val="Recuodecorpodetexto3"/>
        <w:numPr>
          <w:ilvl w:val="0"/>
          <w:numId w:val="7"/>
        </w:numPr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Análise </w:t>
      </w:r>
      <w:r w:rsidR="00481307">
        <w:rPr>
          <w:rFonts w:ascii="Arial" w:hAnsi="Arial" w:cs="Arial"/>
          <w:sz w:val="20"/>
        </w:rPr>
        <w:t>f</w:t>
      </w:r>
      <w:r>
        <w:rPr>
          <w:rFonts w:ascii="Arial" w:hAnsi="Arial" w:cs="Arial"/>
          <w:sz w:val="20"/>
        </w:rPr>
        <w:t>inanceira;</w:t>
      </w:r>
    </w:p>
    <w:p w:rsidR="006D6934" w:rsidRPr="00463B12" w:rsidRDefault="006D6934" w:rsidP="006D6934">
      <w:pPr>
        <w:pStyle w:val="Recuodecorpodetexto3"/>
        <w:numPr>
          <w:ilvl w:val="0"/>
          <w:numId w:val="10"/>
        </w:numPr>
        <w:rPr>
          <w:rFonts w:ascii="Arial" w:hAnsi="Arial" w:cs="Arial"/>
          <w:sz w:val="20"/>
        </w:rPr>
      </w:pPr>
      <w:r w:rsidRPr="006D6934">
        <w:rPr>
          <w:rFonts w:ascii="Arial" w:hAnsi="Arial" w:cs="Arial"/>
          <w:sz w:val="20"/>
        </w:rPr>
        <w:t>Documentação para a Concessionária</w:t>
      </w:r>
      <w:r>
        <w:rPr>
          <w:rFonts w:ascii="Arial" w:hAnsi="Arial" w:cs="Arial"/>
          <w:sz w:val="20"/>
        </w:rPr>
        <w:t>, visando a homologação e aprovação do SESFV na COELBA;</w:t>
      </w:r>
    </w:p>
    <w:p w:rsidR="00463B12" w:rsidRPr="00463B12" w:rsidRDefault="00463B12" w:rsidP="00463B12">
      <w:pPr>
        <w:pStyle w:val="Recuodecorpodetexto3"/>
        <w:numPr>
          <w:ilvl w:val="0"/>
          <w:numId w:val="9"/>
        </w:numPr>
        <w:rPr>
          <w:rFonts w:ascii="Arial" w:hAnsi="Arial" w:cs="Arial"/>
          <w:sz w:val="20"/>
        </w:rPr>
      </w:pPr>
      <w:r w:rsidRPr="00463B12">
        <w:rPr>
          <w:rFonts w:ascii="Arial" w:hAnsi="Arial" w:cs="Arial"/>
          <w:sz w:val="20"/>
        </w:rPr>
        <w:t xml:space="preserve">Testes e </w:t>
      </w:r>
      <w:r w:rsidR="00481307">
        <w:rPr>
          <w:rFonts w:ascii="Arial" w:hAnsi="Arial" w:cs="Arial"/>
          <w:sz w:val="20"/>
        </w:rPr>
        <w:t>c</w:t>
      </w:r>
      <w:r w:rsidRPr="00463B12">
        <w:rPr>
          <w:rFonts w:ascii="Arial" w:hAnsi="Arial" w:cs="Arial"/>
          <w:sz w:val="20"/>
        </w:rPr>
        <w:t>omissionamento;</w:t>
      </w:r>
    </w:p>
    <w:p w:rsidR="00463B12" w:rsidRPr="00463B12" w:rsidRDefault="00463B12" w:rsidP="00463B12">
      <w:pPr>
        <w:pStyle w:val="Recuodecorpodetexto3"/>
        <w:numPr>
          <w:ilvl w:val="0"/>
          <w:numId w:val="10"/>
        </w:numPr>
        <w:rPr>
          <w:rFonts w:ascii="Arial" w:hAnsi="Arial" w:cs="Arial"/>
          <w:sz w:val="20"/>
        </w:rPr>
      </w:pPr>
      <w:r w:rsidRPr="00463B12">
        <w:rPr>
          <w:rFonts w:ascii="Arial" w:hAnsi="Arial" w:cs="Arial"/>
          <w:sz w:val="20"/>
        </w:rPr>
        <w:t>Treinamento;</w:t>
      </w:r>
    </w:p>
    <w:p w:rsidR="00463B12" w:rsidRDefault="00463B12" w:rsidP="00463B12">
      <w:pPr>
        <w:pStyle w:val="Recuodecorpodetexto3"/>
        <w:numPr>
          <w:ilvl w:val="0"/>
          <w:numId w:val="10"/>
        </w:numPr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Elaboração de </w:t>
      </w:r>
      <w:r w:rsidR="006D6934">
        <w:rPr>
          <w:rFonts w:ascii="Arial" w:hAnsi="Arial" w:cs="Arial"/>
          <w:sz w:val="20"/>
        </w:rPr>
        <w:t>c</w:t>
      </w:r>
      <w:r>
        <w:rPr>
          <w:rFonts w:ascii="Arial" w:hAnsi="Arial" w:cs="Arial"/>
          <w:sz w:val="20"/>
        </w:rPr>
        <w:t xml:space="preserve">adastro como executado (As </w:t>
      </w:r>
      <w:proofErr w:type="spellStart"/>
      <w:r>
        <w:rPr>
          <w:rFonts w:ascii="Arial" w:hAnsi="Arial" w:cs="Arial"/>
          <w:sz w:val="20"/>
        </w:rPr>
        <w:t>Built</w:t>
      </w:r>
      <w:proofErr w:type="spellEnd"/>
      <w:r>
        <w:rPr>
          <w:rFonts w:ascii="Arial" w:hAnsi="Arial" w:cs="Arial"/>
          <w:sz w:val="20"/>
        </w:rPr>
        <w:t>);</w:t>
      </w:r>
    </w:p>
    <w:p w:rsidR="00463B12" w:rsidRDefault="00463B12" w:rsidP="00463B12">
      <w:pPr>
        <w:pStyle w:val="Recuodecorpodetexto3"/>
        <w:numPr>
          <w:ilvl w:val="0"/>
          <w:numId w:val="10"/>
        </w:numPr>
        <w:rPr>
          <w:rFonts w:ascii="Arial" w:hAnsi="Arial" w:cs="Arial"/>
          <w:sz w:val="20"/>
        </w:rPr>
      </w:pPr>
      <w:r w:rsidRPr="00463B12">
        <w:rPr>
          <w:rFonts w:ascii="Arial" w:hAnsi="Arial" w:cs="Arial"/>
          <w:sz w:val="20"/>
        </w:rPr>
        <w:t xml:space="preserve">Operação </w:t>
      </w:r>
      <w:r w:rsidR="00481307">
        <w:rPr>
          <w:rFonts w:ascii="Arial" w:hAnsi="Arial" w:cs="Arial"/>
          <w:sz w:val="20"/>
        </w:rPr>
        <w:t>a</w:t>
      </w:r>
      <w:r w:rsidRPr="00463B12">
        <w:rPr>
          <w:rFonts w:ascii="Arial" w:hAnsi="Arial" w:cs="Arial"/>
          <w:sz w:val="20"/>
        </w:rPr>
        <w:t>ssistida.</w:t>
      </w:r>
    </w:p>
    <w:p w:rsidR="00463B12" w:rsidRDefault="00463B12" w:rsidP="00846204">
      <w:pPr>
        <w:pStyle w:val="Recuodecorpodetexto3"/>
        <w:ind w:firstLine="0"/>
        <w:rPr>
          <w:rFonts w:ascii="Arial" w:hAnsi="Arial" w:cs="Arial"/>
          <w:sz w:val="20"/>
        </w:rPr>
      </w:pPr>
    </w:p>
    <w:p w:rsidR="00BD7AD9" w:rsidRDefault="006A70D6" w:rsidP="008850A5">
      <w:pPr>
        <w:pStyle w:val="Ttulo1"/>
        <w:ind w:left="0"/>
        <w:jc w:val="left"/>
      </w:pPr>
      <w:bookmarkStart w:id="4" w:name="_Toc529442197"/>
      <w:r w:rsidRPr="006A70D6">
        <w:t>3.</w:t>
      </w:r>
      <w:r w:rsidR="008850A5">
        <w:t>1</w:t>
      </w:r>
      <w:r w:rsidRPr="006A70D6">
        <w:t>. Especificações Técnicas</w:t>
      </w:r>
      <w:bookmarkEnd w:id="4"/>
    </w:p>
    <w:p w:rsidR="001F3369" w:rsidRDefault="001F3369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8850A5" w:rsidRPr="008850A5" w:rsidRDefault="008850A5" w:rsidP="008850A5">
      <w:pPr>
        <w:pStyle w:val="Recuodecorpodetexto3"/>
        <w:ind w:firstLine="0"/>
        <w:rPr>
          <w:rFonts w:ascii="Arial" w:hAnsi="Arial" w:cs="Arial"/>
          <w:sz w:val="20"/>
        </w:rPr>
      </w:pPr>
      <w:r w:rsidRPr="008850A5">
        <w:rPr>
          <w:rFonts w:ascii="Arial" w:hAnsi="Arial" w:cs="Arial"/>
          <w:sz w:val="20"/>
        </w:rPr>
        <w:t>A CONTRATADA deverá elaborar a Especificação Técnica do SESFV conforme as</w:t>
      </w:r>
      <w:r>
        <w:rPr>
          <w:rFonts w:ascii="Arial" w:hAnsi="Arial" w:cs="Arial"/>
          <w:sz w:val="20"/>
        </w:rPr>
        <w:t xml:space="preserve"> </w:t>
      </w:r>
      <w:r w:rsidRPr="008850A5">
        <w:rPr>
          <w:rFonts w:ascii="Arial" w:hAnsi="Arial" w:cs="Arial"/>
          <w:sz w:val="20"/>
        </w:rPr>
        <w:t>seguintes diretrizes:</w:t>
      </w:r>
    </w:p>
    <w:p w:rsidR="008850A5" w:rsidRDefault="008850A5" w:rsidP="008850A5">
      <w:pPr>
        <w:pStyle w:val="Recuodecorpodetexto3"/>
        <w:rPr>
          <w:rFonts w:ascii="Arial" w:hAnsi="Arial" w:cs="Arial"/>
          <w:sz w:val="20"/>
        </w:rPr>
      </w:pPr>
    </w:p>
    <w:p w:rsidR="008850A5" w:rsidRPr="0033202E" w:rsidRDefault="008850A5" w:rsidP="008850A5">
      <w:pPr>
        <w:pStyle w:val="Ttulo1"/>
        <w:ind w:left="0"/>
        <w:jc w:val="left"/>
      </w:pPr>
      <w:bookmarkStart w:id="5" w:name="_Toc529442198"/>
      <w:r w:rsidRPr="0033202E">
        <w:lastRenderedPageBreak/>
        <w:t xml:space="preserve">3.1.1 </w:t>
      </w:r>
      <w:r w:rsidRPr="008850A5">
        <w:t>Inversor</w:t>
      </w:r>
      <w:r w:rsidRPr="0033202E">
        <w:t xml:space="preserve"> de Frequência</w:t>
      </w:r>
      <w:bookmarkEnd w:id="5"/>
    </w:p>
    <w:p w:rsidR="008850A5" w:rsidRDefault="008850A5" w:rsidP="008850A5">
      <w:pPr>
        <w:pStyle w:val="Recuodecorpodetexto3"/>
        <w:ind w:firstLine="0"/>
        <w:rPr>
          <w:sz w:val="20"/>
        </w:rPr>
      </w:pPr>
    </w:p>
    <w:p w:rsidR="008850A5" w:rsidRDefault="008850A5" w:rsidP="008850A5">
      <w:pPr>
        <w:pStyle w:val="Recuodecorpodetexto3"/>
        <w:ind w:firstLine="0"/>
        <w:rPr>
          <w:rFonts w:ascii="Arial" w:hAnsi="Arial" w:cs="Arial"/>
          <w:sz w:val="20"/>
        </w:rPr>
      </w:pPr>
      <w:r w:rsidRPr="008850A5">
        <w:rPr>
          <w:rFonts w:ascii="Arial" w:hAnsi="Arial" w:cs="Arial"/>
          <w:sz w:val="20"/>
        </w:rPr>
        <w:t>Os inversores de frequência utilizados no sistema de geração deverão seguir as</w:t>
      </w:r>
      <w:r>
        <w:rPr>
          <w:rFonts w:ascii="Arial" w:hAnsi="Arial" w:cs="Arial"/>
          <w:sz w:val="20"/>
        </w:rPr>
        <w:t xml:space="preserve"> </w:t>
      </w:r>
      <w:r w:rsidRPr="008850A5">
        <w:rPr>
          <w:rFonts w:ascii="Arial" w:hAnsi="Arial" w:cs="Arial"/>
          <w:sz w:val="20"/>
        </w:rPr>
        <w:t>seguintes especificações:</w:t>
      </w:r>
    </w:p>
    <w:p w:rsidR="008850A5" w:rsidRPr="008850A5" w:rsidRDefault="008850A5" w:rsidP="008850A5">
      <w:pPr>
        <w:pStyle w:val="Recuodecorpodetexto3"/>
        <w:ind w:firstLine="0"/>
        <w:rPr>
          <w:rFonts w:ascii="Arial" w:hAnsi="Arial" w:cs="Arial"/>
          <w:sz w:val="20"/>
        </w:rPr>
      </w:pPr>
    </w:p>
    <w:p w:rsidR="008850A5" w:rsidRPr="008850A5" w:rsidRDefault="008850A5" w:rsidP="008850A5">
      <w:pPr>
        <w:pStyle w:val="Recuodecorpodetexto3"/>
        <w:numPr>
          <w:ilvl w:val="0"/>
          <w:numId w:val="12"/>
        </w:numPr>
        <w:rPr>
          <w:rFonts w:ascii="Arial" w:hAnsi="Arial" w:cs="Arial"/>
          <w:sz w:val="20"/>
        </w:rPr>
      </w:pPr>
      <w:r w:rsidRPr="008850A5">
        <w:rPr>
          <w:rFonts w:ascii="Arial" w:hAnsi="Arial" w:cs="Arial"/>
          <w:sz w:val="20"/>
        </w:rPr>
        <w:t>Todos os inversores devem ser trifásicos e do tipo GRID-TIE, ou seja, projetados</w:t>
      </w:r>
      <w:r>
        <w:rPr>
          <w:rFonts w:ascii="Arial" w:hAnsi="Arial" w:cs="Arial"/>
          <w:sz w:val="20"/>
        </w:rPr>
        <w:t xml:space="preserve"> </w:t>
      </w:r>
      <w:r w:rsidRPr="008850A5">
        <w:rPr>
          <w:rFonts w:ascii="Arial" w:hAnsi="Arial" w:cs="Arial"/>
          <w:sz w:val="20"/>
        </w:rPr>
        <w:t>para operarem conectados à rede elétrica oriunda da concessionária local de</w:t>
      </w:r>
      <w:r>
        <w:rPr>
          <w:rFonts w:ascii="Arial" w:hAnsi="Arial" w:cs="Arial"/>
          <w:sz w:val="20"/>
        </w:rPr>
        <w:t xml:space="preserve"> </w:t>
      </w:r>
      <w:r w:rsidRPr="008850A5">
        <w:rPr>
          <w:rFonts w:ascii="Arial" w:hAnsi="Arial" w:cs="Arial"/>
          <w:sz w:val="20"/>
        </w:rPr>
        <w:t>energia elétrica na frequência de 60 Hz;</w:t>
      </w:r>
    </w:p>
    <w:p w:rsidR="008850A5" w:rsidRPr="008850A5" w:rsidRDefault="008850A5" w:rsidP="008850A5">
      <w:pPr>
        <w:pStyle w:val="Recuodecorpodetexto3"/>
        <w:numPr>
          <w:ilvl w:val="0"/>
          <w:numId w:val="12"/>
        </w:numPr>
        <w:rPr>
          <w:rFonts w:ascii="Arial" w:hAnsi="Arial" w:cs="Arial"/>
          <w:sz w:val="20"/>
        </w:rPr>
      </w:pPr>
      <w:r w:rsidRPr="008850A5">
        <w:rPr>
          <w:rFonts w:ascii="Arial" w:hAnsi="Arial" w:cs="Arial"/>
          <w:sz w:val="20"/>
        </w:rPr>
        <w:t>A suportabilidade térmica dos inversores deverá ser compatível com o local de</w:t>
      </w:r>
      <w:r>
        <w:rPr>
          <w:rFonts w:ascii="Arial" w:hAnsi="Arial" w:cs="Arial"/>
          <w:sz w:val="20"/>
        </w:rPr>
        <w:t xml:space="preserve"> </w:t>
      </w:r>
      <w:r w:rsidRPr="008850A5">
        <w:rPr>
          <w:rFonts w:ascii="Arial" w:hAnsi="Arial" w:cs="Arial"/>
          <w:sz w:val="20"/>
        </w:rPr>
        <w:t>instalação proposto pela CONTRATADA;</w:t>
      </w:r>
    </w:p>
    <w:p w:rsidR="008850A5" w:rsidRPr="008850A5" w:rsidRDefault="008850A5" w:rsidP="008850A5">
      <w:pPr>
        <w:pStyle w:val="Recuodecorpodetexto3"/>
        <w:numPr>
          <w:ilvl w:val="0"/>
          <w:numId w:val="12"/>
        </w:numPr>
        <w:rPr>
          <w:rFonts w:ascii="Arial" w:hAnsi="Arial" w:cs="Arial"/>
          <w:sz w:val="20"/>
        </w:rPr>
      </w:pPr>
      <w:r w:rsidRPr="008850A5">
        <w:rPr>
          <w:rFonts w:ascii="Arial" w:hAnsi="Arial" w:cs="Arial"/>
          <w:sz w:val="20"/>
        </w:rPr>
        <w:t>A faixa de tensão de oper</w:t>
      </w:r>
      <w:r>
        <w:rPr>
          <w:rFonts w:ascii="Arial" w:hAnsi="Arial" w:cs="Arial"/>
          <w:sz w:val="20"/>
        </w:rPr>
        <w:t>ação nominal para cada Maximum P</w:t>
      </w:r>
      <w:r w:rsidRPr="008850A5">
        <w:rPr>
          <w:rFonts w:ascii="Arial" w:hAnsi="Arial" w:cs="Arial"/>
          <w:sz w:val="20"/>
        </w:rPr>
        <w:t xml:space="preserve">ower </w:t>
      </w:r>
      <w:r>
        <w:rPr>
          <w:rFonts w:ascii="Arial" w:hAnsi="Arial" w:cs="Arial"/>
          <w:sz w:val="20"/>
        </w:rPr>
        <w:t>P</w:t>
      </w:r>
      <w:r w:rsidRPr="008850A5">
        <w:rPr>
          <w:rFonts w:ascii="Arial" w:hAnsi="Arial" w:cs="Arial"/>
          <w:sz w:val="20"/>
        </w:rPr>
        <w:t xml:space="preserve">oint </w:t>
      </w:r>
      <w:r>
        <w:rPr>
          <w:rFonts w:ascii="Arial" w:hAnsi="Arial" w:cs="Arial"/>
          <w:sz w:val="20"/>
        </w:rPr>
        <w:t>T</w:t>
      </w:r>
      <w:r w:rsidRPr="008850A5">
        <w:rPr>
          <w:rFonts w:ascii="Arial" w:hAnsi="Arial" w:cs="Arial"/>
          <w:sz w:val="20"/>
        </w:rPr>
        <w:t>racking</w:t>
      </w:r>
      <w:r>
        <w:rPr>
          <w:rFonts w:ascii="Arial" w:hAnsi="Arial" w:cs="Arial"/>
          <w:sz w:val="20"/>
        </w:rPr>
        <w:t xml:space="preserve"> </w:t>
      </w:r>
      <w:r w:rsidRPr="008850A5">
        <w:rPr>
          <w:rFonts w:ascii="Arial" w:hAnsi="Arial" w:cs="Arial"/>
          <w:sz w:val="20"/>
        </w:rPr>
        <w:t>(MPPT) deve estar entre 300 e 850 Vcc, devendo admitir a tensão máxima de</w:t>
      </w:r>
      <w:r>
        <w:rPr>
          <w:rFonts w:ascii="Arial" w:hAnsi="Arial" w:cs="Arial"/>
          <w:sz w:val="20"/>
        </w:rPr>
        <w:t xml:space="preserve"> </w:t>
      </w:r>
      <w:r w:rsidRPr="008850A5">
        <w:rPr>
          <w:rFonts w:ascii="Arial" w:hAnsi="Arial" w:cs="Arial"/>
          <w:sz w:val="20"/>
        </w:rPr>
        <w:t>curta duração de no mínimo 1000 Vcc;</w:t>
      </w:r>
    </w:p>
    <w:p w:rsidR="008850A5" w:rsidRPr="008850A5" w:rsidRDefault="008850A5" w:rsidP="008850A5">
      <w:pPr>
        <w:pStyle w:val="Recuodecorpodetexto3"/>
        <w:numPr>
          <w:ilvl w:val="0"/>
          <w:numId w:val="12"/>
        </w:numPr>
        <w:rPr>
          <w:rFonts w:ascii="Arial" w:hAnsi="Arial" w:cs="Arial"/>
          <w:sz w:val="20"/>
        </w:rPr>
      </w:pPr>
      <w:r w:rsidRPr="008850A5">
        <w:rPr>
          <w:rFonts w:ascii="Arial" w:hAnsi="Arial" w:cs="Arial"/>
          <w:sz w:val="20"/>
        </w:rPr>
        <w:t>Os inversores fornecidos devem ter potência-pico maior que 25 kWp, ficando à</w:t>
      </w:r>
      <w:r>
        <w:rPr>
          <w:rFonts w:ascii="Arial" w:hAnsi="Arial" w:cs="Arial"/>
          <w:sz w:val="20"/>
        </w:rPr>
        <w:t xml:space="preserve"> </w:t>
      </w:r>
      <w:r w:rsidRPr="008850A5">
        <w:rPr>
          <w:rFonts w:ascii="Arial" w:hAnsi="Arial" w:cs="Arial"/>
          <w:sz w:val="20"/>
        </w:rPr>
        <w:t>cargo da CONTRATADA definir o arranjo ideal para o sistema;</w:t>
      </w:r>
    </w:p>
    <w:p w:rsidR="008850A5" w:rsidRPr="008850A5" w:rsidRDefault="008850A5" w:rsidP="008850A5">
      <w:pPr>
        <w:pStyle w:val="Recuodecorpodetexto3"/>
        <w:numPr>
          <w:ilvl w:val="0"/>
          <w:numId w:val="12"/>
        </w:numPr>
        <w:rPr>
          <w:rFonts w:ascii="Arial" w:hAnsi="Arial" w:cs="Arial"/>
          <w:sz w:val="20"/>
        </w:rPr>
      </w:pPr>
      <w:r w:rsidRPr="008850A5">
        <w:rPr>
          <w:rFonts w:ascii="Arial" w:hAnsi="Arial" w:cs="Arial"/>
          <w:sz w:val="20"/>
        </w:rPr>
        <w:t>Devem apresentar eficiência máxima de pico superior a 98% e nível de</w:t>
      </w:r>
      <w:r>
        <w:rPr>
          <w:rFonts w:ascii="Arial" w:hAnsi="Arial" w:cs="Arial"/>
          <w:sz w:val="20"/>
        </w:rPr>
        <w:t xml:space="preserve"> </w:t>
      </w:r>
      <w:r w:rsidRPr="008850A5">
        <w:rPr>
          <w:rFonts w:ascii="Arial" w:hAnsi="Arial" w:cs="Arial"/>
          <w:sz w:val="20"/>
        </w:rPr>
        <w:t>eficiência europeia superior a 97%;</w:t>
      </w:r>
    </w:p>
    <w:p w:rsidR="008850A5" w:rsidRPr="008850A5" w:rsidRDefault="008850A5" w:rsidP="008850A5">
      <w:pPr>
        <w:pStyle w:val="Recuodecorpodetexto3"/>
        <w:numPr>
          <w:ilvl w:val="0"/>
          <w:numId w:val="12"/>
        </w:numPr>
        <w:rPr>
          <w:rFonts w:ascii="Arial" w:hAnsi="Arial" w:cs="Arial"/>
          <w:sz w:val="20"/>
        </w:rPr>
      </w:pPr>
      <w:r w:rsidRPr="008850A5">
        <w:rPr>
          <w:rFonts w:ascii="Arial" w:hAnsi="Arial" w:cs="Arial"/>
          <w:sz w:val="20"/>
        </w:rPr>
        <w:t>Os inversores não devem possuir elementos passíveis de substituição com</w:t>
      </w:r>
      <w:r>
        <w:rPr>
          <w:rFonts w:ascii="Arial" w:hAnsi="Arial" w:cs="Arial"/>
          <w:sz w:val="20"/>
        </w:rPr>
        <w:t xml:space="preserve"> </w:t>
      </w:r>
      <w:r w:rsidRPr="008850A5">
        <w:rPr>
          <w:rFonts w:ascii="Arial" w:hAnsi="Arial" w:cs="Arial"/>
          <w:sz w:val="20"/>
        </w:rPr>
        <w:t>baixa periodicidade, de forma a propiciar vida útil longa, sem a necessidade de</w:t>
      </w:r>
      <w:r>
        <w:rPr>
          <w:rFonts w:ascii="Arial" w:hAnsi="Arial" w:cs="Arial"/>
          <w:sz w:val="20"/>
        </w:rPr>
        <w:t xml:space="preserve"> </w:t>
      </w:r>
      <w:r w:rsidRPr="008850A5">
        <w:rPr>
          <w:rFonts w:ascii="Arial" w:hAnsi="Arial" w:cs="Arial"/>
          <w:sz w:val="20"/>
        </w:rPr>
        <w:t>manutenção frequente;</w:t>
      </w:r>
    </w:p>
    <w:p w:rsidR="008850A5" w:rsidRPr="008850A5" w:rsidRDefault="008850A5" w:rsidP="008850A5">
      <w:pPr>
        <w:pStyle w:val="Recuodecorpodetexto3"/>
        <w:numPr>
          <w:ilvl w:val="0"/>
          <w:numId w:val="12"/>
        </w:numPr>
        <w:rPr>
          <w:rFonts w:ascii="Arial" w:hAnsi="Arial" w:cs="Arial"/>
          <w:sz w:val="20"/>
        </w:rPr>
      </w:pPr>
      <w:r w:rsidRPr="008850A5">
        <w:rPr>
          <w:rFonts w:ascii="Arial" w:hAnsi="Arial" w:cs="Arial"/>
          <w:sz w:val="20"/>
        </w:rPr>
        <w:t>Devem ser capazes de operar normalmente à potência nominal, sem perdas, na</w:t>
      </w:r>
      <w:r>
        <w:rPr>
          <w:rFonts w:ascii="Arial" w:hAnsi="Arial" w:cs="Arial"/>
          <w:sz w:val="20"/>
        </w:rPr>
        <w:t xml:space="preserve"> </w:t>
      </w:r>
      <w:r w:rsidRPr="008850A5">
        <w:rPr>
          <w:rFonts w:ascii="Arial" w:hAnsi="Arial" w:cs="Arial"/>
          <w:sz w:val="20"/>
        </w:rPr>
        <w:t>faixa de temperatura ambiente de 0°C a 45º C;</w:t>
      </w:r>
    </w:p>
    <w:p w:rsidR="001F3369" w:rsidRDefault="008850A5" w:rsidP="008850A5">
      <w:pPr>
        <w:pStyle w:val="Recuodecorpodetexto3"/>
        <w:numPr>
          <w:ilvl w:val="0"/>
          <w:numId w:val="12"/>
        </w:numPr>
        <w:rPr>
          <w:rFonts w:ascii="Arial" w:hAnsi="Arial" w:cs="Arial"/>
          <w:sz w:val="20"/>
        </w:rPr>
      </w:pPr>
      <w:r w:rsidRPr="008850A5">
        <w:rPr>
          <w:rFonts w:ascii="Arial" w:hAnsi="Arial" w:cs="Arial"/>
          <w:sz w:val="20"/>
        </w:rPr>
        <w:t>A distorção harmônica total de corrente (THDI) do inversor deve ser menor ou</w:t>
      </w:r>
      <w:r>
        <w:rPr>
          <w:rFonts w:ascii="Arial" w:hAnsi="Arial" w:cs="Arial"/>
          <w:sz w:val="20"/>
        </w:rPr>
        <w:t xml:space="preserve"> </w:t>
      </w:r>
      <w:r w:rsidRPr="008850A5">
        <w:rPr>
          <w:rFonts w:ascii="Arial" w:hAnsi="Arial" w:cs="Arial"/>
          <w:sz w:val="20"/>
        </w:rPr>
        <w:t>igual a 3%;</w:t>
      </w:r>
    </w:p>
    <w:p w:rsidR="008850A5" w:rsidRDefault="008850A5" w:rsidP="008850A5">
      <w:pPr>
        <w:pStyle w:val="Recuodecorpodetexto3"/>
        <w:ind w:firstLine="0"/>
        <w:rPr>
          <w:rFonts w:ascii="Arial" w:hAnsi="Arial" w:cs="Arial"/>
          <w:sz w:val="20"/>
        </w:rPr>
      </w:pPr>
    </w:p>
    <w:p w:rsidR="008850A5" w:rsidRPr="008850A5" w:rsidRDefault="008850A5" w:rsidP="008850A5">
      <w:pPr>
        <w:pStyle w:val="Recuodecorpodetexto3"/>
        <w:numPr>
          <w:ilvl w:val="0"/>
          <w:numId w:val="12"/>
        </w:numPr>
        <w:rPr>
          <w:rFonts w:ascii="Arial" w:hAnsi="Arial" w:cs="Arial"/>
          <w:sz w:val="20"/>
        </w:rPr>
      </w:pPr>
      <w:r w:rsidRPr="008850A5">
        <w:rPr>
          <w:rFonts w:ascii="Arial" w:hAnsi="Arial" w:cs="Arial"/>
          <w:sz w:val="20"/>
        </w:rPr>
        <w:t>Os inversores deverão ter uma memória interna para armazenamento de no</w:t>
      </w:r>
      <w:r>
        <w:rPr>
          <w:rFonts w:ascii="Arial" w:hAnsi="Arial" w:cs="Arial"/>
          <w:sz w:val="20"/>
        </w:rPr>
        <w:t xml:space="preserve"> </w:t>
      </w:r>
      <w:r w:rsidRPr="008850A5">
        <w:rPr>
          <w:rFonts w:ascii="Arial" w:hAnsi="Arial" w:cs="Arial"/>
          <w:sz w:val="20"/>
        </w:rPr>
        <w:t>mínimo 3 (três) meses das principais informações colhidas (tensões, correntes,</w:t>
      </w:r>
      <w:r>
        <w:rPr>
          <w:rFonts w:ascii="Arial" w:hAnsi="Arial" w:cs="Arial"/>
          <w:sz w:val="20"/>
        </w:rPr>
        <w:t xml:space="preserve"> </w:t>
      </w:r>
      <w:r w:rsidRPr="008850A5">
        <w:rPr>
          <w:rFonts w:ascii="Arial" w:hAnsi="Arial" w:cs="Arial"/>
          <w:sz w:val="20"/>
        </w:rPr>
        <w:t xml:space="preserve">potência gerada ao longo de períodos). Caso o inversor não possua memória interna, um </w:t>
      </w:r>
      <w:proofErr w:type="spellStart"/>
      <w:r w:rsidRPr="008850A5">
        <w:rPr>
          <w:rFonts w:ascii="Arial" w:hAnsi="Arial" w:cs="Arial"/>
          <w:sz w:val="20"/>
        </w:rPr>
        <w:t>datalogger</w:t>
      </w:r>
      <w:proofErr w:type="spellEnd"/>
      <w:r w:rsidRPr="008850A5">
        <w:rPr>
          <w:rFonts w:ascii="Arial" w:hAnsi="Arial" w:cs="Arial"/>
          <w:sz w:val="20"/>
        </w:rPr>
        <w:t xml:space="preserve"> externo poderá ser instalado, devendo ser possível fazer o</w:t>
      </w:r>
      <w:r>
        <w:rPr>
          <w:rFonts w:ascii="Arial" w:hAnsi="Arial" w:cs="Arial"/>
          <w:sz w:val="20"/>
        </w:rPr>
        <w:t xml:space="preserve"> </w:t>
      </w:r>
      <w:r w:rsidRPr="008850A5">
        <w:rPr>
          <w:rFonts w:ascii="Arial" w:hAnsi="Arial" w:cs="Arial"/>
          <w:sz w:val="20"/>
        </w:rPr>
        <w:t>download das últimas informações armazenadas via porta de comunicação</w:t>
      </w:r>
      <w:r>
        <w:rPr>
          <w:rFonts w:ascii="Arial" w:hAnsi="Arial" w:cs="Arial"/>
          <w:sz w:val="20"/>
        </w:rPr>
        <w:t xml:space="preserve"> </w:t>
      </w:r>
      <w:r w:rsidRPr="008850A5">
        <w:rPr>
          <w:rFonts w:ascii="Arial" w:hAnsi="Arial" w:cs="Arial"/>
          <w:sz w:val="20"/>
        </w:rPr>
        <w:t xml:space="preserve">(ethernet, MODBUS, RS232, RS485 ou USB). Neste caso, o </w:t>
      </w:r>
      <w:proofErr w:type="spellStart"/>
      <w:r w:rsidRPr="008850A5">
        <w:rPr>
          <w:rFonts w:ascii="Arial" w:hAnsi="Arial" w:cs="Arial"/>
          <w:sz w:val="20"/>
        </w:rPr>
        <w:t>datalogger</w:t>
      </w:r>
      <w:proofErr w:type="spellEnd"/>
      <w:r w:rsidRPr="008850A5">
        <w:rPr>
          <w:rFonts w:ascii="Arial" w:hAnsi="Arial" w:cs="Arial"/>
          <w:sz w:val="20"/>
        </w:rPr>
        <w:t xml:space="preserve"> deverá ainda</w:t>
      </w:r>
      <w:r>
        <w:rPr>
          <w:rFonts w:ascii="Arial" w:hAnsi="Arial" w:cs="Arial"/>
          <w:sz w:val="20"/>
        </w:rPr>
        <w:t xml:space="preserve"> </w:t>
      </w:r>
      <w:r w:rsidRPr="008850A5">
        <w:rPr>
          <w:rFonts w:ascii="Arial" w:hAnsi="Arial" w:cs="Arial"/>
          <w:sz w:val="20"/>
        </w:rPr>
        <w:t>conseguir se comunicar com o SCADA (</w:t>
      </w:r>
      <w:proofErr w:type="spellStart"/>
      <w:r w:rsidRPr="008850A5">
        <w:rPr>
          <w:rFonts w:ascii="Arial" w:hAnsi="Arial" w:cs="Arial"/>
          <w:sz w:val="20"/>
        </w:rPr>
        <w:t>Supervisory</w:t>
      </w:r>
      <w:proofErr w:type="spellEnd"/>
      <w:r w:rsidRPr="008850A5">
        <w:rPr>
          <w:rFonts w:ascii="Arial" w:hAnsi="Arial" w:cs="Arial"/>
          <w:sz w:val="20"/>
        </w:rPr>
        <w:t xml:space="preserve"> </w:t>
      </w:r>
      <w:proofErr w:type="spellStart"/>
      <w:r w:rsidRPr="008850A5">
        <w:rPr>
          <w:rFonts w:ascii="Arial" w:hAnsi="Arial" w:cs="Arial"/>
          <w:sz w:val="20"/>
        </w:rPr>
        <w:t>Control</w:t>
      </w:r>
      <w:proofErr w:type="spellEnd"/>
      <w:r w:rsidRPr="008850A5">
        <w:rPr>
          <w:rFonts w:ascii="Arial" w:hAnsi="Arial" w:cs="Arial"/>
          <w:sz w:val="20"/>
        </w:rPr>
        <w:t xml:space="preserve"> </w:t>
      </w:r>
      <w:proofErr w:type="spellStart"/>
      <w:r w:rsidRPr="008850A5">
        <w:rPr>
          <w:rFonts w:ascii="Arial" w:hAnsi="Arial" w:cs="Arial"/>
          <w:sz w:val="20"/>
        </w:rPr>
        <w:t>and</w:t>
      </w:r>
      <w:proofErr w:type="spellEnd"/>
      <w:r w:rsidRPr="008850A5">
        <w:rPr>
          <w:rFonts w:ascii="Arial" w:hAnsi="Arial" w:cs="Arial"/>
          <w:sz w:val="20"/>
        </w:rPr>
        <w:t xml:space="preserve"> Data </w:t>
      </w:r>
      <w:proofErr w:type="spellStart"/>
      <w:r w:rsidRPr="008850A5">
        <w:rPr>
          <w:rFonts w:ascii="Arial" w:hAnsi="Arial" w:cs="Arial"/>
          <w:sz w:val="20"/>
        </w:rPr>
        <w:t>Acquisition</w:t>
      </w:r>
      <w:proofErr w:type="spellEnd"/>
      <w:r w:rsidRPr="008850A5">
        <w:rPr>
          <w:rFonts w:ascii="Arial" w:hAnsi="Arial" w:cs="Arial"/>
          <w:sz w:val="20"/>
        </w:rPr>
        <w:t>) do</w:t>
      </w:r>
      <w:r>
        <w:rPr>
          <w:rFonts w:ascii="Arial" w:hAnsi="Arial" w:cs="Arial"/>
          <w:sz w:val="20"/>
        </w:rPr>
        <w:t xml:space="preserve"> </w:t>
      </w:r>
      <w:r w:rsidRPr="008850A5">
        <w:rPr>
          <w:rFonts w:ascii="Arial" w:hAnsi="Arial" w:cs="Arial"/>
          <w:sz w:val="20"/>
        </w:rPr>
        <w:t>sistema, que fará aquisições automáticas periódicas dos dados armazenados;</w:t>
      </w:r>
    </w:p>
    <w:p w:rsidR="008850A5" w:rsidRDefault="008850A5" w:rsidP="008850A5">
      <w:pPr>
        <w:pStyle w:val="Recuodecorpodetexto3"/>
        <w:rPr>
          <w:rFonts w:ascii="Arial" w:hAnsi="Arial" w:cs="Arial"/>
          <w:sz w:val="20"/>
        </w:rPr>
      </w:pPr>
      <w:r w:rsidRPr="008850A5">
        <w:rPr>
          <w:rFonts w:ascii="Arial" w:hAnsi="Arial" w:cs="Arial"/>
          <w:sz w:val="20"/>
        </w:rPr>
        <w:t xml:space="preserve">• O nível máximo admitido de ruído é de 55 </w:t>
      </w:r>
      <w:proofErr w:type="spellStart"/>
      <w:r w:rsidRPr="008850A5">
        <w:rPr>
          <w:rFonts w:ascii="Arial" w:hAnsi="Arial" w:cs="Arial"/>
          <w:sz w:val="20"/>
        </w:rPr>
        <w:t>dBA</w:t>
      </w:r>
      <w:proofErr w:type="spellEnd"/>
      <w:r w:rsidRPr="008850A5">
        <w:rPr>
          <w:rFonts w:ascii="Arial" w:hAnsi="Arial" w:cs="Arial"/>
          <w:sz w:val="20"/>
        </w:rPr>
        <w:t>; e</w:t>
      </w:r>
    </w:p>
    <w:p w:rsidR="008850A5" w:rsidRDefault="008850A5" w:rsidP="008850A5">
      <w:pPr>
        <w:pStyle w:val="Recuodecorpodetexto3"/>
        <w:rPr>
          <w:rFonts w:ascii="Arial" w:hAnsi="Arial" w:cs="Arial"/>
          <w:sz w:val="20"/>
        </w:rPr>
      </w:pPr>
      <w:r w:rsidRPr="008850A5">
        <w:rPr>
          <w:rFonts w:ascii="Arial" w:hAnsi="Arial" w:cs="Arial"/>
          <w:sz w:val="20"/>
        </w:rPr>
        <w:t>• A tensão de saída do conjunto de inversores deve ser compatibilizada ao nível</w:t>
      </w:r>
      <w:r>
        <w:rPr>
          <w:rFonts w:ascii="Arial" w:hAnsi="Arial" w:cs="Arial"/>
          <w:sz w:val="20"/>
        </w:rPr>
        <w:t xml:space="preserve"> </w:t>
      </w:r>
      <w:r w:rsidRPr="008850A5">
        <w:rPr>
          <w:rFonts w:ascii="Arial" w:hAnsi="Arial" w:cs="Arial"/>
          <w:sz w:val="20"/>
        </w:rPr>
        <w:t>nominal de utilização da rede oriunda da concessionária de energia local.</w:t>
      </w:r>
    </w:p>
    <w:p w:rsidR="008850A5" w:rsidRPr="008850A5" w:rsidRDefault="008850A5" w:rsidP="008850A5">
      <w:pPr>
        <w:pStyle w:val="Recuodecorpodetexto3"/>
        <w:rPr>
          <w:rFonts w:ascii="Arial" w:hAnsi="Arial" w:cs="Arial"/>
          <w:sz w:val="20"/>
        </w:rPr>
      </w:pPr>
    </w:p>
    <w:p w:rsidR="008850A5" w:rsidRPr="008850A5" w:rsidRDefault="008850A5" w:rsidP="008850A5">
      <w:pPr>
        <w:pStyle w:val="Recuodecorpodetexto3"/>
        <w:rPr>
          <w:rFonts w:ascii="Arial" w:hAnsi="Arial" w:cs="Arial"/>
          <w:sz w:val="20"/>
        </w:rPr>
      </w:pPr>
      <w:r w:rsidRPr="008850A5">
        <w:rPr>
          <w:rFonts w:ascii="Arial" w:hAnsi="Arial" w:cs="Arial"/>
          <w:sz w:val="20"/>
        </w:rPr>
        <w:t>Para colaborar na preservação da qualidade geral do sistema elétrico:</w:t>
      </w:r>
    </w:p>
    <w:p w:rsidR="008850A5" w:rsidRPr="008850A5" w:rsidRDefault="008850A5" w:rsidP="004E032D">
      <w:pPr>
        <w:pStyle w:val="Recuodecorpodetexto3"/>
        <w:numPr>
          <w:ilvl w:val="0"/>
          <w:numId w:val="14"/>
        </w:numPr>
        <w:rPr>
          <w:rFonts w:ascii="Arial" w:hAnsi="Arial" w:cs="Arial"/>
          <w:sz w:val="20"/>
        </w:rPr>
      </w:pPr>
      <w:r w:rsidRPr="008850A5">
        <w:rPr>
          <w:rFonts w:ascii="Arial" w:hAnsi="Arial" w:cs="Arial"/>
          <w:sz w:val="20"/>
        </w:rPr>
        <w:t>Os inversores devem atender a todos os requisitos e estar configurados</w:t>
      </w:r>
      <w:r>
        <w:rPr>
          <w:rFonts w:ascii="Arial" w:hAnsi="Arial" w:cs="Arial"/>
          <w:sz w:val="20"/>
        </w:rPr>
        <w:t xml:space="preserve"> </w:t>
      </w:r>
      <w:r w:rsidRPr="008850A5">
        <w:rPr>
          <w:rFonts w:ascii="Arial" w:hAnsi="Arial" w:cs="Arial"/>
          <w:sz w:val="20"/>
        </w:rPr>
        <w:t>conforme as normas EN 61000-6-1/EN 61000-6-3 (EMI), EN 50178 (Requisitos de</w:t>
      </w:r>
      <w:r>
        <w:rPr>
          <w:rFonts w:ascii="Arial" w:hAnsi="Arial" w:cs="Arial"/>
          <w:sz w:val="20"/>
        </w:rPr>
        <w:t xml:space="preserve"> </w:t>
      </w:r>
      <w:r w:rsidRPr="008850A5">
        <w:rPr>
          <w:rFonts w:ascii="Arial" w:hAnsi="Arial" w:cs="Arial"/>
          <w:sz w:val="20"/>
        </w:rPr>
        <w:t>Qualidade de Rede), IEC 62109-1/-2, IEC 62116 (Proteção anti-ilhamento), NBR 16149,</w:t>
      </w:r>
      <w:r>
        <w:rPr>
          <w:rFonts w:ascii="Arial" w:hAnsi="Arial" w:cs="Arial"/>
          <w:sz w:val="20"/>
        </w:rPr>
        <w:t xml:space="preserve"> </w:t>
      </w:r>
      <w:r w:rsidRPr="008850A5">
        <w:rPr>
          <w:rFonts w:ascii="Arial" w:hAnsi="Arial" w:cs="Arial"/>
          <w:sz w:val="20"/>
        </w:rPr>
        <w:t>NBR 16150 e DIN VDE 0126-1-1;</w:t>
      </w:r>
    </w:p>
    <w:p w:rsidR="008850A5" w:rsidRPr="008850A5" w:rsidRDefault="008850A5" w:rsidP="004E032D">
      <w:pPr>
        <w:pStyle w:val="Recuodecorpodetexto3"/>
        <w:numPr>
          <w:ilvl w:val="0"/>
          <w:numId w:val="14"/>
        </w:numPr>
        <w:rPr>
          <w:rFonts w:ascii="Arial" w:hAnsi="Arial" w:cs="Arial"/>
          <w:sz w:val="20"/>
        </w:rPr>
      </w:pPr>
      <w:r w:rsidRPr="008850A5">
        <w:rPr>
          <w:rFonts w:ascii="Arial" w:hAnsi="Arial" w:cs="Arial"/>
          <w:sz w:val="20"/>
        </w:rPr>
        <w:t>Os inversores devem ter capacidade de operar com fator de potência entre ±</w:t>
      </w:r>
      <w:r>
        <w:rPr>
          <w:rFonts w:ascii="Arial" w:hAnsi="Arial" w:cs="Arial"/>
          <w:sz w:val="20"/>
        </w:rPr>
        <w:t xml:space="preserve"> </w:t>
      </w:r>
      <w:r w:rsidRPr="008850A5">
        <w:rPr>
          <w:rFonts w:ascii="Arial" w:hAnsi="Arial" w:cs="Arial"/>
          <w:sz w:val="20"/>
        </w:rPr>
        <w:t>0,9. A regulação do fator de potência deve ser automática, em função da tensão</w:t>
      </w:r>
      <w:r>
        <w:rPr>
          <w:rFonts w:ascii="Arial" w:hAnsi="Arial" w:cs="Arial"/>
          <w:sz w:val="20"/>
        </w:rPr>
        <w:t xml:space="preserve"> </w:t>
      </w:r>
      <w:r w:rsidRPr="008850A5">
        <w:rPr>
          <w:rFonts w:ascii="Arial" w:hAnsi="Arial" w:cs="Arial"/>
          <w:sz w:val="20"/>
        </w:rPr>
        <w:t>e corrente na saída do sistema;</w:t>
      </w:r>
    </w:p>
    <w:p w:rsidR="008850A5" w:rsidRPr="008850A5" w:rsidRDefault="008850A5" w:rsidP="004E032D">
      <w:pPr>
        <w:pStyle w:val="Recuodecorpodetexto3"/>
        <w:numPr>
          <w:ilvl w:val="0"/>
          <w:numId w:val="14"/>
        </w:numPr>
        <w:rPr>
          <w:rFonts w:ascii="Arial" w:hAnsi="Arial" w:cs="Arial"/>
          <w:sz w:val="20"/>
        </w:rPr>
      </w:pPr>
      <w:r w:rsidRPr="008850A5">
        <w:rPr>
          <w:rFonts w:ascii="Arial" w:hAnsi="Arial" w:cs="Arial"/>
          <w:sz w:val="20"/>
        </w:rPr>
        <w:t>Os inversores devem incluir proteção contra o funcionamento em ilha,</w:t>
      </w:r>
      <w:r>
        <w:rPr>
          <w:rFonts w:ascii="Arial" w:hAnsi="Arial" w:cs="Arial"/>
          <w:sz w:val="20"/>
        </w:rPr>
        <w:t xml:space="preserve"> </w:t>
      </w:r>
      <w:r w:rsidRPr="008850A5">
        <w:rPr>
          <w:rFonts w:ascii="Arial" w:hAnsi="Arial" w:cs="Arial"/>
          <w:sz w:val="20"/>
        </w:rPr>
        <w:t>respeitando a resposta aos afundamentos de tensão. Em particular, o sistema</w:t>
      </w:r>
      <w:r w:rsidR="004E032D">
        <w:rPr>
          <w:rFonts w:ascii="Arial" w:hAnsi="Arial" w:cs="Arial"/>
          <w:sz w:val="20"/>
        </w:rPr>
        <w:t xml:space="preserve"> </w:t>
      </w:r>
      <w:r w:rsidRPr="008850A5">
        <w:rPr>
          <w:rFonts w:ascii="Arial" w:hAnsi="Arial" w:cs="Arial"/>
          <w:sz w:val="20"/>
        </w:rPr>
        <w:t>fotovoltaico deve cessar de fornecer energia à rede em até 2 (dois) segundos</w:t>
      </w:r>
      <w:r w:rsidR="004E032D">
        <w:rPr>
          <w:rFonts w:ascii="Arial" w:hAnsi="Arial" w:cs="Arial"/>
          <w:sz w:val="20"/>
        </w:rPr>
        <w:t xml:space="preserve"> </w:t>
      </w:r>
      <w:r w:rsidRPr="008850A5">
        <w:rPr>
          <w:rFonts w:ascii="Arial" w:hAnsi="Arial" w:cs="Arial"/>
          <w:sz w:val="20"/>
        </w:rPr>
        <w:t xml:space="preserve">após a perda da rede (ilhamento). Os inversores devem possuir certificação </w:t>
      </w:r>
      <w:r w:rsidR="004E032D" w:rsidRPr="008850A5">
        <w:rPr>
          <w:rFonts w:ascii="Arial" w:hAnsi="Arial" w:cs="Arial"/>
          <w:sz w:val="20"/>
        </w:rPr>
        <w:t>anti-ilhamento</w:t>
      </w:r>
      <w:r w:rsidRPr="008850A5">
        <w:rPr>
          <w:rFonts w:ascii="Arial" w:hAnsi="Arial" w:cs="Arial"/>
          <w:sz w:val="20"/>
        </w:rPr>
        <w:t>;</w:t>
      </w:r>
    </w:p>
    <w:p w:rsidR="001F3369" w:rsidRDefault="008850A5" w:rsidP="004E032D">
      <w:pPr>
        <w:pStyle w:val="Recuodecorpodetexto3"/>
        <w:numPr>
          <w:ilvl w:val="0"/>
          <w:numId w:val="14"/>
        </w:numPr>
        <w:rPr>
          <w:rFonts w:ascii="Arial" w:hAnsi="Arial" w:cs="Arial"/>
          <w:sz w:val="20"/>
        </w:rPr>
      </w:pPr>
      <w:r w:rsidRPr="008850A5">
        <w:rPr>
          <w:rFonts w:ascii="Arial" w:hAnsi="Arial" w:cs="Arial"/>
          <w:sz w:val="20"/>
        </w:rPr>
        <w:t xml:space="preserve">A reconexão do inversor deverá ser </w:t>
      </w:r>
      <w:r w:rsidR="004E032D" w:rsidRPr="008850A5">
        <w:rPr>
          <w:rFonts w:ascii="Arial" w:hAnsi="Arial" w:cs="Arial"/>
          <w:sz w:val="20"/>
        </w:rPr>
        <w:t>automática</w:t>
      </w:r>
      <w:r w:rsidRPr="008850A5">
        <w:rPr>
          <w:rFonts w:ascii="Arial" w:hAnsi="Arial" w:cs="Arial"/>
          <w:sz w:val="20"/>
        </w:rPr>
        <w:t xml:space="preserve"> devendo aguardar entre 1 (um) e</w:t>
      </w:r>
      <w:r w:rsidR="004E032D">
        <w:rPr>
          <w:rFonts w:ascii="Arial" w:hAnsi="Arial" w:cs="Arial"/>
          <w:sz w:val="20"/>
        </w:rPr>
        <w:t xml:space="preserve"> </w:t>
      </w:r>
      <w:r w:rsidRPr="008850A5">
        <w:rPr>
          <w:rFonts w:ascii="Arial" w:hAnsi="Arial" w:cs="Arial"/>
          <w:sz w:val="20"/>
        </w:rPr>
        <w:t>3 (três) minutos após o restabelecimento das condições operacionais de tensão e</w:t>
      </w:r>
      <w:r w:rsidR="004E032D">
        <w:rPr>
          <w:rFonts w:ascii="Arial" w:hAnsi="Arial" w:cs="Arial"/>
          <w:sz w:val="20"/>
        </w:rPr>
        <w:t xml:space="preserve"> </w:t>
      </w:r>
      <w:r w:rsidRPr="008850A5">
        <w:rPr>
          <w:rFonts w:ascii="Arial" w:hAnsi="Arial" w:cs="Arial"/>
          <w:sz w:val="20"/>
        </w:rPr>
        <w:t>frequência da rede;</w:t>
      </w:r>
    </w:p>
    <w:p w:rsidR="004E032D" w:rsidRDefault="004E032D" w:rsidP="008850A5">
      <w:pPr>
        <w:pStyle w:val="Recuodecorpodetexto3"/>
        <w:rPr>
          <w:rFonts w:ascii="Arial" w:hAnsi="Arial" w:cs="Arial"/>
          <w:sz w:val="20"/>
        </w:rPr>
      </w:pPr>
    </w:p>
    <w:p w:rsidR="008850A5" w:rsidRPr="008850A5" w:rsidRDefault="008850A5" w:rsidP="008850A5">
      <w:pPr>
        <w:pStyle w:val="Recuodecorpodetexto3"/>
        <w:rPr>
          <w:rFonts w:ascii="Arial" w:hAnsi="Arial" w:cs="Arial"/>
          <w:sz w:val="20"/>
        </w:rPr>
      </w:pPr>
      <w:r w:rsidRPr="008850A5">
        <w:rPr>
          <w:rFonts w:ascii="Arial" w:hAnsi="Arial" w:cs="Arial"/>
          <w:sz w:val="20"/>
        </w:rPr>
        <w:t>Os inversores devem incluir proteção contra reversão de polaridade na entrada</w:t>
      </w:r>
      <w:r w:rsidR="004E032D">
        <w:rPr>
          <w:rFonts w:ascii="Arial" w:hAnsi="Arial" w:cs="Arial"/>
          <w:sz w:val="20"/>
        </w:rPr>
        <w:t xml:space="preserve"> </w:t>
      </w:r>
      <w:r w:rsidRPr="008850A5">
        <w:rPr>
          <w:rFonts w:ascii="Arial" w:hAnsi="Arial" w:cs="Arial"/>
          <w:sz w:val="20"/>
        </w:rPr>
        <w:t>CC, curto-circuito na saída CA, proteção contra sobrecorrente na entrada e</w:t>
      </w:r>
      <w:r w:rsidR="004E032D">
        <w:rPr>
          <w:rFonts w:ascii="Arial" w:hAnsi="Arial" w:cs="Arial"/>
          <w:sz w:val="20"/>
        </w:rPr>
        <w:t xml:space="preserve"> </w:t>
      </w:r>
      <w:r w:rsidRPr="008850A5">
        <w:rPr>
          <w:rFonts w:ascii="Arial" w:hAnsi="Arial" w:cs="Arial"/>
          <w:sz w:val="20"/>
        </w:rPr>
        <w:t xml:space="preserve">saída além de proteção contra </w:t>
      </w:r>
      <w:r w:rsidR="004E032D" w:rsidRPr="008850A5">
        <w:rPr>
          <w:rFonts w:ascii="Arial" w:hAnsi="Arial" w:cs="Arial"/>
          <w:sz w:val="20"/>
        </w:rPr>
        <w:t>sobre temperatura</w:t>
      </w:r>
      <w:r w:rsidRPr="008850A5">
        <w:rPr>
          <w:rFonts w:ascii="Arial" w:hAnsi="Arial" w:cs="Arial"/>
          <w:sz w:val="20"/>
        </w:rPr>
        <w:t>;</w:t>
      </w:r>
    </w:p>
    <w:p w:rsidR="008850A5" w:rsidRPr="008850A5" w:rsidRDefault="008850A5" w:rsidP="004E032D">
      <w:pPr>
        <w:pStyle w:val="Recuodecorpodetexto3"/>
        <w:numPr>
          <w:ilvl w:val="0"/>
          <w:numId w:val="18"/>
        </w:numPr>
        <w:rPr>
          <w:rFonts w:ascii="Arial" w:hAnsi="Arial" w:cs="Arial"/>
          <w:sz w:val="20"/>
        </w:rPr>
      </w:pPr>
      <w:r w:rsidRPr="008850A5">
        <w:rPr>
          <w:rFonts w:ascii="Arial" w:hAnsi="Arial" w:cs="Arial"/>
          <w:sz w:val="20"/>
        </w:rPr>
        <w:t>Os inversores devem incluir detecção e proteção de falha de isolamento em</w:t>
      </w:r>
      <w:r w:rsidR="004E032D">
        <w:rPr>
          <w:rFonts w:ascii="Arial" w:hAnsi="Arial" w:cs="Arial"/>
          <w:sz w:val="20"/>
        </w:rPr>
        <w:t xml:space="preserve"> </w:t>
      </w:r>
      <w:r w:rsidRPr="008850A5">
        <w:rPr>
          <w:rFonts w:ascii="Arial" w:hAnsi="Arial" w:cs="Arial"/>
          <w:sz w:val="20"/>
        </w:rPr>
        <w:t>conformidade com o prescrito em IEC 60364-7-712. As funções de proteção</w:t>
      </w:r>
      <w:r w:rsidR="004E032D">
        <w:rPr>
          <w:rFonts w:ascii="Arial" w:hAnsi="Arial" w:cs="Arial"/>
          <w:sz w:val="20"/>
        </w:rPr>
        <w:t xml:space="preserve"> </w:t>
      </w:r>
      <w:r w:rsidRPr="008850A5">
        <w:rPr>
          <w:rFonts w:ascii="Arial" w:hAnsi="Arial" w:cs="Arial"/>
          <w:sz w:val="20"/>
        </w:rPr>
        <w:t>devem ser executadas por dispositivos internos ao inversor. O inversor deve ser</w:t>
      </w:r>
      <w:r w:rsidR="004E032D">
        <w:rPr>
          <w:rFonts w:ascii="Arial" w:hAnsi="Arial" w:cs="Arial"/>
          <w:sz w:val="20"/>
        </w:rPr>
        <w:t xml:space="preserve"> </w:t>
      </w:r>
      <w:r w:rsidRPr="008850A5">
        <w:rPr>
          <w:rFonts w:ascii="Arial" w:hAnsi="Arial" w:cs="Arial"/>
          <w:sz w:val="20"/>
        </w:rPr>
        <w:t>fornecido em uma configuração contendo fusíveis, disjuntores e protetores de</w:t>
      </w:r>
      <w:r w:rsidR="004E032D">
        <w:rPr>
          <w:rFonts w:ascii="Arial" w:hAnsi="Arial" w:cs="Arial"/>
          <w:sz w:val="20"/>
        </w:rPr>
        <w:t xml:space="preserve"> </w:t>
      </w:r>
      <w:r w:rsidRPr="008850A5">
        <w:rPr>
          <w:rFonts w:ascii="Arial" w:hAnsi="Arial" w:cs="Arial"/>
          <w:sz w:val="20"/>
        </w:rPr>
        <w:t>surto;</w:t>
      </w:r>
    </w:p>
    <w:p w:rsidR="008850A5" w:rsidRPr="008850A5" w:rsidRDefault="008850A5" w:rsidP="004E032D">
      <w:pPr>
        <w:pStyle w:val="Recuodecorpodetexto3"/>
        <w:numPr>
          <w:ilvl w:val="0"/>
          <w:numId w:val="18"/>
        </w:numPr>
        <w:rPr>
          <w:rFonts w:ascii="Arial" w:hAnsi="Arial" w:cs="Arial"/>
          <w:sz w:val="20"/>
        </w:rPr>
      </w:pPr>
      <w:r w:rsidRPr="008850A5">
        <w:rPr>
          <w:rFonts w:ascii="Arial" w:hAnsi="Arial" w:cs="Arial"/>
          <w:sz w:val="20"/>
        </w:rPr>
        <w:t>Os inversores devem ser conectados aos dispositivos de seccionamento</w:t>
      </w:r>
      <w:r w:rsidR="004E032D">
        <w:rPr>
          <w:rFonts w:ascii="Arial" w:hAnsi="Arial" w:cs="Arial"/>
          <w:sz w:val="20"/>
        </w:rPr>
        <w:t xml:space="preserve"> </w:t>
      </w:r>
      <w:r w:rsidRPr="008850A5">
        <w:rPr>
          <w:rFonts w:ascii="Arial" w:hAnsi="Arial" w:cs="Arial"/>
          <w:sz w:val="20"/>
        </w:rPr>
        <w:t>adequados, visíveis e acessíveis para a proteção da rede e da equipe de</w:t>
      </w:r>
      <w:r w:rsidR="004E032D">
        <w:rPr>
          <w:rFonts w:ascii="Arial" w:hAnsi="Arial" w:cs="Arial"/>
          <w:sz w:val="20"/>
        </w:rPr>
        <w:t xml:space="preserve"> </w:t>
      </w:r>
      <w:r w:rsidRPr="008850A5">
        <w:rPr>
          <w:rFonts w:ascii="Arial" w:hAnsi="Arial" w:cs="Arial"/>
          <w:sz w:val="20"/>
        </w:rPr>
        <w:t>manutenção;</w:t>
      </w:r>
    </w:p>
    <w:p w:rsidR="008850A5" w:rsidRPr="008850A5" w:rsidRDefault="008850A5" w:rsidP="004E032D">
      <w:pPr>
        <w:pStyle w:val="Recuodecorpodetexto3"/>
        <w:numPr>
          <w:ilvl w:val="0"/>
          <w:numId w:val="18"/>
        </w:numPr>
        <w:rPr>
          <w:rFonts w:ascii="Arial" w:hAnsi="Arial" w:cs="Arial"/>
          <w:sz w:val="20"/>
        </w:rPr>
      </w:pPr>
      <w:r w:rsidRPr="008850A5">
        <w:rPr>
          <w:rFonts w:ascii="Arial" w:hAnsi="Arial" w:cs="Arial"/>
          <w:sz w:val="20"/>
        </w:rPr>
        <w:lastRenderedPageBreak/>
        <w:t>O quadro de paralelismo dos inversores de cada UFV (Usina Fotovoltaica),</w:t>
      </w:r>
      <w:r w:rsidR="004E032D">
        <w:rPr>
          <w:rFonts w:ascii="Arial" w:hAnsi="Arial" w:cs="Arial"/>
          <w:sz w:val="20"/>
        </w:rPr>
        <w:t xml:space="preserve"> </w:t>
      </w:r>
      <w:r w:rsidRPr="008850A5">
        <w:rPr>
          <w:rFonts w:ascii="Arial" w:hAnsi="Arial" w:cs="Arial"/>
          <w:sz w:val="20"/>
        </w:rPr>
        <w:t>disjuntores de proteção e barramentos associados, cabos de entrada e saída</w:t>
      </w:r>
      <w:r w:rsidR="004E032D">
        <w:rPr>
          <w:rFonts w:ascii="Arial" w:hAnsi="Arial" w:cs="Arial"/>
          <w:sz w:val="20"/>
        </w:rPr>
        <w:t xml:space="preserve"> </w:t>
      </w:r>
      <w:r w:rsidRPr="008850A5">
        <w:rPr>
          <w:rFonts w:ascii="Arial" w:hAnsi="Arial" w:cs="Arial"/>
          <w:sz w:val="20"/>
        </w:rPr>
        <w:t>devem ser dimensionados e instalados em conformidade com a NBR 5410;</w:t>
      </w:r>
    </w:p>
    <w:p w:rsidR="008850A5" w:rsidRPr="008850A5" w:rsidRDefault="008850A5" w:rsidP="004E032D">
      <w:pPr>
        <w:pStyle w:val="Recuodecorpodetexto3"/>
        <w:numPr>
          <w:ilvl w:val="0"/>
          <w:numId w:val="18"/>
        </w:numPr>
        <w:rPr>
          <w:rFonts w:ascii="Arial" w:hAnsi="Arial" w:cs="Arial"/>
          <w:sz w:val="20"/>
        </w:rPr>
      </w:pPr>
      <w:r w:rsidRPr="008850A5">
        <w:rPr>
          <w:rFonts w:ascii="Arial" w:hAnsi="Arial" w:cs="Arial"/>
          <w:sz w:val="20"/>
        </w:rPr>
        <w:t>Os inversores devem ter grau de proteção mínimo IP 65;</w:t>
      </w:r>
    </w:p>
    <w:p w:rsidR="008850A5" w:rsidRPr="008850A5" w:rsidRDefault="008850A5" w:rsidP="004E032D">
      <w:pPr>
        <w:pStyle w:val="Recuodecorpodetexto3"/>
        <w:numPr>
          <w:ilvl w:val="0"/>
          <w:numId w:val="18"/>
        </w:numPr>
        <w:rPr>
          <w:rFonts w:ascii="Arial" w:hAnsi="Arial" w:cs="Arial"/>
          <w:sz w:val="20"/>
        </w:rPr>
      </w:pPr>
      <w:r w:rsidRPr="008850A5">
        <w:rPr>
          <w:rFonts w:ascii="Arial" w:hAnsi="Arial" w:cs="Arial"/>
          <w:sz w:val="20"/>
        </w:rPr>
        <w:t>Os inversores devem atender, além das exigências desta Especificação Técnica,</w:t>
      </w:r>
      <w:r w:rsidR="004E032D">
        <w:rPr>
          <w:rFonts w:ascii="Arial" w:hAnsi="Arial" w:cs="Arial"/>
          <w:sz w:val="20"/>
        </w:rPr>
        <w:t xml:space="preserve"> </w:t>
      </w:r>
      <w:r w:rsidRPr="008850A5">
        <w:rPr>
          <w:rFonts w:ascii="Arial" w:hAnsi="Arial" w:cs="Arial"/>
          <w:sz w:val="20"/>
        </w:rPr>
        <w:t>a todas as exigências da concessionária de energia local;</w:t>
      </w:r>
    </w:p>
    <w:p w:rsidR="008850A5" w:rsidRPr="008850A5" w:rsidRDefault="008850A5" w:rsidP="004E032D">
      <w:pPr>
        <w:pStyle w:val="Recuodecorpodetexto3"/>
        <w:numPr>
          <w:ilvl w:val="0"/>
          <w:numId w:val="18"/>
        </w:numPr>
        <w:rPr>
          <w:rFonts w:ascii="Arial" w:hAnsi="Arial" w:cs="Arial"/>
          <w:sz w:val="20"/>
        </w:rPr>
      </w:pPr>
      <w:r w:rsidRPr="008850A5">
        <w:rPr>
          <w:rFonts w:ascii="Arial" w:hAnsi="Arial" w:cs="Arial"/>
          <w:sz w:val="20"/>
        </w:rPr>
        <w:t>Os inversores devem atender aos requisitos da interface de conexão com a</w:t>
      </w:r>
      <w:r w:rsidR="004E032D">
        <w:rPr>
          <w:rFonts w:ascii="Arial" w:hAnsi="Arial" w:cs="Arial"/>
          <w:sz w:val="20"/>
        </w:rPr>
        <w:t xml:space="preserve"> </w:t>
      </w:r>
      <w:r w:rsidRPr="008850A5">
        <w:rPr>
          <w:rFonts w:ascii="Arial" w:hAnsi="Arial" w:cs="Arial"/>
          <w:sz w:val="20"/>
        </w:rPr>
        <w:t>rede, requisitos anti-ilhamento e requisitos de segurança do equipamento.</w:t>
      </w:r>
    </w:p>
    <w:p w:rsidR="008850A5" w:rsidRPr="008850A5" w:rsidRDefault="008850A5" w:rsidP="004E032D">
      <w:pPr>
        <w:pStyle w:val="Recuodecorpodetexto3"/>
        <w:numPr>
          <w:ilvl w:val="0"/>
          <w:numId w:val="18"/>
        </w:numPr>
        <w:rPr>
          <w:rFonts w:ascii="Arial" w:hAnsi="Arial" w:cs="Arial"/>
          <w:sz w:val="20"/>
        </w:rPr>
      </w:pPr>
      <w:r w:rsidRPr="008850A5">
        <w:rPr>
          <w:rFonts w:ascii="Arial" w:hAnsi="Arial" w:cs="Arial"/>
          <w:sz w:val="20"/>
        </w:rPr>
        <w:t>Deverão ser apresentados os certificados nacionais ou internacionais emitidos</w:t>
      </w:r>
      <w:r w:rsidR="004E032D">
        <w:rPr>
          <w:rFonts w:ascii="Arial" w:hAnsi="Arial" w:cs="Arial"/>
          <w:sz w:val="20"/>
        </w:rPr>
        <w:t xml:space="preserve"> </w:t>
      </w:r>
      <w:r w:rsidRPr="008850A5">
        <w:rPr>
          <w:rFonts w:ascii="Arial" w:hAnsi="Arial" w:cs="Arial"/>
          <w:sz w:val="20"/>
        </w:rPr>
        <w:t>por órgãos reconhecidos para cada requisito mencionado neste item;</w:t>
      </w:r>
    </w:p>
    <w:p w:rsidR="008850A5" w:rsidRPr="008850A5" w:rsidRDefault="008850A5" w:rsidP="004E032D">
      <w:pPr>
        <w:pStyle w:val="Recuodecorpodetexto3"/>
        <w:numPr>
          <w:ilvl w:val="0"/>
          <w:numId w:val="18"/>
        </w:numPr>
        <w:rPr>
          <w:rFonts w:ascii="Arial" w:hAnsi="Arial" w:cs="Arial"/>
          <w:sz w:val="20"/>
        </w:rPr>
      </w:pPr>
      <w:r w:rsidRPr="008850A5">
        <w:rPr>
          <w:rFonts w:ascii="Arial" w:hAnsi="Arial" w:cs="Arial"/>
          <w:sz w:val="20"/>
        </w:rPr>
        <w:t>Os inversores devem ter interface TCP/IP e/ou Serial para leitura dos dados via</w:t>
      </w:r>
      <w:r w:rsidR="004E032D">
        <w:rPr>
          <w:rFonts w:ascii="Arial" w:hAnsi="Arial" w:cs="Arial"/>
          <w:sz w:val="20"/>
        </w:rPr>
        <w:t xml:space="preserve"> </w:t>
      </w:r>
      <w:r w:rsidRPr="008850A5">
        <w:rPr>
          <w:rFonts w:ascii="Arial" w:hAnsi="Arial" w:cs="Arial"/>
          <w:sz w:val="20"/>
        </w:rPr>
        <w:t>protocolo SNMP e/ou MODBUS; e</w:t>
      </w:r>
    </w:p>
    <w:p w:rsidR="008850A5" w:rsidRDefault="008850A5" w:rsidP="004E032D">
      <w:pPr>
        <w:pStyle w:val="Recuodecorpodetexto3"/>
        <w:numPr>
          <w:ilvl w:val="0"/>
          <w:numId w:val="18"/>
        </w:numPr>
        <w:rPr>
          <w:rFonts w:ascii="Arial" w:hAnsi="Arial" w:cs="Arial"/>
          <w:sz w:val="20"/>
        </w:rPr>
      </w:pPr>
      <w:r w:rsidRPr="008850A5">
        <w:rPr>
          <w:rFonts w:ascii="Arial" w:hAnsi="Arial" w:cs="Arial"/>
          <w:sz w:val="20"/>
        </w:rPr>
        <w:t>Os inversores devem ter dimensões compatíveis com a área disponível para</w:t>
      </w:r>
      <w:r w:rsidR="004E032D">
        <w:rPr>
          <w:rFonts w:ascii="Arial" w:hAnsi="Arial" w:cs="Arial"/>
          <w:sz w:val="20"/>
        </w:rPr>
        <w:t xml:space="preserve"> </w:t>
      </w:r>
      <w:r w:rsidRPr="008850A5">
        <w:rPr>
          <w:rFonts w:ascii="Arial" w:hAnsi="Arial" w:cs="Arial"/>
          <w:sz w:val="20"/>
        </w:rPr>
        <w:t>instalação.</w:t>
      </w:r>
    </w:p>
    <w:p w:rsidR="008850A5" w:rsidRDefault="008850A5" w:rsidP="008850A5">
      <w:pPr>
        <w:pStyle w:val="Recuodecorpodetexto3"/>
        <w:ind w:firstLine="0"/>
        <w:rPr>
          <w:rFonts w:ascii="Arial" w:hAnsi="Arial" w:cs="Arial"/>
          <w:sz w:val="20"/>
        </w:rPr>
      </w:pPr>
    </w:p>
    <w:p w:rsidR="00A93A52" w:rsidRDefault="00A93A52" w:rsidP="008850A5">
      <w:pPr>
        <w:pStyle w:val="Recuodecorpodetexto3"/>
        <w:ind w:firstLine="0"/>
        <w:rPr>
          <w:rFonts w:ascii="Arial" w:hAnsi="Arial" w:cs="Arial"/>
          <w:sz w:val="20"/>
        </w:rPr>
      </w:pPr>
    </w:p>
    <w:p w:rsidR="008850A5" w:rsidRDefault="00A93A52" w:rsidP="00A93A52">
      <w:pPr>
        <w:pStyle w:val="Ttulo1"/>
        <w:ind w:left="0"/>
        <w:jc w:val="left"/>
        <w:rPr>
          <w:rFonts w:cs="Arial"/>
          <w:sz w:val="20"/>
        </w:rPr>
      </w:pPr>
      <w:bookmarkStart w:id="6" w:name="_Toc529442199"/>
      <w:r w:rsidRPr="00A93A52">
        <w:rPr>
          <w:rFonts w:cs="Arial"/>
          <w:sz w:val="20"/>
        </w:rPr>
        <w:t>3.1.2. Módulos Fotovoltaicos</w:t>
      </w:r>
      <w:bookmarkEnd w:id="6"/>
    </w:p>
    <w:p w:rsidR="00A93A52" w:rsidRDefault="00A93A52" w:rsidP="00A93A52"/>
    <w:p w:rsidR="00A93A52" w:rsidRPr="005C7947" w:rsidRDefault="00A93A52" w:rsidP="005C7947">
      <w:pPr>
        <w:pStyle w:val="PargrafodaLista"/>
        <w:numPr>
          <w:ilvl w:val="0"/>
          <w:numId w:val="21"/>
        </w:numPr>
        <w:rPr>
          <w:rFonts w:ascii="Arial" w:hAnsi="Arial" w:cs="Arial"/>
        </w:rPr>
      </w:pPr>
      <w:r w:rsidRPr="005C7947">
        <w:rPr>
          <w:rFonts w:ascii="Arial" w:hAnsi="Arial" w:cs="Arial"/>
        </w:rPr>
        <w:t xml:space="preserve">Os módulos devem ter potência nominal mínima de 320 </w:t>
      </w:r>
      <w:proofErr w:type="spellStart"/>
      <w:r w:rsidRPr="005C7947">
        <w:rPr>
          <w:rFonts w:ascii="Arial" w:hAnsi="Arial" w:cs="Arial"/>
        </w:rPr>
        <w:t>Wp</w:t>
      </w:r>
      <w:proofErr w:type="spellEnd"/>
      <w:r w:rsidRPr="005C7947">
        <w:rPr>
          <w:rFonts w:ascii="Arial" w:hAnsi="Arial" w:cs="Arial"/>
        </w:rPr>
        <w:t>;</w:t>
      </w:r>
    </w:p>
    <w:p w:rsidR="00A93A52" w:rsidRPr="005C7947" w:rsidRDefault="00A93A52" w:rsidP="005C7947">
      <w:pPr>
        <w:pStyle w:val="PargrafodaLista"/>
        <w:numPr>
          <w:ilvl w:val="0"/>
          <w:numId w:val="20"/>
        </w:numPr>
        <w:rPr>
          <w:rFonts w:ascii="Arial" w:hAnsi="Arial" w:cs="Arial"/>
        </w:rPr>
      </w:pPr>
      <w:r w:rsidRPr="005C7947">
        <w:rPr>
          <w:rFonts w:ascii="Arial" w:hAnsi="Arial" w:cs="Arial"/>
        </w:rPr>
        <w:t>Os módulos fotovoltaicos devem ser constituídos por células fotovoltaicas do</w:t>
      </w:r>
      <w:r w:rsidR="005C7947" w:rsidRPr="005C7947">
        <w:rPr>
          <w:rFonts w:ascii="Arial" w:hAnsi="Arial" w:cs="Arial"/>
        </w:rPr>
        <w:t xml:space="preserve"> </w:t>
      </w:r>
      <w:r w:rsidRPr="005C7947">
        <w:rPr>
          <w:rFonts w:ascii="Arial" w:hAnsi="Arial" w:cs="Arial"/>
        </w:rPr>
        <w:t>mesmo tipo e modelo;</w:t>
      </w:r>
    </w:p>
    <w:p w:rsidR="00A93A52" w:rsidRPr="005C7947" w:rsidRDefault="00A93A52" w:rsidP="005C7947">
      <w:pPr>
        <w:pStyle w:val="PargrafodaLista"/>
        <w:numPr>
          <w:ilvl w:val="0"/>
          <w:numId w:val="19"/>
        </w:numPr>
        <w:jc w:val="both"/>
        <w:rPr>
          <w:rFonts w:ascii="Arial" w:hAnsi="Arial" w:cs="Arial"/>
        </w:rPr>
      </w:pPr>
      <w:r w:rsidRPr="005C7947">
        <w:rPr>
          <w:rFonts w:ascii="Arial" w:hAnsi="Arial" w:cs="Arial"/>
        </w:rPr>
        <w:t>Todos os módulos devem ter boa performance em longo prazo, portanto devem</w:t>
      </w:r>
      <w:r w:rsidR="005C7947" w:rsidRPr="005C7947">
        <w:rPr>
          <w:rFonts w:ascii="Arial" w:hAnsi="Arial" w:cs="Arial"/>
        </w:rPr>
        <w:t xml:space="preserve"> atender aos padrões </w:t>
      </w:r>
      <w:r w:rsidRPr="005C7947">
        <w:rPr>
          <w:rFonts w:ascii="Arial" w:hAnsi="Arial" w:cs="Arial"/>
        </w:rPr>
        <w:t>internacionais estabelecidos na IEC 61215, IEC 61730 e</w:t>
      </w:r>
      <w:r w:rsidR="005C7947" w:rsidRPr="005C7947">
        <w:rPr>
          <w:rFonts w:ascii="Arial" w:hAnsi="Arial" w:cs="Arial"/>
        </w:rPr>
        <w:t xml:space="preserve"> </w:t>
      </w:r>
      <w:r w:rsidRPr="005C7947">
        <w:rPr>
          <w:rFonts w:ascii="Arial" w:hAnsi="Arial" w:cs="Arial"/>
        </w:rPr>
        <w:t>possuir certificação do INMETRO. Estas informações deverão ser confirmadas</w:t>
      </w:r>
      <w:r w:rsidR="005C7947" w:rsidRPr="005C7947">
        <w:rPr>
          <w:rFonts w:ascii="Arial" w:hAnsi="Arial" w:cs="Arial"/>
        </w:rPr>
        <w:t xml:space="preserve"> </w:t>
      </w:r>
      <w:r w:rsidRPr="005C7947">
        <w:rPr>
          <w:rFonts w:ascii="Arial" w:hAnsi="Arial" w:cs="Arial"/>
        </w:rPr>
        <w:t>por meio de apresentação dos respectivos certificados, que deve estar com seus</w:t>
      </w:r>
      <w:r w:rsidR="005C7947" w:rsidRPr="005C7947">
        <w:rPr>
          <w:rFonts w:ascii="Arial" w:hAnsi="Arial" w:cs="Arial"/>
        </w:rPr>
        <w:t xml:space="preserve"> </w:t>
      </w:r>
      <w:r w:rsidRPr="005C7947">
        <w:rPr>
          <w:rFonts w:ascii="Arial" w:hAnsi="Arial" w:cs="Arial"/>
        </w:rPr>
        <w:t>prazos de validade atualizados;</w:t>
      </w:r>
    </w:p>
    <w:p w:rsidR="00A93A52" w:rsidRPr="005C7947" w:rsidRDefault="00A93A52" w:rsidP="005C7947">
      <w:pPr>
        <w:pStyle w:val="PargrafodaLista"/>
        <w:numPr>
          <w:ilvl w:val="0"/>
          <w:numId w:val="19"/>
        </w:numPr>
        <w:jc w:val="both"/>
        <w:rPr>
          <w:rFonts w:ascii="Arial" w:hAnsi="Arial" w:cs="Arial"/>
        </w:rPr>
      </w:pPr>
      <w:r w:rsidRPr="005C7947">
        <w:rPr>
          <w:rFonts w:ascii="Arial" w:hAnsi="Arial" w:cs="Arial"/>
        </w:rPr>
        <w:t>Os módulos devem ter eficiência mínima de 15,8% em STC (Standard Test</w:t>
      </w:r>
      <w:r w:rsidR="005C7947" w:rsidRPr="005C7947">
        <w:rPr>
          <w:rFonts w:ascii="Arial" w:hAnsi="Arial" w:cs="Arial"/>
        </w:rPr>
        <w:t xml:space="preserve"> </w:t>
      </w:r>
      <w:proofErr w:type="spellStart"/>
      <w:r w:rsidRPr="005C7947">
        <w:rPr>
          <w:rFonts w:ascii="Arial" w:hAnsi="Arial" w:cs="Arial"/>
        </w:rPr>
        <w:t>Conditions</w:t>
      </w:r>
      <w:proofErr w:type="spellEnd"/>
      <w:r w:rsidRPr="005C7947">
        <w:rPr>
          <w:rFonts w:ascii="Arial" w:hAnsi="Arial" w:cs="Arial"/>
        </w:rPr>
        <w:t>);</w:t>
      </w:r>
    </w:p>
    <w:p w:rsidR="00A93A52" w:rsidRPr="005C7947" w:rsidRDefault="00A93A52" w:rsidP="005C7947">
      <w:pPr>
        <w:pStyle w:val="PargrafodaLista"/>
        <w:numPr>
          <w:ilvl w:val="0"/>
          <w:numId w:val="19"/>
        </w:numPr>
        <w:jc w:val="both"/>
        <w:rPr>
          <w:rFonts w:ascii="Arial" w:hAnsi="Arial" w:cs="Arial"/>
        </w:rPr>
      </w:pPr>
      <w:r w:rsidRPr="005C7947">
        <w:rPr>
          <w:rFonts w:ascii="Arial" w:hAnsi="Arial" w:cs="Arial"/>
        </w:rPr>
        <w:t xml:space="preserve">Deve ser entregue o flash </w:t>
      </w:r>
      <w:proofErr w:type="spellStart"/>
      <w:r w:rsidRPr="005C7947">
        <w:rPr>
          <w:rFonts w:ascii="Arial" w:hAnsi="Arial" w:cs="Arial"/>
        </w:rPr>
        <w:t>test</w:t>
      </w:r>
      <w:proofErr w:type="spellEnd"/>
      <w:r w:rsidRPr="005C7947">
        <w:rPr>
          <w:rFonts w:ascii="Arial" w:hAnsi="Arial" w:cs="Arial"/>
        </w:rPr>
        <w:t xml:space="preserve"> de todos os módulos a serem fornecidos, sendo</w:t>
      </w:r>
      <w:r w:rsidR="005C7947" w:rsidRPr="005C7947">
        <w:rPr>
          <w:rFonts w:ascii="Arial" w:hAnsi="Arial" w:cs="Arial"/>
        </w:rPr>
        <w:t xml:space="preserve"> </w:t>
      </w:r>
      <w:r w:rsidRPr="005C7947">
        <w:rPr>
          <w:rFonts w:ascii="Arial" w:hAnsi="Arial" w:cs="Arial"/>
        </w:rPr>
        <w:t>que não serão admitidos aqueles cuja potência medida seja inferior à nominal;</w:t>
      </w:r>
    </w:p>
    <w:p w:rsidR="00A93A52" w:rsidRPr="005C7947" w:rsidRDefault="00A93A52" w:rsidP="005C7947">
      <w:pPr>
        <w:pStyle w:val="PargrafodaLista"/>
        <w:numPr>
          <w:ilvl w:val="0"/>
          <w:numId w:val="19"/>
        </w:numPr>
        <w:jc w:val="both"/>
        <w:rPr>
          <w:rFonts w:ascii="Arial" w:hAnsi="Arial" w:cs="Arial"/>
        </w:rPr>
      </w:pPr>
      <w:r w:rsidRPr="005C7947">
        <w:rPr>
          <w:rFonts w:ascii="Arial" w:hAnsi="Arial" w:cs="Arial"/>
        </w:rPr>
        <w:t>Caso os módulos possuam mais de 1,80 m² de área é obrigatório o uso de</w:t>
      </w:r>
      <w:r w:rsidR="005C7947" w:rsidRPr="005C7947">
        <w:rPr>
          <w:rFonts w:ascii="Arial" w:hAnsi="Arial" w:cs="Arial"/>
        </w:rPr>
        <w:t xml:space="preserve"> </w:t>
      </w:r>
      <w:r w:rsidRPr="005C7947">
        <w:rPr>
          <w:rFonts w:ascii="Arial" w:hAnsi="Arial" w:cs="Arial"/>
        </w:rPr>
        <w:t>barras de estabilização (</w:t>
      </w:r>
      <w:proofErr w:type="spellStart"/>
      <w:r w:rsidRPr="005C7947">
        <w:rPr>
          <w:rFonts w:ascii="Arial" w:hAnsi="Arial" w:cs="Arial"/>
        </w:rPr>
        <w:t>stabiliser</w:t>
      </w:r>
      <w:proofErr w:type="spellEnd"/>
      <w:r w:rsidRPr="005C7947">
        <w:rPr>
          <w:rFonts w:ascii="Arial" w:hAnsi="Arial" w:cs="Arial"/>
        </w:rPr>
        <w:t xml:space="preserve"> bar);</w:t>
      </w:r>
    </w:p>
    <w:p w:rsidR="00A93A52" w:rsidRPr="005C7947" w:rsidRDefault="00A93A52" w:rsidP="005C7947">
      <w:pPr>
        <w:pStyle w:val="PargrafodaLista"/>
        <w:numPr>
          <w:ilvl w:val="0"/>
          <w:numId w:val="19"/>
        </w:numPr>
        <w:jc w:val="both"/>
        <w:rPr>
          <w:rFonts w:ascii="Arial" w:hAnsi="Arial" w:cs="Arial"/>
        </w:rPr>
      </w:pPr>
      <w:r w:rsidRPr="005C7947">
        <w:rPr>
          <w:rFonts w:ascii="Arial" w:hAnsi="Arial" w:cs="Arial"/>
        </w:rPr>
        <w:t>Os módulos devem ter, no mínimo, frames (estruturas de suporte dos painéis de células</w:t>
      </w:r>
      <w:r w:rsidR="005C7947" w:rsidRPr="005C7947">
        <w:rPr>
          <w:rFonts w:ascii="Arial" w:hAnsi="Arial" w:cs="Arial"/>
        </w:rPr>
        <w:t xml:space="preserve"> </w:t>
      </w:r>
      <w:r w:rsidRPr="005C7947">
        <w:rPr>
          <w:rFonts w:ascii="Arial" w:hAnsi="Arial" w:cs="Arial"/>
        </w:rPr>
        <w:t>fotovoltaicas) de 29 mm e contar com vidro de proteção das células com</w:t>
      </w:r>
      <w:r w:rsidR="005C7947" w:rsidRPr="005C7947">
        <w:rPr>
          <w:rFonts w:ascii="Arial" w:hAnsi="Arial" w:cs="Arial"/>
        </w:rPr>
        <w:t xml:space="preserve"> </w:t>
      </w:r>
      <w:r w:rsidRPr="005C7947">
        <w:rPr>
          <w:rFonts w:ascii="Arial" w:hAnsi="Arial" w:cs="Arial"/>
        </w:rPr>
        <w:t>espessura mínima de 3 mm;</w:t>
      </w:r>
    </w:p>
    <w:p w:rsidR="00A93A52" w:rsidRPr="005C7947" w:rsidRDefault="00A93A52" w:rsidP="005C7947">
      <w:pPr>
        <w:pStyle w:val="PargrafodaLista"/>
        <w:numPr>
          <w:ilvl w:val="0"/>
          <w:numId w:val="19"/>
        </w:numPr>
        <w:jc w:val="both"/>
        <w:rPr>
          <w:rFonts w:ascii="Arial" w:hAnsi="Arial" w:cs="Arial"/>
        </w:rPr>
      </w:pPr>
      <w:r w:rsidRPr="005C7947">
        <w:rPr>
          <w:rFonts w:ascii="Arial" w:hAnsi="Arial" w:cs="Arial"/>
        </w:rPr>
        <w:t>Os conectores devem ter proteção mínima IP67;</w:t>
      </w:r>
    </w:p>
    <w:p w:rsidR="00A93A52" w:rsidRPr="005C7947" w:rsidRDefault="00A93A52" w:rsidP="005C7947">
      <w:pPr>
        <w:pStyle w:val="PargrafodaLista"/>
        <w:numPr>
          <w:ilvl w:val="0"/>
          <w:numId w:val="19"/>
        </w:numPr>
        <w:jc w:val="both"/>
        <w:rPr>
          <w:rFonts w:ascii="Arial" w:hAnsi="Arial" w:cs="Arial"/>
        </w:rPr>
      </w:pPr>
      <w:r w:rsidRPr="005C7947">
        <w:rPr>
          <w:rFonts w:ascii="Arial" w:hAnsi="Arial" w:cs="Arial"/>
        </w:rPr>
        <w:t>As caixas de junção devem ter proteção mínima IP65;</w:t>
      </w:r>
    </w:p>
    <w:p w:rsidR="00A93A52" w:rsidRPr="005C7947" w:rsidRDefault="00A93A52" w:rsidP="005C7947">
      <w:pPr>
        <w:pStyle w:val="PargrafodaLista"/>
        <w:numPr>
          <w:ilvl w:val="0"/>
          <w:numId w:val="19"/>
        </w:numPr>
        <w:jc w:val="both"/>
        <w:rPr>
          <w:rFonts w:ascii="Arial" w:hAnsi="Arial" w:cs="Arial"/>
        </w:rPr>
      </w:pPr>
      <w:r w:rsidRPr="005C7947">
        <w:rPr>
          <w:rFonts w:ascii="Arial" w:hAnsi="Arial" w:cs="Arial"/>
        </w:rPr>
        <w:t>Os módulos fotovoltaicos deverão possuir pontos de conexão de aterramento;</w:t>
      </w:r>
    </w:p>
    <w:p w:rsidR="00A93A52" w:rsidRPr="005C7947" w:rsidRDefault="00A93A52" w:rsidP="005C7947">
      <w:pPr>
        <w:pStyle w:val="PargrafodaLista"/>
        <w:numPr>
          <w:ilvl w:val="0"/>
          <w:numId w:val="19"/>
        </w:numPr>
        <w:jc w:val="both"/>
        <w:rPr>
          <w:rFonts w:ascii="Arial" w:hAnsi="Arial" w:cs="Arial"/>
        </w:rPr>
      </w:pPr>
      <w:r w:rsidRPr="005C7947">
        <w:rPr>
          <w:rFonts w:ascii="Arial" w:hAnsi="Arial" w:cs="Arial"/>
        </w:rPr>
        <w:t>Com o inversor injetando normalmente na rede e em ausência de sombras, os</w:t>
      </w:r>
      <w:r w:rsidR="005C7947" w:rsidRPr="005C7947">
        <w:rPr>
          <w:rFonts w:ascii="Arial" w:hAnsi="Arial" w:cs="Arial"/>
        </w:rPr>
        <w:t xml:space="preserve"> </w:t>
      </w:r>
      <w:r w:rsidRPr="005C7947">
        <w:rPr>
          <w:rFonts w:ascii="Arial" w:hAnsi="Arial" w:cs="Arial"/>
        </w:rPr>
        <w:t>módulos fotovoltaicos não devem exibir nenhum fenômeno de “ponto quente”; e</w:t>
      </w:r>
    </w:p>
    <w:p w:rsidR="00A93A52" w:rsidRPr="005C7947" w:rsidRDefault="00A93A52" w:rsidP="005C7947">
      <w:pPr>
        <w:pStyle w:val="PargrafodaLista"/>
        <w:numPr>
          <w:ilvl w:val="0"/>
          <w:numId w:val="19"/>
        </w:numPr>
        <w:jc w:val="both"/>
        <w:rPr>
          <w:rFonts w:ascii="Arial" w:hAnsi="Arial" w:cs="Arial"/>
        </w:rPr>
      </w:pPr>
      <w:r w:rsidRPr="005C7947">
        <w:rPr>
          <w:rFonts w:ascii="Arial" w:hAnsi="Arial" w:cs="Arial"/>
        </w:rPr>
        <w:t>Deve ser apresentado catálogo, folha de dados ou documentação específica</w:t>
      </w:r>
      <w:r w:rsidR="005C7947" w:rsidRPr="005C7947">
        <w:rPr>
          <w:rFonts w:ascii="Arial" w:hAnsi="Arial" w:cs="Arial"/>
        </w:rPr>
        <w:t xml:space="preserve"> </w:t>
      </w:r>
      <w:r w:rsidRPr="005C7947">
        <w:rPr>
          <w:rFonts w:ascii="Arial" w:hAnsi="Arial" w:cs="Arial"/>
        </w:rPr>
        <w:t>para a comprovação das exigências acima.</w:t>
      </w:r>
    </w:p>
    <w:p w:rsidR="001F3369" w:rsidRDefault="001F3369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1F3369" w:rsidRDefault="001F3369" w:rsidP="00C26B96">
      <w:pPr>
        <w:pStyle w:val="Recuodecorpodetexto3"/>
        <w:ind w:firstLine="0"/>
        <w:rPr>
          <w:rFonts w:ascii="Arial" w:hAnsi="Arial" w:cs="Arial"/>
          <w:sz w:val="20"/>
        </w:rPr>
      </w:pPr>
    </w:p>
    <w:p w:rsidR="000C75AF" w:rsidRDefault="000C75AF" w:rsidP="000C75AF">
      <w:pPr>
        <w:pStyle w:val="Ttulo1"/>
        <w:ind w:left="0"/>
        <w:jc w:val="left"/>
        <w:rPr>
          <w:rFonts w:cs="Arial"/>
          <w:sz w:val="20"/>
        </w:rPr>
      </w:pPr>
      <w:bookmarkStart w:id="7" w:name="_Toc529442200"/>
      <w:r w:rsidRPr="00A93A52">
        <w:rPr>
          <w:rFonts w:cs="Arial"/>
          <w:sz w:val="20"/>
        </w:rPr>
        <w:t>3.1.</w:t>
      </w:r>
      <w:r>
        <w:rPr>
          <w:rFonts w:cs="Arial"/>
          <w:sz w:val="20"/>
        </w:rPr>
        <w:t>3</w:t>
      </w:r>
      <w:r w:rsidRPr="00A93A52">
        <w:rPr>
          <w:rFonts w:cs="Arial"/>
          <w:sz w:val="20"/>
        </w:rPr>
        <w:t xml:space="preserve">. </w:t>
      </w:r>
      <w:r w:rsidRPr="000C75AF">
        <w:rPr>
          <w:rFonts w:cs="Arial"/>
          <w:sz w:val="20"/>
        </w:rPr>
        <w:t>Quadro CC</w:t>
      </w:r>
      <w:bookmarkEnd w:id="7"/>
    </w:p>
    <w:p w:rsidR="000C75AF" w:rsidRDefault="000C75AF" w:rsidP="000C75AF"/>
    <w:p w:rsidR="000C75AF" w:rsidRPr="000C75AF" w:rsidRDefault="000C75AF" w:rsidP="000C75AF">
      <w:pPr>
        <w:pStyle w:val="PargrafodaLista"/>
        <w:numPr>
          <w:ilvl w:val="0"/>
          <w:numId w:val="22"/>
        </w:numPr>
        <w:jc w:val="both"/>
        <w:rPr>
          <w:rFonts w:ascii="Arial" w:hAnsi="Arial" w:cs="Arial"/>
        </w:rPr>
      </w:pPr>
      <w:r w:rsidRPr="000C75AF">
        <w:rPr>
          <w:rFonts w:ascii="Arial" w:hAnsi="Arial" w:cs="Arial"/>
        </w:rPr>
        <w:t>O quadro será do tipo de sobrepor, com grau de proteção compatível com seu ambiente de instalação;</w:t>
      </w:r>
    </w:p>
    <w:p w:rsidR="000C75AF" w:rsidRPr="000C75AF" w:rsidRDefault="000C75AF" w:rsidP="000C75AF">
      <w:pPr>
        <w:pStyle w:val="PargrafodaLista"/>
        <w:numPr>
          <w:ilvl w:val="0"/>
          <w:numId w:val="9"/>
        </w:numPr>
        <w:jc w:val="both"/>
        <w:rPr>
          <w:rFonts w:ascii="Arial" w:hAnsi="Arial" w:cs="Arial"/>
        </w:rPr>
      </w:pPr>
      <w:r w:rsidRPr="000C75AF">
        <w:rPr>
          <w:rFonts w:ascii="Arial" w:hAnsi="Arial" w:cs="Arial"/>
        </w:rPr>
        <w:t>Sua estrutura deverá ser fabricada em chapa de aço de espessura não inferior a #12MSG para chapas externas e #14MSG para chapas internas;</w:t>
      </w:r>
    </w:p>
    <w:p w:rsidR="000C75AF" w:rsidRPr="000C75AF" w:rsidRDefault="000C75AF" w:rsidP="000C75AF">
      <w:pPr>
        <w:pStyle w:val="PargrafodaLista"/>
        <w:numPr>
          <w:ilvl w:val="0"/>
          <w:numId w:val="9"/>
        </w:numPr>
        <w:jc w:val="both"/>
        <w:rPr>
          <w:rFonts w:ascii="Arial" w:hAnsi="Arial" w:cs="Arial"/>
        </w:rPr>
      </w:pPr>
      <w:r w:rsidRPr="000C75AF">
        <w:rPr>
          <w:rFonts w:ascii="Arial" w:hAnsi="Arial" w:cs="Arial"/>
        </w:rPr>
        <w:t xml:space="preserve">Na porta deverá possuir junta de vedação em </w:t>
      </w:r>
      <w:proofErr w:type="spellStart"/>
      <w:r w:rsidRPr="000C75AF">
        <w:rPr>
          <w:rFonts w:ascii="Arial" w:hAnsi="Arial" w:cs="Arial"/>
        </w:rPr>
        <w:t>neopreme</w:t>
      </w:r>
      <w:proofErr w:type="spellEnd"/>
      <w:r w:rsidRPr="000C75AF">
        <w:rPr>
          <w:rFonts w:ascii="Arial" w:hAnsi="Arial" w:cs="Arial"/>
        </w:rPr>
        <w:t xml:space="preserve"> e dotada de fecho tipo lingueta;</w:t>
      </w:r>
    </w:p>
    <w:p w:rsidR="000C75AF" w:rsidRPr="000C75AF" w:rsidRDefault="000C75AF" w:rsidP="000C75AF">
      <w:pPr>
        <w:pStyle w:val="PargrafodaLista"/>
        <w:numPr>
          <w:ilvl w:val="0"/>
          <w:numId w:val="9"/>
        </w:numPr>
        <w:jc w:val="both"/>
        <w:rPr>
          <w:rFonts w:ascii="Arial" w:hAnsi="Arial" w:cs="Arial"/>
        </w:rPr>
      </w:pPr>
      <w:r w:rsidRPr="000C75AF">
        <w:rPr>
          <w:rFonts w:ascii="Arial" w:hAnsi="Arial" w:cs="Arial"/>
        </w:rPr>
        <w:t xml:space="preserve">Suas dimensões vão de conformidade com o fabricante, com espaço interno suficiente para organizar toda a fiação e disjuntores necessários, descritos no diagrama </w:t>
      </w:r>
      <w:proofErr w:type="spellStart"/>
      <w:r w:rsidRPr="000C75AF">
        <w:rPr>
          <w:rFonts w:ascii="Arial" w:hAnsi="Arial" w:cs="Arial"/>
        </w:rPr>
        <w:t>unifilar</w:t>
      </w:r>
      <w:proofErr w:type="spellEnd"/>
      <w:r w:rsidRPr="000C75AF">
        <w:rPr>
          <w:rFonts w:ascii="Arial" w:hAnsi="Arial" w:cs="Arial"/>
        </w:rPr>
        <w:t xml:space="preserve"> do quadro definido em projeto;</w:t>
      </w:r>
    </w:p>
    <w:p w:rsidR="000C75AF" w:rsidRPr="000C75AF" w:rsidRDefault="000C75AF" w:rsidP="000C75AF">
      <w:pPr>
        <w:pStyle w:val="PargrafodaLista"/>
        <w:numPr>
          <w:ilvl w:val="0"/>
          <w:numId w:val="9"/>
        </w:numPr>
        <w:jc w:val="both"/>
        <w:rPr>
          <w:rFonts w:ascii="Arial" w:hAnsi="Arial" w:cs="Arial"/>
        </w:rPr>
      </w:pPr>
      <w:r w:rsidRPr="000C75AF">
        <w:rPr>
          <w:rFonts w:ascii="Arial" w:hAnsi="Arial" w:cs="Arial"/>
        </w:rPr>
        <w:t>Na porta, do lado interno, deverá existir um recipiente com porta projetos;</w:t>
      </w:r>
    </w:p>
    <w:p w:rsidR="000C75AF" w:rsidRPr="000C75AF" w:rsidRDefault="000C75AF" w:rsidP="000C75AF">
      <w:pPr>
        <w:pStyle w:val="PargrafodaLista"/>
        <w:numPr>
          <w:ilvl w:val="0"/>
          <w:numId w:val="9"/>
        </w:numPr>
        <w:jc w:val="both"/>
        <w:rPr>
          <w:rFonts w:ascii="Arial" w:hAnsi="Arial" w:cs="Arial"/>
        </w:rPr>
      </w:pPr>
      <w:r w:rsidRPr="000C75AF">
        <w:rPr>
          <w:rFonts w:ascii="Arial" w:hAnsi="Arial" w:cs="Arial"/>
        </w:rPr>
        <w:t>O quadro deverá possuir um barramento de terra;</w:t>
      </w:r>
    </w:p>
    <w:p w:rsidR="000C75AF" w:rsidRPr="000C75AF" w:rsidRDefault="000C75AF" w:rsidP="000C75AF">
      <w:pPr>
        <w:pStyle w:val="PargrafodaLista"/>
        <w:numPr>
          <w:ilvl w:val="0"/>
          <w:numId w:val="9"/>
        </w:numPr>
        <w:jc w:val="both"/>
        <w:rPr>
          <w:rFonts w:ascii="Arial" w:hAnsi="Arial" w:cs="Arial"/>
        </w:rPr>
      </w:pPr>
      <w:r w:rsidRPr="000C75AF">
        <w:rPr>
          <w:rFonts w:ascii="Arial" w:hAnsi="Arial" w:cs="Arial"/>
        </w:rPr>
        <w:t>A CONTRATADA deverá fornecer um quadro de Corrente Contínua que concentre a chegada de todos os cabos das strings instaladas na cobertura da estação;</w:t>
      </w:r>
    </w:p>
    <w:p w:rsidR="000C75AF" w:rsidRPr="000C75AF" w:rsidRDefault="000C75AF" w:rsidP="000C75AF">
      <w:pPr>
        <w:pStyle w:val="PargrafodaLista"/>
        <w:numPr>
          <w:ilvl w:val="0"/>
          <w:numId w:val="9"/>
        </w:numPr>
        <w:jc w:val="both"/>
        <w:rPr>
          <w:rFonts w:ascii="Arial" w:hAnsi="Arial" w:cs="Arial"/>
        </w:rPr>
      </w:pPr>
      <w:r w:rsidRPr="000C75AF">
        <w:rPr>
          <w:rFonts w:ascii="Arial" w:hAnsi="Arial" w:cs="Arial"/>
        </w:rPr>
        <w:t>As placas de identificação deverão ser de acrílico preto com inscrições em branco, fixada por adesivo resistente a altas temperaturas, umidade e outras intempéries;</w:t>
      </w:r>
    </w:p>
    <w:p w:rsidR="000C75AF" w:rsidRPr="000C75AF" w:rsidRDefault="000C75AF" w:rsidP="000C75AF">
      <w:pPr>
        <w:pStyle w:val="PargrafodaLista"/>
        <w:numPr>
          <w:ilvl w:val="0"/>
          <w:numId w:val="9"/>
        </w:numPr>
        <w:jc w:val="both"/>
        <w:rPr>
          <w:rFonts w:ascii="Arial" w:hAnsi="Arial" w:cs="Arial"/>
        </w:rPr>
      </w:pPr>
      <w:r w:rsidRPr="000C75AF">
        <w:rPr>
          <w:rFonts w:ascii="Arial" w:hAnsi="Arial" w:cs="Arial"/>
        </w:rPr>
        <w:t xml:space="preserve">O quadro deverá ser pintado na cor cinza claro, referência </w:t>
      </w:r>
      <w:proofErr w:type="spellStart"/>
      <w:r w:rsidRPr="000C75AF">
        <w:rPr>
          <w:rFonts w:ascii="Arial" w:hAnsi="Arial" w:cs="Arial"/>
        </w:rPr>
        <w:t>Munsell</w:t>
      </w:r>
      <w:proofErr w:type="spellEnd"/>
      <w:r w:rsidRPr="000C75AF">
        <w:rPr>
          <w:rFonts w:ascii="Arial" w:hAnsi="Arial" w:cs="Arial"/>
        </w:rPr>
        <w:t xml:space="preserve"> N 6,5. Para partes internas das portas, espelhos e placa de montagem deve-se pintar de laranja, referência </w:t>
      </w:r>
      <w:proofErr w:type="spellStart"/>
      <w:r w:rsidRPr="000C75AF">
        <w:rPr>
          <w:rFonts w:ascii="Arial" w:hAnsi="Arial" w:cs="Arial"/>
        </w:rPr>
        <w:t>Munsell</w:t>
      </w:r>
      <w:proofErr w:type="spellEnd"/>
      <w:r w:rsidRPr="000C75AF">
        <w:rPr>
          <w:rFonts w:ascii="Arial" w:hAnsi="Arial" w:cs="Arial"/>
        </w:rPr>
        <w:t xml:space="preserve"> 2,5 YR 6/14;</w:t>
      </w:r>
    </w:p>
    <w:p w:rsidR="000C75AF" w:rsidRPr="000C75AF" w:rsidRDefault="000C75AF" w:rsidP="000C75AF">
      <w:pPr>
        <w:pStyle w:val="PargrafodaLista"/>
        <w:numPr>
          <w:ilvl w:val="0"/>
          <w:numId w:val="9"/>
        </w:numPr>
        <w:jc w:val="both"/>
        <w:rPr>
          <w:rFonts w:ascii="Arial" w:hAnsi="Arial" w:cs="Arial"/>
        </w:rPr>
      </w:pPr>
      <w:r w:rsidRPr="000C75AF">
        <w:rPr>
          <w:rFonts w:ascii="Arial" w:hAnsi="Arial" w:cs="Arial"/>
        </w:rPr>
        <w:lastRenderedPageBreak/>
        <w:t xml:space="preserve">Os barramentos deverão ser de cobre, com proteção por placa isolante e transparente de policarbonato. Os barramentos deverão ser banhados com prata líquida e isolados com fita </w:t>
      </w:r>
      <w:proofErr w:type="spellStart"/>
      <w:r w:rsidRPr="000C75AF">
        <w:rPr>
          <w:rFonts w:ascii="Arial" w:hAnsi="Arial" w:cs="Arial"/>
        </w:rPr>
        <w:t>termoretratil</w:t>
      </w:r>
      <w:proofErr w:type="spellEnd"/>
      <w:r w:rsidRPr="000C75AF">
        <w:rPr>
          <w:rFonts w:ascii="Arial" w:hAnsi="Arial" w:cs="Arial"/>
        </w:rPr>
        <w:t>;</w:t>
      </w:r>
    </w:p>
    <w:p w:rsidR="000C75AF" w:rsidRPr="000C75AF" w:rsidRDefault="000C75AF" w:rsidP="000C75AF">
      <w:pPr>
        <w:pStyle w:val="PargrafodaLista"/>
        <w:numPr>
          <w:ilvl w:val="0"/>
          <w:numId w:val="22"/>
        </w:numPr>
        <w:jc w:val="both"/>
        <w:rPr>
          <w:rFonts w:ascii="Arial" w:hAnsi="Arial" w:cs="Arial"/>
        </w:rPr>
      </w:pPr>
      <w:r w:rsidRPr="000C75AF">
        <w:rPr>
          <w:rFonts w:ascii="Arial" w:hAnsi="Arial" w:cs="Arial"/>
        </w:rPr>
        <w:t>O quadro deverá apresentar proteções contra surtos, sendo obrigatório o fornecimento de, no mínimo, um fusível e um DPS para cada alimentador CC, bem como uma chave de seccionamento antes da saída para cada inversor do sistema; e</w:t>
      </w:r>
    </w:p>
    <w:p w:rsidR="000C75AF" w:rsidRPr="000C75AF" w:rsidRDefault="000C75AF" w:rsidP="000C75AF">
      <w:pPr>
        <w:pStyle w:val="PargrafodaLista"/>
        <w:numPr>
          <w:ilvl w:val="0"/>
          <w:numId w:val="9"/>
        </w:numPr>
        <w:jc w:val="both"/>
        <w:rPr>
          <w:rFonts w:ascii="Arial" w:hAnsi="Arial" w:cs="Arial"/>
        </w:rPr>
      </w:pPr>
      <w:r w:rsidRPr="000C75AF">
        <w:rPr>
          <w:rFonts w:ascii="Arial" w:hAnsi="Arial" w:cs="Arial"/>
        </w:rPr>
        <w:t>Os circuitos de geração deverão ser montados de forma independente dentro de um único quadro CC.</w:t>
      </w:r>
    </w:p>
    <w:p w:rsidR="000C75AF" w:rsidRDefault="000C75AF" w:rsidP="000C75AF">
      <w:pPr>
        <w:pStyle w:val="Recuodecorpodetexto3"/>
        <w:ind w:firstLine="0"/>
        <w:rPr>
          <w:rFonts w:ascii="Arial" w:hAnsi="Arial" w:cs="Arial"/>
          <w:sz w:val="20"/>
        </w:rPr>
      </w:pPr>
    </w:p>
    <w:p w:rsidR="000C75AF" w:rsidRPr="0089084B" w:rsidRDefault="000C75AF" w:rsidP="000C75AF">
      <w:pPr>
        <w:pStyle w:val="Recuodecorpodetexto3"/>
        <w:ind w:firstLine="0"/>
        <w:rPr>
          <w:rFonts w:ascii="Arial" w:hAnsi="Arial" w:cs="Arial"/>
          <w:b/>
          <w:sz w:val="20"/>
        </w:rPr>
      </w:pPr>
      <w:r w:rsidRPr="0089084B">
        <w:rPr>
          <w:rFonts w:ascii="Arial" w:hAnsi="Arial" w:cs="Arial"/>
          <w:b/>
          <w:sz w:val="20"/>
        </w:rPr>
        <w:t>Dispositivo de Proteção contra Surtos (DPS)</w:t>
      </w:r>
    </w:p>
    <w:p w:rsidR="000C75AF" w:rsidRDefault="000C75AF" w:rsidP="000C75AF">
      <w:pPr>
        <w:pStyle w:val="Recuodecorpodetexto3"/>
        <w:ind w:firstLine="0"/>
        <w:rPr>
          <w:rFonts w:ascii="Arial" w:hAnsi="Arial" w:cs="Arial"/>
          <w:sz w:val="20"/>
        </w:rPr>
      </w:pPr>
    </w:p>
    <w:p w:rsidR="000C75AF" w:rsidRPr="000C75AF" w:rsidRDefault="000C75AF" w:rsidP="000C75AF">
      <w:pPr>
        <w:pStyle w:val="Recuodecorpodetexto3"/>
        <w:ind w:firstLine="0"/>
        <w:rPr>
          <w:rFonts w:ascii="Arial" w:hAnsi="Arial" w:cs="Arial"/>
          <w:sz w:val="20"/>
        </w:rPr>
      </w:pPr>
      <w:r w:rsidRPr="000C75AF">
        <w:rPr>
          <w:rFonts w:ascii="Arial" w:hAnsi="Arial" w:cs="Arial"/>
          <w:sz w:val="20"/>
        </w:rPr>
        <w:t>A CONTRATADA deverá projetar um sistema de proteção contra surtos de</w:t>
      </w:r>
      <w:r>
        <w:rPr>
          <w:rFonts w:ascii="Arial" w:hAnsi="Arial" w:cs="Arial"/>
          <w:sz w:val="20"/>
        </w:rPr>
        <w:t xml:space="preserve"> </w:t>
      </w:r>
      <w:r w:rsidRPr="000C75AF">
        <w:rPr>
          <w:rFonts w:ascii="Arial" w:hAnsi="Arial" w:cs="Arial"/>
          <w:sz w:val="20"/>
        </w:rPr>
        <w:t>maneira que o inversor de frequência fique protegido de possíveis surtos diretos</w:t>
      </w:r>
      <w:r>
        <w:rPr>
          <w:rFonts w:ascii="Arial" w:hAnsi="Arial" w:cs="Arial"/>
          <w:sz w:val="20"/>
        </w:rPr>
        <w:t xml:space="preserve"> </w:t>
      </w:r>
      <w:r w:rsidRPr="000C75AF">
        <w:rPr>
          <w:rFonts w:ascii="Arial" w:hAnsi="Arial" w:cs="Arial"/>
          <w:sz w:val="20"/>
        </w:rPr>
        <w:t>(lado CA) e indiretos (lados CA e CC). Para tanto, deverá ser considerado no projeto</w:t>
      </w:r>
      <w:r>
        <w:rPr>
          <w:rFonts w:ascii="Arial" w:hAnsi="Arial" w:cs="Arial"/>
          <w:sz w:val="20"/>
        </w:rPr>
        <w:t xml:space="preserve"> </w:t>
      </w:r>
      <w:r w:rsidRPr="000C75AF">
        <w:rPr>
          <w:rFonts w:ascii="Arial" w:hAnsi="Arial" w:cs="Arial"/>
          <w:sz w:val="20"/>
        </w:rPr>
        <w:t>o ponto de instalação dos inversores e o arranjo dos painéis, para que sejam</w:t>
      </w:r>
      <w:r>
        <w:rPr>
          <w:rFonts w:ascii="Arial" w:hAnsi="Arial" w:cs="Arial"/>
          <w:sz w:val="20"/>
        </w:rPr>
        <w:t xml:space="preserve"> </w:t>
      </w:r>
      <w:r w:rsidRPr="000C75AF">
        <w:rPr>
          <w:rFonts w:ascii="Arial" w:hAnsi="Arial" w:cs="Arial"/>
          <w:sz w:val="20"/>
        </w:rPr>
        <w:t xml:space="preserve">definidos os pontos ideias de instalação e características dos </w:t>
      </w:r>
      <w:proofErr w:type="spellStart"/>
      <w:r w:rsidRPr="000C75AF">
        <w:rPr>
          <w:rFonts w:ascii="Arial" w:hAnsi="Arial" w:cs="Arial"/>
          <w:sz w:val="20"/>
        </w:rPr>
        <w:t>DPSs</w:t>
      </w:r>
      <w:proofErr w:type="spellEnd"/>
      <w:r w:rsidRPr="000C75AF">
        <w:rPr>
          <w:rFonts w:ascii="Arial" w:hAnsi="Arial" w:cs="Arial"/>
          <w:sz w:val="20"/>
        </w:rPr>
        <w:t xml:space="preserve"> que irão</w:t>
      </w:r>
      <w:r>
        <w:rPr>
          <w:rFonts w:ascii="Arial" w:hAnsi="Arial" w:cs="Arial"/>
          <w:sz w:val="20"/>
        </w:rPr>
        <w:t xml:space="preserve"> </w:t>
      </w:r>
      <w:r w:rsidRPr="000C75AF">
        <w:rPr>
          <w:rFonts w:ascii="Arial" w:hAnsi="Arial" w:cs="Arial"/>
          <w:sz w:val="20"/>
        </w:rPr>
        <w:t>compor o sistema de proteção.</w:t>
      </w:r>
    </w:p>
    <w:p w:rsidR="000C75AF" w:rsidRPr="000C75AF" w:rsidRDefault="000C75AF" w:rsidP="0064673B">
      <w:pPr>
        <w:pStyle w:val="Recuodecorpodetexto3"/>
        <w:numPr>
          <w:ilvl w:val="0"/>
          <w:numId w:val="45"/>
        </w:numPr>
        <w:rPr>
          <w:rFonts w:ascii="Arial" w:hAnsi="Arial" w:cs="Arial"/>
          <w:sz w:val="20"/>
        </w:rPr>
      </w:pPr>
      <w:r w:rsidRPr="000C75AF">
        <w:rPr>
          <w:rFonts w:ascii="Arial" w:hAnsi="Arial" w:cs="Arial"/>
          <w:sz w:val="20"/>
        </w:rPr>
        <w:t>Para a proteção do lado CC, deverão ser instalados no mínimo 1 DPS Tipo II</w:t>
      </w:r>
      <w:r>
        <w:rPr>
          <w:rFonts w:ascii="Arial" w:hAnsi="Arial" w:cs="Arial"/>
          <w:sz w:val="20"/>
        </w:rPr>
        <w:t xml:space="preserve"> </w:t>
      </w:r>
      <w:r w:rsidRPr="000C75AF">
        <w:rPr>
          <w:rFonts w:ascii="Arial" w:hAnsi="Arial" w:cs="Arial"/>
          <w:sz w:val="20"/>
        </w:rPr>
        <w:t>para cada alimentador de cada String (</w:t>
      </w:r>
      <w:r w:rsidR="0064673B">
        <w:rPr>
          <w:rFonts w:ascii="Arial" w:hAnsi="Arial" w:cs="Arial"/>
          <w:sz w:val="20"/>
        </w:rPr>
        <w:t>positivo e negativo), tendo estas</w:t>
      </w:r>
      <w:r>
        <w:rPr>
          <w:rFonts w:ascii="Arial" w:hAnsi="Arial" w:cs="Arial"/>
          <w:sz w:val="20"/>
        </w:rPr>
        <w:t xml:space="preserve"> </w:t>
      </w:r>
      <w:r w:rsidRPr="000C75AF">
        <w:rPr>
          <w:rFonts w:ascii="Arial" w:hAnsi="Arial" w:cs="Arial"/>
          <w:sz w:val="20"/>
        </w:rPr>
        <w:t>características compatíveis com os níveis de tensão e corrente projetados para</w:t>
      </w:r>
      <w:r>
        <w:rPr>
          <w:rFonts w:ascii="Arial" w:hAnsi="Arial" w:cs="Arial"/>
          <w:sz w:val="20"/>
        </w:rPr>
        <w:t xml:space="preserve"> </w:t>
      </w:r>
      <w:r w:rsidRPr="000C75AF">
        <w:rPr>
          <w:rFonts w:ascii="Arial" w:hAnsi="Arial" w:cs="Arial"/>
          <w:sz w:val="20"/>
        </w:rPr>
        <w:t xml:space="preserve">cada String do sistema. Os </w:t>
      </w:r>
      <w:proofErr w:type="spellStart"/>
      <w:r w:rsidRPr="000C75AF">
        <w:rPr>
          <w:rFonts w:ascii="Arial" w:hAnsi="Arial" w:cs="Arial"/>
          <w:sz w:val="20"/>
        </w:rPr>
        <w:t>DPSs</w:t>
      </w:r>
      <w:proofErr w:type="spellEnd"/>
      <w:r w:rsidRPr="000C75AF">
        <w:rPr>
          <w:rFonts w:ascii="Arial" w:hAnsi="Arial" w:cs="Arial"/>
          <w:sz w:val="20"/>
        </w:rPr>
        <w:t xml:space="preserve"> deverão estar em pontos próximos ao local de</w:t>
      </w:r>
      <w:r>
        <w:rPr>
          <w:rFonts w:ascii="Arial" w:hAnsi="Arial" w:cs="Arial"/>
          <w:sz w:val="20"/>
        </w:rPr>
        <w:t xml:space="preserve"> </w:t>
      </w:r>
      <w:r w:rsidRPr="000C75AF">
        <w:rPr>
          <w:rFonts w:ascii="Arial" w:hAnsi="Arial" w:cs="Arial"/>
          <w:sz w:val="20"/>
        </w:rPr>
        <w:t>instalação dos inversores. Caso a CONTRATADA opte pela instalação de</w:t>
      </w:r>
      <w:r>
        <w:rPr>
          <w:rFonts w:ascii="Arial" w:hAnsi="Arial" w:cs="Arial"/>
          <w:sz w:val="20"/>
        </w:rPr>
        <w:t xml:space="preserve"> </w:t>
      </w:r>
      <w:r w:rsidRPr="000C75AF">
        <w:rPr>
          <w:rFonts w:ascii="Arial" w:hAnsi="Arial" w:cs="Arial"/>
          <w:sz w:val="20"/>
        </w:rPr>
        <w:t xml:space="preserve">Caixas de Junção (String Box) com </w:t>
      </w:r>
      <w:proofErr w:type="spellStart"/>
      <w:r w:rsidRPr="000C75AF">
        <w:rPr>
          <w:rFonts w:ascii="Arial" w:hAnsi="Arial" w:cs="Arial"/>
          <w:sz w:val="20"/>
        </w:rPr>
        <w:t>DPSs</w:t>
      </w:r>
      <w:proofErr w:type="spellEnd"/>
      <w:r w:rsidRPr="000C75AF">
        <w:rPr>
          <w:rFonts w:ascii="Arial" w:hAnsi="Arial" w:cs="Arial"/>
          <w:sz w:val="20"/>
        </w:rPr>
        <w:t xml:space="preserve"> no telhado da estação, ainda assim,</w:t>
      </w:r>
      <w:r>
        <w:rPr>
          <w:rFonts w:ascii="Arial" w:hAnsi="Arial" w:cs="Arial"/>
          <w:sz w:val="20"/>
        </w:rPr>
        <w:t xml:space="preserve"> </w:t>
      </w:r>
      <w:r w:rsidRPr="000C75AF">
        <w:rPr>
          <w:rFonts w:ascii="Arial" w:hAnsi="Arial" w:cs="Arial"/>
          <w:sz w:val="20"/>
        </w:rPr>
        <w:t xml:space="preserve">deverão existir </w:t>
      </w:r>
      <w:proofErr w:type="spellStart"/>
      <w:r w:rsidRPr="000C75AF">
        <w:rPr>
          <w:rFonts w:ascii="Arial" w:hAnsi="Arial" w:cs="Arial"/>
          <w:sz w:val="20"/>
        </w:rPr>
        <w:t>DPSs</w:t>
      </w:r>
      <w:proofErr w:type="spellEnd"/>
      <w:r w:rsidRPr="000C75AF">
        <w:rPr>
          <w:rFonts w:ascii="Arial" w:hAnsi="Arial" w:cs="Arial"/>
          <w:sz w:val="20"/>
        </w:rPr>
        <w:t xml:space="preserve"> adicionais próximos ao ponto de instalação dos Inversores</w:t>
      </w:r>
      <w:r>
        <w:rPr>
          <w:rFonts w:ascii="Arial" w:hAnsi="Arial" w:cs="Arial"/>
          <w:sz w:val="20"/>
        </w:rPr>
        <w:t xml:space="preserve"> </w:t>
      </w:r>
      <w:r w:rsidRPr="000C75AF">
        <w:rPr>
          <w:rFonts w:ascii="Arial" w:hAnsi="Arial" w:cs="Arial"/>
          <w:sz w:val="20"/>
        </w:rPr>
        <w:t>de frequência.</w:t>
      </w:r>
    </w:p>
    <w:p w:rsidR="000C75AF" w:rsidRPr="000C75AF" w:rsidRDefault="000C75AF" w:rsidP="0064673B">
      <w:pPr>
        <w:pStyle w:val="Recuodecorpodetexto3"/>
        <w:numPr>
          <w:ilvl w:val="0"/>
          <w:numId w:val="45"/>
        </w:numPr>
        <w:rPr>
          <w:rFonts w:ascii="Arial" w:hAnsi="Arial" w:cs="Arial"/>
          <w:sz w:val="20"/>
        </w:rPr>
      </w:pPr>
      <w:r w:rsidRPr="000C75AF">
        <w:rPr>
          <w:rFonts w:ascii="Arial" w:hAnsi="Arial" w:cs="Arial"/>
          <w:sz w:val="20"/>
        </w:rPr>
        <w:t>Cada DPS do lado CC deverá estar protegido por fusíveis, e o circuito de</w:t>
      </w:r>
      <w:r>
        <w:rPr>
          <w:rFonts w:ascii="Arial" w:hAnsi="Arial" w:cs="Arial"/>
          <w:sz w:val="20"/>
        </w:rPr>
        <w:t xml:space="preserve"> </w:t>
      </w:r>
      <w:r w:rsidRPr="000C75AF">
        <w:rPr>
          <w:rFonts w:ascii="Arial" w:hAnsi="Arial" w:cs="Arial"/>
          <w:sz w:val="20"/>
        </w:rPr>
        <w:t>alimentação (entradas positiva e negativa) por chaves fusíveis.</w:t>
      </w:r>
    </w:p>
    <w:p w:rsidR="000C75AF" w:rsidRDefault="000C75AF" w:rsidP="0064673B">
      <w:pPr>
        <w:pStyle w:val="Recuodecorpodetexto3"/>
        <w:numPr>
          <w:ilvl w:val="0"/>
          <w:numId w:val="45"/>
        </w:numPr>
        <w:rPr>
          <w:rFonts w:ascii="Arial" w:hAnsi="Arial" w:cs="Arial"/>
          <w:sz w:val="20"/>
        </w:rPr>
      </w:pPr>
      <w:r w:rsidRPr="000C75AF">
        <w:rPr>
          <w:rFonts w:ascii="Arial" w:hAnsi="Arial" w:cs="Arial"/>
          <w:sz w:val="20"/>
        </w:rPr>
        <w:t xml:space="preserve">Os pontos de conexão de todos os </w:t>
      </w:r>
      <w:proofErr w:type="spellStart"/>
      <w:r w:rsidRPr="000C75AF">
        <w:rPr>
          <w:rFonts w:ascii="Arial" w:hAnsi="Arial" w:cs="Arial"/>
          <w:sz w:val="20"/>
        </w:rPr>
        <w:t>DPSs</w:t>
      </w:r>
      <w:proofErr w:type="spellEnd"/>
      <w:r w:rsidRPr="000C75AF">
        <w:rPr>
          <w:rFonts w:ascii="Arial" w:hAnsi="Arial" w:cs="Arial"/>
          <w:sz w:val="20"/>
        </w:rPr>
        <w:t>, tanto CA quanto CC, deverão estar</w:t>
      </w:r>
      <w:r>
        <w:rPr>
          <w:rFonts w:ascii="Arial" w:hAnsi="Arial" w:cs="Arial"/>
          <w:sz w:val="20"/>
        </w:rPr>
        <w:t xml:space="preserve"> </w:t>
      </w:r>
      <w:r w:rsidRPr="000C75AF">
        <w:rPr>
          <w:rFonts w:ascii="Arial" w:hAnsi="Arial" w:cs="Arial"/>
          <w:sz w:val="20"/>
        </w:rPr>
        <w:t>conectados em barras de terra devidamente equipotencializadas em relação ao</w:t>
      </w:r>
      <w:r>
        <w:rPr>
          <w:rFonts w:ascii="Arial" w:hAnsi="Arial" w:cs="Arial"/>
          <w:sz w:val="20"/>
        </w:rPr>
        <w:t xml:space="preserve"> </w:t>
      </w:r>
      <w:r w:rsidRPr="000C75AF">
        <w:rPr>
          <w:rFonts w:ascii="Arial" w:hAnsi="Arial" w:cs="Arial"/>
          <w:sz w:val="20"/>
        </w:rPr>
        <w:t>aterramento da estação, conforme diagrama orientativo abaixo:</w:t>
      </w:r>
    </w:p>
    <w:p w:rsidR="000C75AF" w:rsidRDefault="000C75AF" w:rsidP="000C75AF">
      <w:pPr>
        <w:pStyle w:val="Recuodecorpodetexto3"/>
        <w:rPr>
          <w:rFonts w:ascii="Arial" w:hAnsi="Arial" w:cs="Arial"/>
          <w:sz w:val="20"/>
        </w:rPr>
      </w:pPr>
    </w:p>
    <w:p w:rsidR="000C75AF" w:rsidRDefault="0089084B" w:rsidP="0089084B">
      <w:pPr>
        <w:pStyle w:val="Recuodecorpodetexto3"/>
        <w:ind w:firstLine="0"/>
        <w:jc w:val="left"/>
        <w:rPr>
          <w:rFonts w:ascii="Arial" w:hAnsi="Arial" w:cs="Arial"/>
          <w:sz w:val="20"/>
        </w:rPr>
      </w:pPr>
      <w:r>
        <w:rPr>
          <w:rFonts w:ascii="Arial" w:hAnsi="Arial" w:cs="Arial"/>
          <w:noProof/>
          <w:sz w:val="20"/>
          <w:lang w:eastAsia="pt-BR"/>
        </w:rPr>
        <w:drawing>
          <wp:inline distT="0" distB="0" distL="0" distR="0">
            <wp:extent cx="5759450" cy="3481705"/>
            <wp:effectExtent l="0" t="0" r="0" b="4445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Desenho 1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481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75AF" w:rsidRDefault="0089084B" w:rsidP="0089084B">
      <w:pPr>
        <w:pStyle w:val="Recuodecorpodetexto3"/>
        <w:jc w:val="center"/>
        <w:rPr>
          <w:rFonts w:ascii="Arial" w:hAnsi="Arial" w:cs="Arial"/>
          <w:b/>
          <w:sz w:val="18"/>
          <w:szCs w:val="18"/>
        </w:rPr>
      </w:pPr>
      <w:r w:rsidRPr="0089084B">
        <w:rPr>
          <w:rFonts w:ascii="Arial" w:hAnsi="Arial" w:cs="Arial"/>
          <w:b/>
          <w:sz w:val="18"/>
          <w:szCs w:val="18"/>
        </w:rPr>
        <w:t>Diagrama orientativo para instalação dos DPS</w:t>
      </w:r>
      <w:r>
        <w:rPr>
          <w:rFonts w:ascii="Arial" w:hAnsi="Arial" w:cs="Arial"/>
          <w:b/>
          <w:sz w:val="18"/>
          <w:szCs w:val="18"/>
        </w:rPr>
        <w:t>’</w:t>
      </w:r>
      <w:r w:rsidRPr="0089084B">
        <w:rPr>
          <w:rFonts w:ascii="Arial" w:hAnsi="Arial" w:cs="Arial"/>
          <w:b/>
          <w:sz w:val="18"/>
          <w:szCs w:val="18"/>
        </w:rPr>
        <w:t>s</w:t>
      </w:r>
    </w:p>
    <w:p w:rsidR="0089084B" w:rsidRDefault="0089084B" w:rsidP="0089084B">
      <w:pPr>
        <w:pStyle w:val="Recuodecorpodetexto3"/>
        <w:jc w:val="center"/>
        <w:rPr>
          <w:rFonts w:ascii="Arial" w:hAnsi="Arial" w:cs="Arial"/>
          <w:b/>
          <w:sz w:val="18"/>
          <w:szCs w:val="18"/>
        </w:rPr>
      </w:pPr>
    </w:p>
    <w:p w:rsidR="0089084B" w:rsidRDefault="0089084B" w:rsidP="0089084B">
      <w:pPr>
        <w:pStyle w:val="Recuodecorpodetexto3"/>
        <w:rPr>
          <w:rFonts w:ascii="Arial" w:hAnsi="Arial" w:cs="Arial"/>
          <w:b/>
          <w:sz w:val="18"/>
          <w:szCs w:val="18"/>
        </w:rPr>
      </w:pPr>
    </w:p>
    <w:p w:rsidR="0089084B" w:rsidRDefault="0089084B" w:rsidP="0089084B">
      <w:pPr>
        <w:pStyle w:val="Ttulo1"/>
        <w:ind w:left="0"/>
        <w:jc w:val="left"/>
        <w:rPr>
          <w:rFonts w:cs="Arial"/>
          <w:sz w:val="20"/>
        </w:rPr>
      </w:pPr>
      <w:bookmarkStart w:id="8" w:name="_Toc529442201"/>
      <w:r w:rsidRPr="00A93A52">
        <w:rPr>
          <w:rFonts w:cs="Arial"/>
          <w:sz w:val="20"/>
        </w:rPr>
        <w:t>3.1.</w:t>
      </w:r>
      <w:r>
        <w:rPr>
          <w:rFonts w:cs="Arial"/>
          <w:sz w:val="20"/>
        </w:rPr>
        <w:t>4</w:t>
      </w:r>
      <w:r w:rsidRPr="00A93A52">
        <w:rPr>
          <w:rFonts w:cs="Arial"/>
          <w:sz w:val="20"/>
        </w:rPr>
        <w:t xml:space="preserve">. </w:t>
      </w:r>
      <w:r w:rsidRPr="0089084B">
        <w:rPr>
          <w:rFonts w:cs="Arial"/>
          <w:sz w:val="20"/>
        </w:rPr>
        <w:t>Quadro de Paralelismo</w:t>
      </w:r>
      <w:r w:rsidR="000D4EE0">
        <w:rPr>
          <w:rFonts w:cs="Arial"/>
          <w:sz w:val="20"/>
        </w:rPr>
        <w:t xml:space="preserve"> (Corrente Alternada)</w:t>
      </w:r>
      <w:bookmarkEnd w:id="8"/>
    </w:p>
    <w:p w:rsidR="0089084B" w:rsidRDefault="0089084B" w:rsidP="0089084B"/>
    <w:p w:rsidR="0089084B" w:rsidRDefault="0089084B" w:rsidP="0089084B"/>
    <w:p w:rsidR="0089084B" w:rsidRPr="0089084B" w:rsidRDefault="0089084B" w:rsidP="0089084B">
      <w:pPr>
        <w:pStyle w:val="PargrafodaLista"/>
        <w:numPr>
          <w:ilvl w:val="0"/>
          <w:numId w:val="23"/>
        </w:numPr>
        <w:rPr>
          <w:rFonts w:ascii="Arial" w:hAnsi="Arial" w:cs="Arial"/>
        </w:rPr>
      </w:pPr>
      <w:r w:rsidRPr="0089084B">
        <w:rPr>
          <w:rFonts w:ascii="Arial" w:hAnsi="Arial" w:cs="Arial"/>
        </w:rPr>
        <w:t>O quadro será do tipo de sobrepor, com grau de proteção compatível com seu ambiente de instalação;</w:t>
      </w:r>
    </w:p>
    <w:p w:rsidR="0089084B" w:rsidRPr="0089084B" w:rsidRDefault="0089084B" w:rsidP="0089084B">
      <w:pPr>
        <w:pStyle w:val="PargrafodaLista"/>
        <w:numPr>
          <w:ilvl w:val="0"/>
          <w:numId w:val="23"/>
        </w:numPr>
        <w:rPr>
          <w:rFonts w:ascii="Arial" w:hAnsi="Arial" w:cs="Arial"/>
        </w:rPr>
      </w:pPr>
      <w:r w:rsidRPr="0089084B">
        <w:rPr>
          <w:rFonts w:ascii="Arial" w:hAnsi="Arial" w:cs="Arial"/>
        </w:rPr>
        <w:lastRenderedPageBreak/>
        <w:t>Sua estrutura deverá ser fabricada em chapa de aço de espessura não inferior a #12MSG para chapas externas e #14MSG para chapas internas;</w:t>
      </w:r>
    </w:p>
    <w:p w:rsidR="0089084B" w:rsidRPr="0089084B" w:rsidRDefault="0089084B" w:rsidP="0089084B">
      <w:pPr>
        <w:pStyle w:val="PargrafodaLista"/>
        <w:numPr>
          <w:ilvl w:val="0"/>
          <w:numId w:val="23"/>
        </w:numPr>
        <w:rPr>
          <w:rFonts w:ascii="Arial" w:hAnsi="Arial" w:cs="Arial"/>
        </w:rPr>
      </w:pPr>
      <w:r w:rsidRPr="0089084B">
        <w:rPr>
          <w:rFonts w:ascii="Arial" w:hAnsi="Arial" w:cs="Arial"/>
        </w:rPr>
        <w:t xml:space="preserve">Na porta deverá possuir junta de vedação em </w:t>
      </w:r>
      <w:proofErr w:type="spellStart"/>
      <w:r w:rsidRPr="0089084B">
        <w:rPr>
          <w:rFonts w:ascii="Arial" w:hAnsi="Arial" w:cs="Arial"/>
        </w:rPr>
        <w:t>neopreme</w:t>
      </w:r>
      <w:proofErr w:type="spellEnd"/>
      <w:r w:rsidRPr="0089084B">
        <w:rPr>
          <w:rFonts w:ascii="Arial" w:hAnsi="Arial" w:cs="Arial"/>
        </w:rPr>
        <w:t xml:space="preserve"> e dotada de fecho tipo lingueta;</w:t>
      </w:r>
    </w:p>
    <w:p w:rsidR="0089084B" w:rsidRPr="0089084B" w:rsidRDefault="0089084B" w:rsidP="0089084B">
      <w:pPr>
        <w:pStyle w:val="PargrafodaLista"/>
        <w:numPr>
          <w:ilvl w:val="0"/>
          <w:numId w:val="23"/>
        </w:numPr>
        <w:rPr>
          <w:rFonts w:ascii="Arial" w:hAnsi="Arial" w:cs="Arial"/>
        </w:rPr>
      </w:pPr>
      <w:r w:rsidRPr="0089084B">
        <w:rPr>
          <w:rFonts w:ascii="Arial" w:hAnsi="Arial" w:cs="Arial"/>
        </w:rPr>
        <w:t xml:space="preserve">Suas dimensões vão de conformidade com o fabricante, com espaço interno suficiente para organizar toda a fiação e disjuntores necessários, descritos no diagrama </w:t>
      </w:r>
      <w:proofErr w:type="spellStart"/>
      <w:r w:rsidRPr="0089084B">
        <w:rPr>
          <w:rFonts w:ascii="Arial" w:hAnsi="Arial" w:cs="Arial"/>
        </w:rPr>
        <w:t>unifilar</w:t>
      </w:r>
      <w:proofErr w:type="spellEnd"/>
      <w:r w:rsidRPr="0089084B">
        <w:rPr>
          <w:rFonts w:ascii="Arial" w:hAnsi="Arial" w:cs="Arial"/>
        </w:rPr>
        <w:t xml:space="preserve"> do quadro definido em projeto;</w:t>
      </w:r>
    </w:p>
    <w:p w:rsidR="0089084B" w:rsidRPr="0089084B" w:rsidRDefault="0089084B" w:rsidP="0089084B">
      <w:pPr>
        <w:pStyle w:val="PargrafodaLista"/>
        <w:numPr>
          <w:ilvl w:val="0"/>
          <w:numId w:val="23"/>
        </w:numPr>
        <w:rPr>
          <w:rFonts w:ascii="Arial" w:hAnsi="Arial" w:cs="Arial"/>
        </w:rPr>
      </w:pPr>
      <w:r w:rsidRPr="0089084B">
        <w:rPr>
          <w:rFonts w:ascii="Arial" w:hAnsi="Arial" w:cs="Arial"/>
        </w:rPr>
        <w:t>Na porta, do lado interno, deverá existir um recipiente com porta projetos;</w:t>
      </w:r>
    </w:p>
    <w:p w:rsidR="0089084B" w:rsidRPr="0089084B" w:rsidRDefault="0089084B" w:rsidP="00D57101">
      <w:pPr>
        <w:pStyle w:val="PargrafodaLista"/>
        <w:numPr>
          <w:ilvl w:val="0"/>
          <w:numId w:val="23"/>
        </w:numPr>
        <w:rPr>
          <w:rFonts w:ascii="Arial" w:hAnsi="Arial" w:cs="Arial"/>
        </w:rPr>
      </w:pPr>
      <w:r w:rsidRPr="0089084B">
        <w:rPr>
          <w:rFonts w:ascii="Arial" w:hAnsi="Arial" w:cs="Arial"/>
        </w:rPr>
        <w:t xml:space="preserve">Os barramentos deverão ser de cobre, no caso do quadro de CA deverá possuir 3 Fases </w:t>
      </w:r>
      <w:proofErr w:type="gramStart"/>
      <w:r w:rsidRPr="0089084B">
        <w:rPr>
          <w:rFonts w:ascii="Arial" w:hAnsi="Arial" w:cs="Arial"/>
        </w:rPr>
        <w:t>+ Neutro</w:t>
      </w:r>
      <w:proofErr w:type="gramEnd"/>
      <w:r w:rsidRPr="0089084B">
        <w:rPr>
          <w:rFonts w:ascii="Arial" w:hAnsi="Arial" w:cs="Arial"/>
        </w:rPr>
        <w:t xml:space="preserve">, com proteção por placa isolante e transparente de policarbonato. Os barramentos deverão ser banhados com prata líquida e isolados com fita </w:t>
      </w:r>
      <w:proofErr w:type="spellStart"/>
      <w:r w:rsidRPr="0089084B">
        <w:rPr>
          <w:rFonts w:ascii="Arial" w:hAnsi="Arial" w:cs="Arial"/>
        </w:rPr>
        <w:t>termoretratil</w:t>
      </w:r>
      <w:proofErr w:type="spellEnd"/>
      <w:r w:rsidRPr="0089084B">
        <w:rPr>
          <w:rFonts w:ascii="Arial" w:hAnsi="Arial" w:cs="Arial"/>
        </w:rPr>
        <w:t>;</w:t>
      </w:r>
    </w:p>
    <w:p w:rsidR="0089084B" w:rsidRPr="0089084B" w:rsidRDefault="0089084B" w:rsidP="0089084B">
      <w:pPr>
        <w:pStyle w:val="PargrafodaLista"/>
        <w:numPr>
          <w:ilvl w:val="0"/>
          <w:numId w:val="23"/>
        </w:numPr>
        <w:rPr>
          <w:rFonts w:ascii="Arial" w:hAnsi="Arial" w:cs="Arial"/>
        </w:rPr>
      </w:pPr>
      <w:r w:rsidRPr="0089084B">
        <w:rPr>
          <w:rFonts w:ascii="Arial" w:hAnsi="Arial" w:cs="Arial"/>
        </w:rPr>
        <w:t>Os disjuntores deverão ser acomodados em trilhos do tipo DIN;</w:t>
      </w:r>
    </w:p>
    <w:p w:rsidR="0089084B" w:rsidRPr="0089084B" w:rsidRDefault="0089084B" w:rsidP="0089084B">
      <w:pPr>
        <w:pStyle w:val="PargrafodaLista"/>
        <w:numPr>
          <w:ilvl w:val="0"/>
          <w:numId w:val="23"/>
        </w:numPr>
        <w:rPr>
          <w:rFonts w:ascii="Arial" w:hAnsi="Arial" w:cs="Arial"/>
        </w:rPr>
      </w:pPr>
      <w:r w:rsidRPr="0089084B">
        <w:rPr>
          <w:rFonts w:ascii="Arial" w:hAnsi="Arial" w:cs="Arial"/>
        </w:rPr>
        <w:t xml:space="preserve">As conexões dos bornes deverão ser do tipo grampo-parafuso de pressão indireta com dispositivo para travamento automático do parafuso nos circuitos de controle e comando. Para os circuitos de potência, deverá ser usado </w:t>
      </w:r>
      <w:proofErr w:type="spellStart"/>
      <w:r w:rsidRPr="0089084B">
        <w:rPr>
          <w:rFonts w:ascii="Arial" w:hAnsi="Arial" w:cs="Arial"/>
        </w:rPr>
        <w:t>grampoparafuso</w:t>
      </w:r>
      <w:proofErr w:type="spellEnd"/>
      <w:r w:rsidRPr="0089084B">
        <w:rPr>
          <w:rFonts w:ascii="Arial" w:hAnsi="Arial" w:cs="Arial"/>
        </w:rPr>
        <w:t xml:space="preserve"> ou pino passante, para terminal olhal;</w:t>
      </w:r>
    </w:p>
    <w:p w:rsidR="0089084B" w:rsidRPr="0089084B" w:rsidRDefault="0089084B" w:rsidP="0089084B">
      <w:pPr>
        <w:pStyle w:val="PargrafodaLista"/>
        <w:numPr>
          <w:ilvl w:val="0"/>
          <w:numId w:val="23"/>
        </w:numPr>
        <w:rPr>
          <w:rFonts w:ascii="Arial" w:hAnsi="Arial" w:cs="Arial"/>
        </w:rPr>
      </w:pPr>
      <w:r w:rsidRPr="0089084B">
        <w:rPr>
          <w:rFonts w:ascii="Arial" w:hAnsi="Arial" w:cs="Arial"/>
        </w:rPr>
        <w:t>O quadro deverá possuir 10% de cada tipo borne livre para eventuais expansões;</w:t>
      </w:r>
    </w:p>
    <w:p w:rsidR="0089084B" w:rsidRPr="0089084B" w:rsidRDefault="0089084B" w:rsidP="0089084B">
      <w:pPr>
        <w:pStyle w:val="PargrafodaLista"/>
        <w:numPr>
          <w:ilvl w:val="0"/>
          <w:numId w:val="23"/>
        </w:numPr>
        <w:rPr>
          <w:rFonts w:ascii="Arial" w:hAnsi="Arial" w:cs="Arial"/>
        </w:rPr>
      </w:pPr>
      <w:r w:rsidRPr="0089084B">
        <w:rPr>
          <w:rFonts w:ascii="Arial" w:hAnsi="Arial" w:cs="Arial"/>
        </w:rPr>
        <w:t>O equipamento deve ter um conector próprio para ligação de condutores de cobre nu;</w:t>
      </w:r>
    </w:p>
    <w:p w:rsidR="0089084B" w:rsidRPr="0089084B" w:rsidRDefault="0089084B" w:rsidP="0089084B">
      <w:pPr>
        <w:pStyle w:val="PargrafodaLista"/>
        <w:numPr>
          <w:ilvl w:val="0"/>
          <w:numId w:val="23"/>
        </w:numPr>
        <w:rPr>
          <w:rFonts w:ascii="Arial" w:hAnsi="Arial" w:cs="Arial"/>
        </w:rPr>
      </w:pPr>
      <w:r w:rsidRPr="0089084B">
        <w:rPr>
          <w:rFonts w:ascii="Arial" w:hAnsi="Arial" w:cs="Arial"/>
        </w:rPr>
        <w:t>As placas de identificação deverão ser de acrílico preto com inscrições em branco, fixada por adesivo resistente a altas temperaturas, umidade e outras intempéries;</w:t>
      </w:r>
    </w:p>
    <w:p w:rsidR="0089084B" w:rsidRPr="0089084B" w:rsidRDefault="0089084B" w:rsidP="0089084B">
      <w:pPr>
        <w:pStyle w:val="PargrafodaLista"/>
        <w:numPr>
          <w:ilvl w:val="0"/>
          <w:numId w:val="23"/>
        </w:numPr>
        <w:rPr>
          <w:rFonts w:ascii="Arial" w:hAnsi="Arial" w:cs="Arial"/>
        </w:rPr>
      </w:pPr>
      <w:r w:rsidRPr="0089084B">
        <w:rPr>
          <w:rFonts w:ascii="Arial" w:hAnsi="Arial" w:cs="Arial"/>
        </w:rPr>
        <w:t>No caso dos cabos, os mesmos deverão possuir marcadores montados no interior de tubos plásticos translúcidos adequados à dimensão dos cabos, nas duas extremidades ou anilhas de identificação;</w:t>
      </w:r>
    </w:p>
    <w:p w:rsidR="0089084B" w:rsidRPr="0089084B" w:rsidRDefault="0089084B" w:rsidP="0089084B">
      <w:pPr>
        <w:pStyle w:val="PargrafodaLista"/>
        <w:numPr>
          <w:ilvl w:val="0"/>
          <w:numId w:val="23"/>
        </w:numPr>
        <w:rPr>
          <w:rFonts w:ascii="Arial" w:hAnsi="Arial" w:cs="Arial"/>
        </w:rPr>
      </w:pPr>
      <w:r w:rsidRPr="0089084B">
        <w:rPr>
          <w:rFonts w:ascii="Arial" w:hAnsi="Arial" w:cs="Arial"/>
        </w:rPr>
        <w:t xml:space="preserve">O quadro deverá ser pintado na cor cinza claro, referência </w:t>
      </w:r>
      <w:proofErr w:type="spellStart"/>
      <w:r w:rsidRPr="0089084B">
        <w:rPr>
          <w:rFonts w:ascii="Arial" w:hAnsi="Arial" w:cs="Arial"/>
        </w:rPr>
        <w:t>Munsell</w:t>
      </w:r>
      <w:proofErr w:type="spellEnd"/>
      <w:r w:rsidRPr="0089084B">
        <w:rPr>
          <w:rFonts w:ascii="Arial" w:hAnsi="Arial" w:cs="Arial"/>
        </w:rPr>
        <w:t xml:space="preserve"> N 6,5. Para partes internas das portas, espelhos e placa de montagem deve-se pintar de laranja, referência </w:t>
      </w:r>
      <w:proofErr w:type="spellStart"/>
      <w:r w:rsidRPr="0089084B">
        <w:rPr>
          <w:rFonts w:ascii="Arial" w:hAnsi="Arial" w:cs="Arial"/>
        </w:rPr>
        <w:t>Munsell</w:t>
      </w:r>
      <w:proofErr w:type="spellEnd"/>
      <w:r w:rsidRPr="0089084B">
        <w:rPr>
          <w:rFonts w:ascii="Arial" w:hAnsi="Arial" w:cs="Arial"/>
        </w:rPr>
        <w:t xml:space="preserve"> 2,5 YR 6/14;</w:t>
      </w:r>
    </w:p>
    <w:p w:rsidR="0089084B" w:rsidRPr="0089084B" w:rsidRDefault="0089084B" w:rsidP="0089084B">
      <w:pPr>
        <w:pStyle w:val="PargrafodaLista"/>
        <w:numPr>
          <w:ilvl w:val="0"/>
          <w:numId w:val="23"/>
        </w:numPr>
        <w:rPr>
          <w:rFonts w:ascii="Arial" w:hAnsi="Arial" w:cs="Arial"/>
        </w:rPr>
      </w:pPr>
      <w:r w:rsidRPr="0089084B">
        <w:rPr>
          <w:rFonts w:ascii="Arial" w:hAnsi="Arial" w:cs="Arial"/>
        </w:rPr>
        <w:t>O quadro deverá possuir um barramento de terra;</w:t>
      </w:r>
    </w:p>
    <w:p w:rsidR="0089084B" w:rsidRPr="0089084B" w:rsidRDefault="0089084B" w:rsidP="0089084B">
      <w:pPr>
        <w:pStyle w:val="PargrafodaLista"/>
        <w:numPr>
          <w:ilvl w:val="0"/>
          <w:numId w:val="23"/>
        </w:numPr>
        <w:rPr>
          <w:rFonts w:ascii="Arial" w:hAnsi="Arial" w:cs="Arial"/>
        </w:rPr>
      </w:pPr>
      <w:r w:rsidRPr="0089084B">
        <w:rPr>
          <w:rFonts w:ascii="Arial" w:hAnsi="Arial" w:cs="Arial"/>
        </w:rPr>
        <w:t>Deverá ser instalado na saída do Quadro de Paralelismo um multimedidor digital de grandezas elétricas para o monitoramento dos parâmetros elétricos da saída da usina fotovoltaica;</w:t>
      </w:r>
    </w:p>
    <w:p w:rsidR="0089084B" w:rsidRPr="0089084B" w:rsidRDefault="0089084B" w:rsidP="0089084B">
      <w:pPr>
        <w:pStyle w:val="PargrafodaLista"/>
        <w:numPr>
          <w:ilvl w:val="0"/>
          <w:numId w:val="24"/>
        </w:numPr>
        <w:rPr>
          <w:rFonts w:ascii="Arial" w:hAnsi="Arial" w:cs="Arial"/>
        </w:rPr>
      </w:pPr>
      <w:r w:rsidRPr="0089084B">
        <w:rPr>
          <w:rFonts w:ascii="Arial" w:hAnsi="Arial" w:cs="Arial"/>
        </w:rPr>
        <w:t>O quadro CA deverá concentrar todas as saídas dos inversores do sistema, devendo cada circuito ser conectado ao barramento geral com a proteção de disjuntores compatíveis com a corrente de saída de cada inversor; e</w:t>
      </w:r>
    </w:p>
    <w:p w:rsidR="0089084B" w:rsidRDefault="0089084B" w:rsidP="00BD36B7">
      <w:pPr>
        <w:pStyle w:val="PargrafodaLista"/>
        <w:numPr>
          <w:ilvl w:val="0"/>
          <w:numId w:val="24"/>
        </w:numPr>
        <w:rPr>
          <w:rFonts w:ascii="Arial" w:hAnsi="Arial" w:cs="Arial"/>
        </w:rPr>
      </w:pPr>
      <w:r w:rsidRPr="006243E4">
        <w:rPr>
          <w:rFonts w:ascii="Arial" w:hAnsi="Arial" w:cs="Arial"/>
        </w:rPr>
        <w:t>O quadro, além das proteções por meio de disjuntores para cada circuito, deverá apresentar DPS’s em seu circuito de saída para o QGBT</w:t>
      </w:r>
      <w:r w:rsidR="006243E4">
        <w:rPr>
          <w:rFonts w:ascii="Arial" w:hAnsi="Arial" w:cs="Arial"/>
        </w:rPr>
        <w:t xml:space="preserve"> </w:t>
      </w:r>
      <w:r w:rsidRPr="006243E4">
        <w:rPr>
          <w:rFonts w:ascii="Arial" w:hAnsi="Arial" w:cs="Arial"/>
        </w:rPr>
        <w:t xml:space="preserve">da </w:t>
      </w:r>
      <w:r w:rsidR="006243E4">
        <w:rPr>
          <w:rFonts w:ascii="Arial" w:hAnsi="Arial" w:cs="Arial"/>
        </w:rPr>
        <w:t>estação de bombeamento EP-04.</w:t>
      </w:r>
    </w:p>
    <w:p w:rsidR="006243E4" w:rsidRPr="006243E4" w:rsidRDefault="006243E4" w:rsidP="00BD36B7">
      <w:pPr>
        <w:pStyle w:val="PargrafodaLista"/>
        <w:numPr>
          <w:ilvl w:val="0"/>
          <w:numId w:val="24"/>
        </w:numPr>
        <w:rPr>
          <w:rFonts w:ascii="Arial" w:hAnsi="Arial" w:cs="Arial"/>
        </w:rPr>
      </w:pPr>
    </w:p>
    <w:p w:rsidR="0089084B" w:rsidRPr="0089084B" w:rsidRDefault="0089084B" w:rsidP="0089084B">
      <w:pPr>
        <w:pStyle w:val="Recuodecorpodetexto3"/>
        <w:ind w:firstLine="0"/>
        <w:rPr>
          <w:rFonts w:ascii="Arial" w:hAnsi="Arial" w:cs="Arial"/>
          <w:b/>
          <w:sz w:val="20"/>
        </w:rPr>
      </w:pPr>
      <w:r w:rsidRPr="0089084B">
        <w:rPr>
          <w:rFonts w:ascii="Arial" w:hAnsi="Arial" w:cs="Arial"/>
          <w:b/>
          <w:sz w:val="20"/>
        </w:rPr>
        <w:t>Dispositivo de Proteção contra Surtos (DPS)</w:t>
      </w:r>
    </w:p>
    <w:p w:rsidR="0089084B" w:rsidRPr="0089084B" w:rsidRDefault="0089084B" w:rsidP="0089084B">
      <w:pPr>
        <w:rPr>
          <w:rFonts w:ascii="Arial" w:hAnsi="Arial" w:cs="Arial"/>
        </w:rPr>
      </w:pPr>
    </w:p>
    <w:p w:rsidR="0089084B" w:rsidRPr="0089084B" w:rsidRDefault="0089084B" w:rsidP="0089084B">
      <w:pPr>
        <w:pStyle w:val="PargrafodaLista"/>
        <w:numPr>
          <w:ilvl w:val="0"/>
          <w:numId w:val="25"/>
        </w:numPr>
        <w:jc w:val="both"/>
        <w:rPr>
          <w:rFonts w:ascii="Arial" w:hAnsi="Arial" w:cs="Arial"/>
        </w:rPr>
      </w:pPr>
      <w:r w:rsidRPr="0089084B">
        <w:rPr>
          <w:rFonts w:ascii="Arial" w:hAnsi="Arial" w:cs="Arial"/>
        </w:rPr>
        <w:t>Para as saídas dos inversores em corrente alternada, a CONTRATADA deverá prever também, no mínimo, 1 DPS Tipo II para cada alimentador CA;</w:t>
      </w:r>
    </w:p>
    <w:p w:rsidR="0089084B" w:rsidRPr="0089084B" w:rsidRDefault="0089084B" w:rsidP="0089084B">
      <w:pPr>
        <w:pStyle w:val="PargrafodaLista"/>
        <w:numPr>
          <w:ilvl w:val="0"/>
          <w:numId w:val="25"/>
        </w:numPr>
        <w:jc w:val="both"/>
        <w:rPr>
          <w:rFonts w:ascii="Arial" w:hAnsi="Arial" w:cs="Arial"/>
        </w:rPr>
      </w:pPr>
      <w:r w:rsidRPr="0089084B">
        <w:rPr>
          <w:rFonts w:ascii="Arial" w:hAnsi="Arial" w:cs="Arial"/>
        </w:rPr>
        <w:t>Cada DPS do lado CA deverá estar protegido por fusíveis;</w:t>
      </w:r>
    </w:p>
    <w:p w:rsidR="0089084B" w:rsidRPr="0089084B" w:rsidRDefault="0089084B" w:rsidP="0089084B">
      <w:pPr>
        <w:pStyle w:val="PargrafodaLista"/>
        <w:numPr>
          <w:ilvl w:val="0"/>
          <w:numId w:val="25"/>
        </w:numPr>
        <w:jc w:val="both"/>
        <w:rPr>
          <w:rFonts w:ascii="Arial" w:hAnsi="Arial" w:cs="Arial"/>
        </w:rPr>
      </w:pPr>
      <w:r w:rsidRPr="0089084B">
        <w:rPr>
          <w:rFonts w:ascii="Arial" w:hAnsi="Arial" w:cs="Arial"/>
        </w:rPr>
        <w:t>Os pontos de conexão de todos os DPS’s deverão estar conectados em barras de terra devidamente equipotencializadas em relação ao restante do aterramento da estação.</w:t>
      </w:r>
    </w:p>
    <w:p w:rsidR="0089084B" w:rsidRDefault="0089084B" w:rsidP="0089084B">
      <w:pPr>
        <w:pStyle w:val="Recuodecorpodetexto3"/>
        <w:rPr>
          <w:rFonts w:ascii="Arial" w:hAnsi="Arial" w:cs="Arial"/>
          <w:b/>
          <w:sz w:val="18"/>
          <w:szCs w:val="18"/>
        </w:rPr>
      </w:pPr>
    </w:p>
    <w:p w:rsidR="0089084B" w:rsidRDefault="0089084B" w:rsidP="0089084B">
      <w:pPr>
        <w:pStyle w:val="Recuodecorpodetexto3"/>
        <w:jc w:val="center"/>
        <w:rPr>
          <w:rFonts w:ascii="Arial" w:hAnsi="Arial" w:cs="Arial"/>
          <w:b/>
          <w:sz w:val="18"/>
          <w:szCs w:val="18"/>
        </w:rPr>
      </w:pPr>
    </w:p>
    <w:p w:rsidR="0089084B" w:rsidRDefault="0089084B" w:rsidP="0089084B">
      <w:pPr>
        <w:pStyle w:val="Recuodecorpodetexto3"/>
        <w:jc w:val="center"/>
        <w:rPr>
          <w:rFonts w:ascii="Arial" w:hAnsi="Arial" w:cs="Arial"/>
          <w:b/>
          <w:sz w:val="18"/>
          <w:szCs w:val="18"/>
        </w:rPr>
      </w:pPr>
    </w:p>
    <w:p w:rsidR="000D4EE0" w:rsidRDefault="000D4EE0" w:rsidP="000D4EE0">
      <w:pPr>
        <w:pStyle w:val="Ttulo1"/>
        <w:ind w:left="0"/>
        <w:jc w:val="left"/>
        <w:rPr>
          <w:rFonts w:cs="Arial"/>
          <w:sz w:val="20"/>
        </w:rPr>
      </w:pPr>
      <w:bookmarkStart w:id="9" w:name="_Toc529442202"/>
      <w:r w:rsidRPr="00A93A52">
        <w:rPr>
          <w:rFonts w:cs="Arial"/>
          <w:sz w:val="20"/>
        </w:rPr>
        <w:t>3.1.</w:t>
      </w:r>
      <w:r>
        <w:rPr>
          <w:rFonts w:cs="Arial"/>
          <w:sz w:val="20"/>
        </w:rPr>
        <w:t>5</w:t>
      </w:r>
      <w:r w:rsidRPr="00A93A52">
        <w:rPr>
          <w:rFonts w:cs="Arial"/>
          <w:sz w:val="20"/>
        </w:rPr>
        <w:t xml:space="preserve">. </w:t>
      </w:r>
      <w:r w:rsidRPr="000D4EE0">
        <w:rPr>
          <w:rFonts w:cs="Arial"/>
          <w:sz w:val="20"/>
        </w:rPr>
        <w:t>Estrutura de Fixação dos Módulos Fotovoltaicos</w:t>
      </w:r>
      <w:bookmarkEnd w:id="9"/>
    </w:p>
    <w:p w:rsidR="000D4EE0" w:rsidRDefault="000D4EE0" w:rsidP="000D4EE0"/>
    <w:p w:rsidR="000D4EE0" w:rsidRDefault="000D4EE0" w:rsidP="00D33A60">
      <w:pPr>
        <w:jc w:val="both"/>
        <w:rPr>
          <w:rFonts w:ascii="Arial" w:hAnsi="Arial" w:cs="Arial"/>
        </w:rPr>
      </w:pPr>
      <w:r w:rsidRPr="00D33A60">
        <w:rPr>
          <w:rFonts w:ascii="Arial" w:hAnsi="Arial" w:cs="Arial"/>
        </w:rPr>
        <w:t>As estruturas de fixação dos módulos fotovoltaicos devem seguir as seguintes especificações:</w:t>
      </w:r>
    </w:p>
    <w:p w:rsidR="00D33A60" w:rsidRPr="00D33A60" w:rsidRDefault="00D33A60" w:rsidP="00D33A60">
      <w:pPr>
        <w:jc w:val="both"/>
        <w:rPr>
          <w:rFonts w:ascii="Arial" w:hAnsi="Arial" w:cs="Arial"/>
        </w:rPr>
      </w:pPr>
    </w:p>
    <w:p w:rsidR="000D4EE0" w:rsidRPr="00D33A60" w:rsidRDefault="000D4EE0" w:rsidP="00D33A60">
      <w:pPr>
        <w:pStyle w:val="PargrafodaLista"/>
        <w:numPr>
          <w:ilvl w:val="0"/>
          <w:numId w:val="27"/>
        </w:numPr>
        <w:jc w:val="both"/>
        <w:rPr>
          <w:rFonts w:ascii="Arial" w:hAnsi="Arial" w:cs="Arial"/>
        </w:rPr>
      </w:pPr>
      <w:r w:rsidRPr="00D33A60">
        <w:rPr>
          <w:rFonts w:ascii="Arial" w:hAnsi="Arial" w:cs="Arial"/>
        </w:rPr>
        <w:t xml:space="preserve">As estruturas de suporte devem estar projetadas para resistir aos esforços do </w:t>
      </w:r>
      <w:r w:rsidR="00D33A60" w:rsidRPr="00D33A60">
        <w:rPr>
          <w:rFonts w:ascii="Arial" w:hAnsi="Arial" w:cs="Arial"/>
        </w:rPr>
        <w:t xml:space="preserve">vento de acordo com a </w:t>
      </w:r>
      <w:r w:rsidRPr="00D33A60">
        <w:rPr>
          <w:rFonts w:ascii="Arial" w:hAnsi="Arial" w:cs="Arial"/>
        </w:rPr>
        <w:t>NBR 6123 e os ambientes de corrosão compatível com o local de instalação, em conformidade com a ISO 9223;</w:t>
      </w:r>
    </w:p>
    <w:p w:rsidR="000D4EE0" w:rsidRPr="00D33A60" w:rsidRDefault="000D4EE0" w:rsidP="00D33A60">
      <w:pPr>
        <w:pStyle w:val="PargrafodaLista"/>
        <w:numPr>
          <w:ilvl w:val="0"/>
          <w:numId w:val="27"/>
        </w:numPr>
        <w:jc w:val="both"/>
        <w:rPr>
          <w:rFonts w:ascii="Arial" w:hAnsi="Arial" w:cs="Arial"/>
        </w:rPr>
      </w:pPr>
      <w:r w:rsidRPr="00D33A60">
        <w:rPr>
          <w:rFonts w:ascii="Arial" w:hAnsi="Arial" w:cs="Arial"/>
        </w:rPr>
        <w:t>As estruturas de suporte devem ser feitas de alumínio e devem atender ao requisito de duração mínima de 25 anos;</w:t>
      </w:r>
    </w:p>
    <w:p w:rsidR="000D4EE0" w:rsidRPr="00D33A60" w:rsidRDefault="000D4EE0" w:rsidP="00D33A60">
      <w:pPr>
        <w:pStyle w:val="PargrafodaLista"/>
        <w:numPr>
          <w:ilvl w:val="0"/>
          <w:numId w:val="27"/>
        </w:numPr>
        <w:jc w:val="both"/>
        <w:rPr>
          <w:rFonts w:ascii="Arial" w:hAnsi="Arial" w:cs="Arial"/>
        </w:rPr>
      </w:pPr>
      <w:r w:rsidRPr="00D33A60">
        <w:rPr>
          <w:rFonts w:ascii="Arial" w:hAnsi="Arial" w:cs="Arial"/>
        </w:rPr>
        <w:t>Os procedimentos de instalação devem preservar a proteção contra corrosão;</w:t>
      </w:r>
    </w:p>
    <w:p w:rsidR="000D4EE0" w:rsidRDefault="000D4EE0" w:rsidP="00D33A60">
      <w:pPr>
        <w:pStyle w:val="PargrafodaLista"/>
        <w:numPr>
          <w:ilvl w:val="0"/>
          <w:numId w:val="27"/>
        </w:numPr>
        <w:jc w:val="both"/>
        <w:rPr>
          <w:rFonts w:ascii="Arial" w:hAnsi="Arial" w:cs="Arial"/>
        </w:rPr>
      </w:pPr>
      <w:r w:rsidRPr="00D33A60">
        <w:rPr>
          <w:rFonts w:ascii="Arial" w:hAnsi="Arial" w:cs="Arial"/>
        </w:rPr>
        <w:t>Isto também é aplicável aos parafusos, porcas e elementos de fixação em geral;</w:t>
      </w:r>
    </w:p>
    <w:p w:rsidR="00BC0AE7" w:rsidRPr="00BC0AE7" w:rsidRDefault="00BC0AE7" w:rsidP="00D57101">
      <w:pPr>
        <w:pStyle w:val="PargrafodaLista"/>
        <w:numPr>
          <w:ilvl w:val="0"/>
          <w:numId w:val="27"/>
        </w:numPr>
        <w:jc w:val="both"/>
        <w:rPr>
          <w:rFonts w:ascii="Arial" w:hAnsi="Arial" w:cs="Arial"/>
        </w:rPr>
      </w:pPr>
      <w:r w:rsidRPr="00BC0AE7">
        <w:rPr>
          <w:rFonts w:ascii="Arial" w:hAnsi="Arial" w:cs="Arial"/>
        </w:rPr>
        <w:t>A estrutura em alumínio será apoiada sobre a estrutura metálica a ser montada também pela CONTRATADA. O contato entre alumínio e aço, da estrutura principal, deverá ser feito por meio de um calço de material adequado;</w:t>
      </w:r>
    </w:p>
    <w:p w:rsidR="00BC0AE7" w:rsidRPr="00BC0AE7" w:rsidRDefault="00BC0AE7" w:rsidP="00D57101">
      <w:pPr>
        <w:pStyle w:val="PargrafodaLista"/>
        <w:numPr>
          <w:ilvl w:val="0"/>
          <w:numId w:val="27"/>
        </w:numPr>
        <w:jc w:val="both"/>
        <w:rPr>
          <w:rFonts w:ascii="Arial" w:hAnsi="Arial" w:cs="Arial"/>
        </w:rPr>
      </w:pPr>
      <w:r w:rsidRPr="00BC0AE7">
        <w:rPr>
          <w:rFonts w:ascii="Arial" w:hAnsi="Arial" w:cs="Arial"/>
        </w:rPr>
        <w:lastRenderedPageBreak/>
        <w:t>Todos os módulos devem estar a uma altura suficiente da cobertura, de modo a permitir uma ventilação adequada, conforme recomendação do fabricante e ter separação de pelo menos 1 cm entre os módulos adjacentes;</w:t>
      </w:r>
    </w:p>
    <w:p w:rsidR="00BC0AE7" w:rsidRPr="00BC0AE7" w:rsidRDefault="00BC0AE7" w:rsidP="00D57101">
      <w:pPr>
        <w:pStyle w:val="PargrafodaLista"/>
        <w:numPr>
          <w:ilvl w:val="0"/>
          <w:numId w:val="27"/>
        </w:numPr>
        <w:jc w:val="both"/>
        <w:rPr>
          <w:rFonts w:ascii="Arial" w:hAnsi="Arial" w:cs="Arial"/>
        </w:rPr>
      </w:pPr>
      <w:r w:rsidRPr="00BC0AE7">
        <w:rPr>
          <w:rFonts w:ascii="Arial" w:hAnsi="Arial" w:cs="Arial"/>
        </w:rPr>
        <w:t>As estruturas/módulos fotovoltaicos devem ser dispostos de tal maneira que garantam a sua funcionalidade adequada e que permita o acesso à manutenção do telhado e demais equipamentos existentes na unidade;</w:t>
      </w:r>
    </w:p>
    <w:p w:rsidR="00BC0AE7" w:rsidRPr="00BC0AE7" w:rsidRDefault="00BC0AE7" w:rsidP="00D57101">
      <w:pPr>
        <w:pStyle w:val="PargrafodaLista"/>
        <w:numPr>
          <w:ilvl w:val="0"/>
          <w:numId w:val="27"/>
        </w:numPr>
        <w:jc w:val="both"/>
        <w:rPr>
          <w:rFonts w:ascii="Arial" w:hAnsi="Arial" w:cs="Arial"/>
        </w:rPr>
      </w:pPr>
      <w:r w:rsidRPr="00BC0AE7">
        <w:rPr>
          <w:rFonts w:ascii="Arial" w:hAnsi="Arial" w:cs="Arial"/>
        </w:rPr>
        <w:t>As estruturas deverão ser específicas para sistemas fotovoltaicos, de maneira que propiciem a fixação perfeita dos módulos e maior facilidade na instalação e manutenção do sistema; e</w:t>
      </w:r>
    </w:p>
    <w:p w:rsidR="00BC0AE7" w:rsidRDefault="00BC0AE7" w:rsidP="00D57101">
      <w:pPr>
        <w:pStyle w:val="PargrafodaLista"/>
        <w:numPr>
          <w:ilvl w:val="0"/>
          <w:numId w:val="27"/>
        </w:numPr>
        <w:jc w:val="both"/>
        <w:rPr>
          <w:rFonts w:ascii="Arial" w:hAnsi="Arial" w:cs="Arial"/>
        </w:rPr>
      </w:pPr>
      <w:r w:rsidRPr="00BC0AE7">
        <w:rPr>
          <w:rFonts w:ascii="Arial" w:hAnsi="Arial" w:cs="Arial"/>
        </w:rPr>
        <w:t>As estruturas deverão dispor de pontos de conexão para o aterramento e sua equipotencialização ao sistema de aterramento existente.</w:t>
      </w:r>
    </w:p>
    <w:p w:rsidR="00565B64" w:rsidRDefault="00565B64" w:rsidP="00565B64">
      <w:pPr>
        <w:jc w:val="both"/>
        <w:rPr>
          <w:rFonts w:ascii="Arial" w:hAnsi="Arial" w:cs="Arial"/>
        </w:rPr>
      </w:pPr>
    </w:p>
    <w:p w:rsidR="00565B64" w:rsidRDefault="00565B64" w:rsidP="00565B64">
      <w:pPr>
        <w:pStyle w:val="Ttulo1"/>
        <w:ind w:left="0"/>
        <w:jc w:val="left"/>
        <w:rPr>
          <w:rFonts w:cs="Arial"/>
          <w:sz w:val="20"/>
        </w:rPr>
      </w:pPr>
      <w:bookmarkStart w:id="10" w:name="_Toc529442203"/>
      <w:r w:rsidRPr="00A93A52">
        <w:rPr>
          <w:rFonts w:cs="Arial"/>
          <w:sz w:val="20"/>
        </w:rPr>
        <w:t>3.1.</w:t>
      </w:r>
      <w:r>
        <w:rPr>
          <w:rFonts w:cs="Arial"/>
          <w:sz w:val="20"/>
        </w:rPr>
        <w:t>6</w:t>
      </w:r>
      <w:r w:rsidRPr="00A93A52">
        <w:rPr>
          <w:rFonts w:cs="Arial"/>
          <w:sz w:val="20"/>
        </w:rPr>
        <w:t xml:space="preserve">. </w:t>
      </w:r>
      <w:r w:rsidRPr="00565B64">
        <w:rPr>
          <w:rFonts w:cs="Arial"/>
          <w:sz w:val="20"/>
        </w:rPr>
        <w:t>Cabos de Corrente Contínua</w:t>
      </w:r>
      <w:bookmarkEnd w:id="10"/>
    </w:p>
    <w:p w:rsidR="00565B64" w:rsidRDefault="00565B64" w:rsidP="00565B64"/>
    <w:p w:rsidR="00565B64" w:rsidRPr="00565B64" w:rsidRDefault="00565B64" w:rsidP="00565B64">
      <w:pPr>
        <w:pStyle w:val="PargrafodaLista"/>
        <w:numPr>
          <w:ilvl w:val="0"/>
          <w:numId w:val="28"/>
        </w:numPr>
        <w:jc w:val="both"/>
        <w:rPr>
          <w:rFonts w:ascii="Arial" w:hAnsi="Arial" w:cs="Arial"/>
        </w:rPr>
      </w:pPr>
      <w:r w:rsidRPr="00565B64">
        <w:rPr>
          <w:rFonts w:ascii="Arial" w:hAnsi="Arial" w:cs="Arial"/>
        </w:rPr>
        <w:t>Os cabos elétricos, quando instalados ao tempo, devem ser resistentes a intempéries e à radiação UV. Devem apresentar a propriedade de não propagação de chama, de autoextinção do fogo e suportar temperaturas operativas de até 90°C. Devem ser maleáveis, possibilitando fácil manuseio para instalação;</w:t>
      </w:r>
    </w:p>
    <w:p w:rsidR="00565B64" w:rsidRPr="00565B64" w:rsidRDefault="00565B64" w:rsidP="00565B64">
      <w:pPr>
        <w:pStyle w:val="PargrafodaLista"/>
        <w:numPr>
          <w:ilvl w:val="0"/>
          <w:numId w:val="28"/>
        </w:numPr>
        <w:jc w:val="both"/>
        <w:rPr>
          <w:rFonts w:ascii="Arial" w:hAnsi="Arial" w:cs="Arial"/>
        </w:rPr>
      </w:pPr>
      <w:r w:rsidRPr="00565B64">
        <w:rPr>
          <w:rFonts w:ascii="Arial" w:hAnsi="Arial" w:cs="Arial"/>
        </w:rPr>
        <w:t>Devem apresentar tensão de isolamento apropriada à tensão nominal de trabalho;</w:t>
      </w:r>
    </w:p>
    <w:p w:rsidR="00565B64" w:rsidRPr="00565B64" w:rsidRDefault="00565B64" w:rsidP="00565B64">
      <w:pPr>
        <w:pStyle w:val="PargrafodaLista"/>
        <w:numPr>
          <w:ilvl w:val="0"/>
          <w:numId w:val="28"/>
        </w:numPr>
        <w:jc w:val="both"/>
        <w:rPr>
          <w:rFonts w:ascii="Arial" w:hAnsi="Arial" w:cs="Arial"/>
        </w:rPr>
      </w:pPr>
      <w:r w:rsidRPr="00565B64">
        <w:rPr>
          <w:rFonts w:ascii="Arial" w:hAnsi="Arial" w:cs="Arial"/>
        </w:rPr>
        <w:t>Devem apresentar garantia mínima de 5 (cinco) anos, vida útil de 25 (vinte e cinco) anos e certificação TUV;</w:t>
      </w:r>
    </w:p>
    <w:p w:rsidR="00565B64" w:rsidRPr="00565B64" w:rsidRDefault="00565B64" w:rsidP="00565B64">
      <w:pPr>
        <w:pStyle w:val="PargrafodaLista"/>
        <w:numPr>
          <w:ilvl w:val="0"/>
          <w:numId w:val="28"/>
        </w:numPr>
        <w:jc w:val="both"/>
        <w:rPr>
          <w:rFonts w:ascii="Arial" w:hAnsi="Arial" w:cs="Arial"/>
        </w:rPr>
      </w:pPr>
      <w:r w:rsidRPr="00565B64">
        <w:rPr>
          <w:rFonts w:ascii="Arial" w:hAnsi="Arial" w:cs="Arial"/>
        </w:rPr>
        <w:t>Deve ser apresentado catálogo, folha de dados ou documentação específica para a comprovação das exigências acima; e</w:t>
      </w:r>
    </w:p>
    <w:p w:rsidR="00565B64" w:rsidRPr="00565B64" w:rsidRDefault="00565B64" w:rsidP="00565B64">
      <w:pPr>
        <w:pStyle w:val="PargrafodaLista"/>
        <w:numPr>
          <w:ilvl w:val="0"/>
          <w:numId w:val="28"/>
        </w:numPr>
        <w:jc w:val="both"/>
        <w:rPr>
          <w:rFonts w:ascii="Arial" w:hAnsi="Arial" w:cs="Arial"/>
        </w:rPr>
      </w:pPr>
      <w:r w:rsidRPr="00565B64">
        <w:rPr>
          <w:rFonts w:ascii="Arial" w:hAnsi="Arial" w:cs="Arial"/>
        </w:rPr>
        <w:t>No percurso entre as strings e os inversores, os cabos deverão estar acomodados em eletrocalhas perfuradas com tampa, dimensionadas conforme características do sistema.</w:t>
      </w:r>
    </w:p>
    <w:p w:rsidR="00565B64" w:rsidRPr="00565B64" w:rsidRDefault="00565B64" w:rsidP="00565B64">
      <w:pPr>
        <w:jc w:val="both"/>
        <w:rPr>
          <w:rFonts w:ascii="Arial" w:hAnsi="Arial" w:cs="Arial"/>
        </w:rPr>
      </w:pPr>
    </w:p>
    <w:p w:rsidR="000D4EE0" w:rsidRPr="000D4EE0" w:rsidRDefault="000D4EE0" w:rsidP="000D4EE0"/>
    <w:p w:rsidR="00565B64" w:rsidRDefault="00565B64" w:rsidP="00565B64">
      <w:pPr>
        <w:pStyle w:val="Ttulo1"/>
        <w:ind w:left="0"/>
        <w:jc w:val="left"/>
        <w:rPr>
          <w:rFonts w:cs="Arial"/>
          <w:sz w:val="20"/>
        </w:rPr>
      </w:pPr>
      <w:bookmarkStart w:id="11" w:name="_Toc529442204"/>
      <w:r w:rsidRPr="00A93A52">
        <w:rPr>
          <w:rFonts w:cs="Arial"/>
          <w:sz w:val="20"/>
        </w:rPr>
        <w:t>3.1.</w:t>
      </w:r>
      <w:r>
        <w:rPr>
          <w:rFonts w:cs="Arial"/>
          <w:sz w:val="20"/>
        </w:rPr>
        <w:t>7</w:t>
      </w:r>
      <w:r w:rsidRPr="00A93A52">
        <w:rPr>
          <w:rFonts w:cs="Arial"/>
          <w:sz w:val="20"/>
        </w:rPr>
        <w:t xml:space="preserve">. </w:t>
      </w:r>
      <w:r w:rsidRPr="00565B64">
        <w:rPr>
          <w:rFonts w:cs="Arial"/>
          <w:sz w:val="20"/>
        </w:rPr>
        <w:t>Cabos de Corrente Alternada</w:t>
      </w:r>
      <w:bookmarkEnd w:id="11"/>
    </w:p>
    <w:p w:rsidR="00565B64" w:rsidRDefault="00565B64" w:rsidP="00565B64"/>
    <w:p w:rsidR="00BB5357" w:rsidRPr="00BB5357" w:rsidRDefault="00BB5357" w:rsidP="00BB5357">
      <w:pPr>
        <w:jc w:val="both"/>
        <w:rPr>
          <w:rFonts w:ascii="Arial" w:hAnsi="Arial" w:cs="Arial"/>
        </w:rPr>
      </w:pPr>
      <w:r w:rsidRPr="00BB5357">
        <w:rPr>
          <w:rFonts w:ascii="Arial" w:hAnsi="Arial" w:cs="Arial"/>
        </w:rPr>
        <w:t>Todos os cabos de Corrente Alternada aplicados no SESFV devem atender aos</w:t>
      </w:r>
      <w:r>
        <w:rPr>
          <w:rFonts w:ascii="Arial" w:hAnsi="Arial" w:cs="Arial"/>
        </w:rPr>
        <w:t xml:space="preserve"> </w:t>
      </w:r>
      <w:r w:rsidRPr="00BB5357">
        <w:rPr>
          <w:rFonts w:ascii="Arial" w:hAnsi="Arial" w:cs="Arial"/>
        </w:rPr>
        <w:t>seguintes</w:t>
      </w:r>
      <w:r>
        <w:rPr>
          <w:rFonts w:ascii="Arial" w:hAnsi="Arial" w:cs="Arial"/>
        </w:rPr>
        <w:t xml:space="preserve"> </w:t>
      </w:r>
      <w:r w:rsidRPr="00BB5357">
        <w:rPr>
          <w:rFonts w:ascii="Arial" w:hAnsi="Arial" w:cs="Arial"/>
        </w:rPr>
        <w:t>parâmetros:</w:t>
      </w:r>
    </w:p>
    <w:p w:rsidR="00BB5357" w:rsidRPr="00BB5357" w:rsidRDefault="00BB5357" w:rsidP="00BB5357">
      <w:pPr>
        <w:pStyle w:val="PargrafodaLista"/>
        <w:numPr>
          <w:ilvl w:val="0"/>
          <w:numId w:val="29"/>
        </w:numPr>
        <w:jc w:val="both"/>
        <w:rPr>
          <w:rFonts w:ascii="Arial" w:hAnsi="Arial" w:cs="Arial"/>
        </w:rPr>
      </w:pPr>
      <w:r w:rsidRPr="00BB5357">
        <w:rPr>
          <w:rFonts w:ascii="Arial" w:hAnsi="Arial" w:cs="Arial"/>
        </w:rPr>
        <w:t xml:space="preserve">Todos os condutores da fiação deverão ser do tipo flexíveis, formados por fios de cobre eletrolítico, tempera mole, revestidos de PVC-BWF, isolamento 0,6/1kV, antichamas, livre de halogênio, encordoamento classe 4, temperatura 90 </w:t>
      </w:r>
      <w:proofErr w:type="spellStart"/>
      <w:r w:rsidRPr="00BB5357">
        <w:rPr>
          <w:rFonts w:ascii="Arial" w:hAnsi="Arial" w:cs="Arial"/>
        </w:rPr>
        <w:t>ºC</w:t>
      </w:r>
      <w:proofErr w:type="spellEnd"/>
      <w:r w:rsidRPr="00BB5357">
        <w:rPr>
          <w:rFonts w:ascii="Arial" w:hAnsi="Arial" w:cs="Arial"/>
        </w:rPr>
        <w:t>;</w:t>
      </w:r>
    </w:p>
    <w:p w:rsidR="00BB5357" w:rsidRPr="00BB5357" w:rsidRDefault="00BB5357" w:rsidP="00BB5357">
      <w:pPr>
        <w:pStyle w:val="PargrafodaLista"/>
        <w:numPr>
          <w:ilvl w:val="0"/>
          <w:numId w:val="29"/>
        </w:numPr>
        <w:jc w:val="both"/>
        <w:rPr>
          <w:rFonts w:ascii="Arial" w:hAnsi="Arial" w:cs="Arial"/>
        </w:rPr>
      </w:pPr>
      <w:r w:rsidRPr="00BB5357">
        <w:rPr>
          <w:rFonts w:ascii="Arial" w:hAnsi="Arial" w:cs="Arial"/>
        </w:rPr>
        <w:t>A fiação deverá correr sempre em eletrodutos ou eletrocalhas apropriadas com tampas removíveis. Deverão ser de material não propagador de chama; e</w:t>
      </w:r>
    </w:p>
    <w:p w:rsidR="00BB5357" w:rsidRDefault="00BB5357" w:rsidP="00BB5357">
      <w:pPr>
        <w:jc w:val="both"/>
      </w:pPr>
    </w:p>
    <w:p w:rsidR="00BB5357" w:rsidRDefault="00BB5357" w:rsidP="00BB5357">
      <w:pPr>
        <w:pStyle w:val="Ttulo1"/>
        <w:ind w:left="0"/>
        <w:jc w:val="left"/>
        <w:rPr>
          <w:rFonts w:cs="Arial"/>
          <w:sz w:val="20"/>
        </w:rPr>
      </w:pPr>
      <w:bookmarkStart w:id="12" w:name="_Toc529442205"/>
      <w:r w:rsidRPr="00A93A52">
        <w:rPr>
          <w:rFonts w:cs="Arial"/>
          <w:sz w:val="20"/>
        </w:rPr>
        <w:t>3.1.</w:t>
      </w:r>
      <w:r>
        <w:rPr>
          <w:rFonts w:cs="Arial"/>
          <w:sz w:val="20"/>
        </w:rPr>
        <w:t>8</w:t>
      </w:r>
      <w:r w:rsidRPr="00A93A52">
        <w:rPr>
          <w:rFonts w:cs="Arial"/>
          <w:sz w:val="20"/>
        </w:rPr>
        <w:t xml:space="preserve">. </w:t>
      </w:r>
      <w:r w:rsidRPr="00BB5357">
        <w:rPr>
          <w:rFonts w:cs="Arial"/>
          <w:sz w:val="20"/>
        </w:rPr>
        <w:t>Materiais do Sistema de Aterramento</w:t>
      </w:r>
      <w:bookmarkEnd w:id="12"/>
    </w:p>
    <w:p w:rsidR="00BB5357" w:rsidRDefault="00BB5357" w:rsidP="00BB5357"/>
    <w:p w:rsidR="00BB5357" w:rsidRPr="00333D6F" w:rsidRDefault="00BB5357" w:rsidP="00BB5357">
      <w:pPr>
        <w:jc w:val="both"/>
        <w:rPr>
          <w:rFonts w:ascii="Arial" w:hAnsi="Arial" w:cs="Arial"/>
        </w:rPr>
      </w:pPr>
      <w:r w:rsidRPr="00333D6F">
        <w:rPr>
          <w:rFonts w:ascii="Arial" w:hAnsi="Arial" w:cs="Arial"/>
        </w:rPr>
        <w:t>O aterramento e as proteções contra descargas atmosféricas devem seguir as seguintes especificações:</w:t>
      </w:r>
    </w:p>
    <w:p w:rsidR="00BB5357" w:rsidRPr="00333D6F" w:rsidRDefault="00BB5357" w:rsidP="00333D6F">
      <w:pPr>
        <w:pStyle w:val="PargrafodaLista"/>
        <w:numPr>
          <w:ilvl w:val="0"/>
          <w:numId w:val="30"/>
        </w:numPr>
        <w:jc w:val="both"/>
        <w:rPr>
          <w:rFonts w:ascii="Arial" w:hAnsi="Arial" w:cs="Arial"/>
        </w:rPr>
      </w:pPr>
      <w:r w:rsidRPr="00333D6F">
        <w:rPr>
          <w:rFonts w:ascii="Arial" w:hAnsi="Arial" w:cs="Arial"/>
        </w:rPr>
        <w:t>Toda a instalação deve ser realizada em conformidade com a norma NBR 5419/2015, inclusive, eventuais adaptações necessárias;</w:t>
      </w:r>
    </w:p>
    <w:p w:rsidR="00BB5357" w:rsidRPr="00333D6F" w:rsidRDefault="00BB5357" w:rsidP="00D57101">
      <w:pPr>
        <w:pStyle w:val="PargrafodaLista"/>
        <w:numPr>
          <w:ilvl w:val="0"/>
          <w:numId w:val="30"/>
        </w:numPr>
        <w:jc w:val="both"/>
        <w:rPr>
          <w:rFonts w:ascii="Arial" w:hAnsi="Arial" w:cs="Arial"/>
        </w:rPr>
      </w:pPr>
      <w:r w:rsidRPr="00333D6F">
        <w:rPr>
          <w:rFonts w:ascii="Arial" w:hAnsi="Arial" w:cs="Arial"/>
        </w:rPr>
        <w:t>O aterramento de cada string deverá ser interligado a um barramento de equipotencialização, que será interligado às descidas do SPDA da edificação. A CONTRATADA será responsável pelo desenvolvimento e instalação do</w:t>
      </w:r>
      <w:r w:rsidR="00333D6F">
        <w:rPr>
          <w:rFonts w:ascii="Arial" w:hAnsi="Arial" w:cs="Arial"/>
        </w:rPr>
        <w:t xml:space="preserve"> </w:t>
      </w:r>
      <w:r w:rsidRPr="00333D6F">
        <w:rPr>
          <w:rFonts w:ascii="Arial" w:hAnsi="Arial" w:cs="Arial"/>
        </w:rPr>
        <w:t>complemento do SPDA da estação; e</w:t>
      </w:r>
    </w:p>
    <w:p w:rsidR="00BB5357" w:rsidRDefault="00BB5357" w:rsidP="00333D6F">
      <w:pPr>
        <w:pStyle w:val="PargrafodaLista"/>
        <w:numPr>
          <w:ilvl w:val="0"/>
          <w:numId w:val="30"/>
        </w:numPr>
        <w:jc w:val="both"/>
        <w:rPr>
          <w:rFonts w:ascii="Arial" w:hAnsi="Arial" w:cs="Arial"/>
        </w:rPr>
      </w:pPr>
      <w:r w:rsidRPr="00333D6F">
        <w:rPr>
          <w:rFonts w:ascii="Arial" w:hAnsi="Arial" w:cs="Arial"/>
        </w:rPr>
        <w:t>Na Especificação Técnica do Sistema de Aterramento deverão ser apresentadas</w:t>
      </w:r>
      <w:r w:rsidR="00333D6F" w:rsidRPr="00333D6F">
        <w:rPr>
          <w:rFonts w:ascii="Arial" w:hAnsi="Arial" w:cs="Arial"/>
        </w:rPr>
        <w:t xml:space="preserve"> </w:t>
      </w:r>
      <w:r w:rsidRPr="00333D6F">
        <w:rPr>
          <w:rFonts w:ascii="Arial" w:hAnsi="Arial" w:cs="Arial"/>
        </w:rPr>
        <w:t>as características dos equipamentos e dos materiais que serão utilizados no</w:t>
      </w:r>
      <w:r w:rsidR="00333D6F" w:rsidRPr="00333D6F">
        <w:rPr>
          <w:rFonts w:ascii="Arial" w:hAnsi="Arial" w:cs="Arial"/>
        </w:rPr>
        <w:t xml:space="preserve"> empreendimento</w:t>
      </w:r>
      <w:r w:rsidRPr="00333D6F">
        <w:rPr>
          <w:rFonts w:ascii="Arial" w:hAnsi="Arial" w:cs="Arial"/>
        </w:rPr>
        <w:t>.</w:t>
      </w:r>
    </w:p>
    <w:p w:rsidR="00DC614C" w:rsidRDefault="00DC614C" w:rsidP="00DC614C">
      <w:pPr>
        <w:jc w:val="both"/>
        <w:rPr>
          <w:rFonts w:ascii="Arial" w:hAnsi="Arial" w:cs="Arial"/>
        </w:rPr>
      </w:pPr>
    </w:p>
    <w:p w:rsidR="00DC614C" w:rsidRDefault="00DC614C" w:rsidP="00DC614C">
      <w:pPr>
        <w:pStyle w:val="Ttulo1"/>
        <w:ind w:left="0"/>
        <w:jc w:val="left"/>
        <w:rPr>
          <w:rFonts w:cs="Arial"/>
          <w:sz w:val="20"/>
        </w:rPr>
      </w:pPr>
      <w:bookmarkStart w:id="13" w:name="_Toc529442206"/>
      <w:r w:rsidRPr="00A93A52">
        <w:rPr>
          <w:rFonts w:cs="Arial"/>
          <w:sz w:val="20"/>
        </w:rPr>
        <w:t>3.1.</w:t>
      </w:r>
      <w:r>
        <w:rPr>
          <w:rFonts w:cs="Arial"/>
          <w:sz w:val="20"/>
        </w:rPr>
        <w:t>9</w:t>
      </w:r>
      <w:r w:rsidRPr="00A93A52">
        <w:rPr>
          <w:rFonts w:cs="Arial"/>
          <w:sz w:val="20"/>
        </w:rPr>
        <w:t xml:space="preserve">. </w:t>
      </w:r>
      <w:r w:rsidRPr="00DC614C">
        <w:rPr>
          <w:rFonts w:cs="Arial"/>
          <w:sz w:val="20"/>
        </w:rPr>
        <w:t>Simulações</w:t>
      </w:r>
      <w:bookmarkEnd w:id="13"/>
    </w:p>
    <w:p w:rsidR="00DC614C" w:rsidRDefault="00DC614C" w:rsidP="00DC614C"/>
    <w:p w:rsidR="00DC614C" w:rsidRPr="00DC614C" w:rsidRDefault="00DC614C" w:rsidP="00DC614C">
      <w:pPr>
        <w:jc w:val="both"/>
        <w:rPr>
          <w:rFonts w:ascii="Arial" w:hAnsi="Arial" w:cs="Arial"/>
        </w:rPr>
      </w:pPr>
      <w:r w:rsidRPr="00DC614C">
        <w:rPr>
          <w:rFonts w:ascii="Arial" w:hAnsi="Arial" w:cs="Arial"/>
        </w:rPr>
        <w:t xml:space="preserve">A CONTRATADA deverá realizar simulações de forma a fornecer informações que subsidiem a definição do arranjo fotovoltaico ideal para a estação </w:t>
      </w:r>
      <w:r>
        <w:rPr>
          <w:rFonts w:ascii="Arial" w:hAnsi="Arial" w:cs="Arial"/>
        </w:rPr>
        <w:t>de bombeamento EP-04 do Perímetro Formoso H</w:t>
      </w:r>
      <w:r w:rsidRPr="00DC614C">
        <w:rPr>
          <w:rFonts w:ascii="Arial" w:hAnsi="Arial" w:cs="Arial"/>
        </w:rPr>
        <w:t>.</w:t>
      </w:r>
    </w:p>
    <w:p w:rsidR="00DC614C" w:rsidRPr="00DC614C" w:rsidRDefault="00DC614C" w:rsidP="00DC614C">
      <w:pPr>
        <w:jc w:val="both"/>
        <w:rPr>
          <w:rFonts w:ascii="Arial" w:hAnsi="Arial" w:cs="Arial"/>
        </w:rPr>
      </w:pPr>
      <w:r w:rsidRPr="00DC614C">
        <w:rPr>
          <w:rFonts w:ascii="Arial" w:hAnsi="Arial" w:cs="Arial"/>
        </w:rPr>
        <w:t xml:space="preserve">As simulações deverão considerar o perfil anual de irradiação solar na estação </w:t>
      </w:r>
      <w:r>
        <w:rPr>
          <w:rFonts w:ascii="Arial" w:hAnsi="Arial" w:cs="Arial"/>
        </w:rPr>
        <w:t>de bombeamento EP-04 do Perímetro Formoso H</w:t>
      </w:r>
      <w:r w:rsidRPr="00DC614C">
        <w:rPr>
          <w:rFonts w:ascii="Arial" w:hAnsi="Arial" w:cs="Arial"/>
        </w:rPr>
        <w:t>, posição geográfica da estação, temperatura ambiente, e demais parâmetros que sejam importantes no cálculo estimado de geração efetiva do sistema.</w:t>
      </w:r>
    </w:p>
    <w:p w:rsidR="00DC614C" w:rsidRDefault="00DC614C" w:rsidP="00DC614C">
      <w:pPr>
        <w:jc w:val="both"/>
        <w:rPr>
          <w:rFonts w:ascii="Arial" w:hAnsi="Arial" w:cs="Arial"/>
        </w:rPr>
      </w:pPr>
    </w:p>
    <w:p w:rsidR="00DC614C" w:rsidRPr="00DC614C" w:rsidRDefault="00DC614C" w:rsidP="00DC614C">
      <w:pPr>
        <w:jc w:val="both"/>
        <w:rPr>
          <w:rFonts w:ascii="Arial" w:hAnsi="Arial" w:cs="Arial"/>
        </w:rPr>
      </w:pPr>
      <w:r w:rsidRPr="00DC614C">
        <w:rPr>
          <w:rFonts w:ascii="Arial" w:hAnsi="Arial" w:cs="Arial"/>
        </w:rPr>
        <w:t>Deverá ser fornecido ao final das simulações um relatório contendo toda a metodologia utilizada na realização das simulações, bem como uma projeção anual de geração do sistema, considerando as variações climáticas ao longo deste período.</w:t>
      </w:r>
    </w:p>
    <w:p w:rsidR="00DC614C" w:rsidRDefault="00DC614C" w:rsidP="00DC614C">
      <w:pPr>
        <w:jc w:val="both"/>
        <w:rPr>
          <w:rFonts w:ascii="Arial" w:hAnsi="Arial" w:cs="Arial"/>
        </w:rPr>
      </w:pPr>
    </w:p>
    <w:p w:rsidR="00DC614C" w:rsidRPr="00DC614C" w:rsidRDefault="00DC614C" w:rsidP="00DC614C">
      <w:pPr>
        <w:jc w:val="both"/>
        <w:rPr>
          <w:rFonts w:ascii="Arial" w:hAnsi="Arial" w:cs="Arial"/>
        </w:rPr>
      </w:pPr>
      <w:r w:rsidRPr="00DC614C">
        <w:rPr>
          <w:rFonts w:ascii="Arial" w:hAnsi="Arial" w:cs="Arial"/>
        </w:rPr>
        <w:lastRenderedPageBreak/>
        <w:t>Estas informações deverão ser confrontadas com o perfil de utilização de energia da</w:t>
      </w:r>
      <w:r>
        <w:rPr>
          <w:rFonts w:ascii="Arial" w:hAnsi="Arial" w:cs="Arial"/>
        </w:rPr>
        <w:t xml:space="preserve"> </w:t>
      </w:r>
      <w:r w:rsidRPr="00DC614C">
        <w:rPr>
          <w:rFonts w:ascii="Arial" w:hAnsi="Arial" w:cs="Arial"/>
        </w:rPr>
        <w:t>estação em questão, que podem ser fornecidos pela CONTRATANTE.</w:t>
      </w:r>
    </w:p>
    <w:p w:rsidR="00DC614C" w:rsidRDefault="00DC614C" w:rsidP="00DC614C">
      <w:pPr>
        <w:jc w:val="both"/>
        <w:rPr>
          <w:rFonts w:ascii="Arial" w:hAnsi="Arial" w:cs="Arial"/>
        </w:rPr>
      </w:pPr>
    </w:p>
    <w:p w:rsidR="00DC614C" w:rsidRDefault="00DC614C" w:rsidP="00DC614C">
      <w:pPr>
        <w:jc w:val="both"/>
        <w:rPr>
          <w:rFonts w:ascii="Arial" w:hAnsi="Arial" w:cs="Arial"/>
        </w:rPr>
      </w:pPr>
      <w:r w:rsidRPr="00DC614C">
        <w:rPr>
          <w:rFonts w:ascii="Arial" w:hAnsi="Arial" w:cs="Arial"/>
        </w:rPr>
        <w:t>A CONTRATADA poderá utilizar softwares para a realização destas simulações, desde</w:t>
      </w:r>
      <w:r>
        <w:rPr>
          <w:rFonts w:ascii="Arial" w:hAnsi="Arial" w:cs="Arial"/>
        </w:rPr>
        <w:t xml:space="preserve"> </w:t>
      </w:r>
      <w:r w:rsidRPr="00DC614C">
        <w:rPr>
          <w:rFonts w:ascii="Arial" w:hAnsi="Arial" w:cs="Arial"/>
        </w:rPr>
        <w:t>que transcritos todos os parâmetros utilizados e considerados no cálculo da geração da</w:t>
      </w:r>
      <w:r>
        <w:rPr>
          <w:rFonts w:ascii="Arial" w:hAnsi="Arial" w:cs="Arial"/>
        </w:rPr>
        <w:t xml:space="preserve"> </w:t>
      </w:r>
      <w:r w:rsidRPr="00DC614C">
        <w:rPr>
          <w:rFonts w:ascii="Arial" w:hAnsi="Arial" w:cs="Arial"/>
        </w:rPr>
        <w:t>estação. A metodologia de cálculo será base para a avaliação do cumprimento do</w:t>
      </w:r>
      <w:r>
        <w:rPr>
          <w:rFonts w:ascii="Arial" w:hAnsi="Arial" w:cs="Arial"/>
        </w:rPr>
        <w:t xml:space="preserve"> </w:t>
      </w:r>
      <w:r w:rsidRPr="00DC614C">
        <w:rPr>
          <w:rFonts w:ascii="Arial" w:hAnsi="Arial" w:cs="Arial"/>
        </w:rPr>
        <w:t>desempenho mínimo especificado neste documento.</w:t>
      </w:r>
    </w:p>
    <w:p w:rsidR="00767D27" w:rsidRDefault="00767D27" w:rsidP="00DC614C">
      <w:pPr>
        <w:jc w:val="both"/>
        <w:rPr>
          <w:rFonts w:ascii="Arial" w:hAnsi="Arial" w:cs="Arial"/>
        </w:rPr>
      </w:pPr>
    </w:p>
    <w:p w:rsidR="00767D27" w:rsidRDefault="00767D27" w:rsidP="00767D27">
      <w:pPr>
        <w:pStyle w:val="Ttulo1"/>
        <w:ind w:left="0"/>
        <w:jc w:val="left"/>
        <w:rPr>
          <w:rFonts w:cs="Arial"/>
          <w:sz w:val="20"/>
        </w:rPr>
      </w:pPr>
      <w:bookmarkStart w:id="14" w:name="_Toc529442207"/>
      <w:r w:rsidRPr="00A93A52">
        <w:rPr>
          <w:rFonts w:cs="Arial"/>
          <w:sz w:val="20"/>
        </w:rPr>
        <w:t>3.1.</w:t>
      </w:r>
      <w:r>
        <w:rPr>
          <w:rFonts w:cs="Arial"/>
          <w:sz w:val="20"/>
        </w:rPr>
        <w:t>10</w:t>
      </w:r>
      <w:r w:rsidRPr="00A93A52">
        <w:rPr>
          <w:rFonts w:cs="Arial"/>
          <w:sz w:val="20"/>
        </w:rPr>
        <w:t xml:space="preserve">. </w:t>
      </w:r>
      <w:r w:rsidRPr="00767D27">
        <w:rPr>
          <w:rFonts w:cs="Arial"/>
          <w:sz w:val="20"/>
        </w:rPr>
        <w:t>Estudo do Sistema de Aterramento</w:t>
      </w:r>
      <w:bookmarkEnd w:id="14"/>
    </w:p>
    <w:p w:rsidR="00767D27" w:rsidRDefault="00767D27" w:rsidP="00767D27"/>
    <w:p w:rsidR="00767D27" w:rsidRDefault="00767D27" w:rsidP="00767D27">
      <w:pPr>
        <w:jc w:val="both"/>
        <w:rPr>
          <w:rFonts w:ascii="Arial" w:hAnsi="Arial" w:cs="Arial"/>
        </w:rPr>
      </w:pPr>
      <w:r w:rsidRPr="00767D27">
        <w:rPr>
          <w:rFonts w:ascii="Arial" w:hAnsi="Arial" w:cs="Arial"/>
        </w:rPr>
        <w:t>A CONTRATADA deverá apresentar um documento específico abordando as</w:t>
      </w:r>
      <w:r>
        <w:rPr>
          <w:rFonts w:ascii="Arial" w:hAnsi="Arial" w:cs="Arial"/>
        </w:rPr>
        <w:t xml:space="preserve"> </w:t>
      </w:r>
      <w:r w:rsidRPr="00767D27">
        <w:rPr>
          <w:rFonts w:ascii="Arial" w:hAnsi="Arial" w:cs="Arial"/>
        </w:rPr>
        <w:t>características do aterramento e as proteções contra descargas atmosféricas que serão</w:t>
      </w:r>
      <w:r>
        <w:rPr>
          <w:rFonts w:ascii="Arial" w:hAnsi="Arial" w:cs="Arial"/>
        </w:rPr>
        <w:t xml:space="preserve"> </w:t>
      </w:r>
      <w:r w:rsidRPr="00767D27">
        <w:rPr>
          <w:rFonts w:ascii="Arial" w:hAnsi="Arial" w:cs="Arial"/>
        </w:rPr>
        <w:t>instalados no empreendimento. Todas as instalações devem seguir as seguintes</w:t>
      </w:r>
      <w:r>
        <w:rPr>
          <w:rFonts w:ascii="Arial" w:hAnsi="Arial" w:cs="Arial"/>
        </w:rPr>
        <w:t xml:space="preserve"> </w:t>
      </w:r>
      <w:r w:rsidRPr="00767D27">
        <w:rPr>
          <w:rFonts w:ascii="Arial" w:hAnsi="Arial" w:cs="Arial"/>
        </w:rPr>
        <w:t>premissas:</w:t>
      </w:r>
    </w:p>
    <w:p w:rsidR="00767D27" w:rsidRPr="00767D27" w:rsidRDefault="00767D27" w:rsidP="00767D27">
      <w:pPr>
        <w:jc w:val="both"/>
        <w:rPr>
          <w:rFonts w:ascii="Arial" w:hAnsi="Arial" w:cs="Arial"/>
        </w:rPr>
      </w:pPr>
    </w:p>
    <w:p w:rsidR="00767D27" w:rsidRPr="00767D27" w:rsidRDefault="00767D27" w:rsidP="00767D27">
      <w:pPr>
        <w:pStyle w:val="PargrafodaLista"/>
        <w:numPr>
          <w:ilvl w:val="0"/>
          <w:numId w:val="31"/>
        </w:numPr>
        <w:jc w:val="both"/>
        <w:rPr>
          <w:rFonts w:ascii="Arial" w:hAnsi="Arial" w:cs="Arial"/>
        </w:rPr>
      </w:pPr>
      <w:r w:rsidRPr="00767D27">
        <w:rPr>
          <w:rFonts w:ascii="Arial" w:hAnsi="Arial" w:cs="Arial"/>
        </w:rPr>
        <w:t>Todas as estruturas metálicas e equipamentos devem estar conectados ao sistema de aterramento, de forma a garantir a equipotencialidade dos sistemas;</w:t>
      </w:r>
    </w:p>
    <w:p w:rsidR="00767D27" w:rsidRPr="00767D27" w:rsidRDefault="00767D27" w:rsidP="00767D27">
      <w:pPr>
        <w:pStyle w:val="PargrafodaLista"/>
        <w:numPr>
          <w:ilvl w:val="0"/>
          <w:numId w:val="31"/>
        </w:numPr>
        <w:jc w:val="both"/>
        <w:rPr>
          <w:rFonts w:ascii="Arial" w:hAnsi="Arial" w:cs="Arial"/>
        </w:rPr>
      </w:pPr>
      <w:r w:rsidRPr="00767D27">
        <w:rPr>
          <w:rFonts w:ascii="Arial" w:hAnsi="Arial" w:cs="Arial"/>
        </w:rPr>
        <w:t>Os módulos fotovoltaicos devem ter dispositivos de proteção contra surtos nas caixas de conexão, entre ambos os polos das conexões em paralelo dos string</w:t>
      </w:r>
      <w:r>
        <w:rPr>
          <w:rFonts w:ascii="Arial" w:hAnsi="Arial" w:cs="Arial"/>
        </w:rPr>
        <w:t>s</w:t>
      </w:r>
      <w:r w:rsidRPr="00767D27">
        <w:rPr>
          <w:rFonts w:ascii="Arial" w:hAnsi="Arial" w:cs="Arial"/>
        </w:rPr>
        <w:t xml:space="preserve"> e entre eles e o condutor de aterramento;</w:t>
      </w:r>
    </w:p>
    <w:p w:rsidR="00767D27" w:rsidRPr="00767D27" w:rsidRDefault="00767D27" w:rsidP="00767D27">
      <w:pPr>
        <w:pStyle w:val="PargrafodaLista"/>
        <w:numPr>
          <w:ilvl w:val="0"/>
          <w:numId w:val="31"/>
        </w:numPr>
        <w:jc w:val="both"/>
        <w:rPr>
          <w:rFonts w:ascii="Arial" w:hAnsi="Arial" w:cs="Arial"/>
        </w:rPr>
      </w:pPr>
      <w:r w:rsidRPr="00767D27">
        <w:rPr>
          <w:rFonts w:ascii="Arial" w:hAnsi="Arial" w:cs="Arial"/>
        </w:rPr>
        <w:t>Toda a instalação deve ser realizada em conformidade com a norma NBR 5419, inclusive, eventuais adaptações necessárias;</w:t>
      </w:r>
    </w:p>
    <w:p w:rsidR="00767D27" w:rsidRPr="00767D27" w:rsidRDefault="00767D27" w:rsidP="00767D27">
      <w:pPr>
        <w:pStyle w:val="PargrafodaLista"/>
        <w:numPr>
          <w:ilvl w:val="0"/>
          <w:numId w:val="31"/>
        </w:numPr>
        <w:jc w:val="both"/>
        <w:rPr>
          <w:rFonts w:ascii="Arial" w:hAnsi="Arial" w:cs="Arial"/>
        </w:rPr>
      </w:pPr>
      <w:r w:rsidRPr="00767D27">
        <w:rPr>
          <w:rFonts w:ascii="Arial" w:hAnsi="Arial" w:cs="Arial"/>
        </w:rPr>
        <w:t>Cada string deverá possuir seu aterramento específico, que deverá ser conectado ao sistema de aterramento existente; e</w:t>
      </w:r>
    </w:p>
    <w:p w:rsidR="00767D27" w:rsidRPr="00767D27" w:rsidRDefault="00767D27" w:rsidP="00767D27">
      <w:pPr>
        <w:pStyle w:val="PargrafodaLista"/>
        <w:numPr>
          <w:ilvl w:val="0"/>
          <w:numId w:val="31"/>
        </w:numPr>
        <w:jc w:val="both"/>
        <w:rPr>
          <w:rFonts w:ascii="Arial" w:hAnsi="Arial" w:cs="Arial"/>
        </w:rPr>
      </w:pPr>
      <w:r w:rsidRPr="00767D27">
        <w:rPr>
          <w:rFonts w:ascii="Arial" w:hAnsi="Arial" w:cs="Arial"/>
        </w:rPr>
        <w:t>Os pontos de conexão para aterramento de cada módulo fotovoltaico deverão ser utilizados formando uma malha única para cada string, que posteriormente será conectada às demais malhas das outras strings e ao sistema de aterramento existente.</w:t>
      </w:r>
    </w:p>
    <w:p w:rsidR="00767D27" w:rsidRDefault="00767D27" w:rsidP="00767D27">
      <w:pPr>
        <w:jc w:val="both"/>
        <w:rPr>
          <w:rFonts w:ascii="Arial" w:hAnsi="Arial" w:cs="Arial"/>
        </w:rPr>
      </w:pPr>
    </w:p>
    <w:p w:rsidR="00767D27" w:rsidRPr="00767D27" w:rsidRDefault="00767D27" w:rsidP="00767D27">
      <w:pPr>
        <w:jc w:val="both"/>
        <w:rPr>
          <w:rFonts w:ascii="Arial" w:hAnsi="Arial" w:cs="Arial"/>
        </w:rPr>
      </w:pPr>
      <w:r w:rsidRPr="00767D27">
        <w:rPr>
          <w:rFonts w:ascii="Arial" w:hAnsi="Arial" w:cs="Arial"/>
        </w:rPr>
        <w:t>Fica a cargo da CONTRATADA levantar, previamente à elaboração deste documento,</w:t>
      </w:r>
      <w:r>
        <w:rPr>
          <w:rFonts w:ascii="Arial" w:hAnsi="Arial" w:cs="Arial"/>
        </w:rPr>
        <w:t xml:space="preserve"> </w:t>
      </w:r>
      <w:r w:rsidRPr="00767D27">
        <w:rPr>
          <w:rFonts w:ascii="Arial" w:hAnsi="Arial" w:cs="Arial"/>
        </w:rPr>
        <w:t xml:space="preserve">as condições atuais de aterramento e SPDA da estação </w:t>
      </w:r>
      <w:r>
        <w:rPr>
          <w:rFonts w:ascii="Arial" w:hAnsi="Arial" w:cs="Arial"/>
        </w:rPr>
        <w:t>de bombeamento EP-04 do Perímetro Formoso H</w:t>
      </w:r>
      <w:r w:rsidRPr="00767D27">
        <w:rPr>
          <w:rFonts w:ascii="Arial" w:hAnsi="Arial" w:cs="Arial"/>
        </w:rPr>
        <w:t xml:space="preserve"> a</w:t>
      </w:r>
      <w:r>
        <w:rPr>
          <w:rFonts w:ascii="Arial" w:hAnsi="Arial" w:cs="Arial"/>
        </w:rPr>
        <w:t xml:space="preserve"> </w:t>
      </w:r>
      <w:r w:rsidRPr="00767D27">
        <w:rPr>
          <w:rFonts w:ascii="Arial" w:hAnsi="Arial" w:cs="Arial"/>
        </w:rPr>
        <w:t>fim de obter todas as informações necessárias ao desenvolvimento desta solução.</w:t>
      </w:r>
    </w:p>
    <w:p w:rsidR="00767D27" w:rsidRDefault="00767D27" w:rsidP="00767D27">
      <w:pPr>
        <w:jc w:val="both"/>
        <w:rPr>
          <w:rFonts w:ascii="Arial" w:hAnsi="Arial" w:cs="Arial"/>
        </w:rPr>
      </w:pPr>
    </w:p>
    <w:p w:rsidR="00767D27" w:rsidRPr="00767D27" w:rsidRDefault="00767D27" w:rsidP="00767D27">
      <w:pPr>
        <w:jc w:val="both"/>
        <w:rPr>
          <w:rFonts w:ascii="Arial" w:hAnsi="Arial" w:cs="Arial"/>
        </w:rPr>
      </w:pPr>
      <w:r w:rsidRPr="00767D27">
        <w:rPr>
          <w:rFonts w:ascii="Arial" w:hAnsi="Arial" w:cs="Arial"/>
        </w:rPr>
        <w:t>A CONTRATADA deverá apresentar ao final deste processo um relatório contendo</w:t>
      </w:r>
      <w:r>
        <w:rPr>
          <w:rFonts w:ascii="Arial" w:hAnsi="Arial" w:cs="Arial"/>
        </w:rPr>
        <w:t xml:space="preserve"> </w:t>
      </w:r>
      <w:r w:rsidRPr="00767D27">
        <w:rPr>
          <w:rFonts w:ascii="Arial" w:hAnsi="Arial" w:cs="Arial"/>
        </w:rPr>
        <w:t>informações de aterramento de todas as partes do sistema (estruturas suporte, módulos,</w:t>
      </w:r>
      <w:r>
        <w:rPr>
          <w:rFonts w:ascii="Arial" w:hAnsi="Arial" w:cs="Arial"/>
        </w:rPr>
        <w:t xml:space="preserve"> </w:t>
      </w:r>
      <w:r w:rsidRPr="00767D27">
        <w:rPr>
          <w:rFonts w:ascii="Arial" w:hAnsi="Arial" w:cs="Arial"/>
        </w:rPr>
        <w:t>quadros, etc.) e detalhes das conexões a serem feitas durante a instalação.</w:t>
      </w:r>
    </w:p>
    <w:p w:rsidR="00767D27" w:rsidRDefault="00767D27" w:rsidP="00DC614C">
      <w:pPr>
        <w:jc w:val="both"/>
        <w:rPr>
          <w:rFonts w:ascii="Arial" w:hAnsi="Arial" w:cs="Arial"/>
        </w:rPr>
      </w:pPr>
    </w:p>
    <w:p w:rsidR="00BB5357" w:rsidRPr="00565B64" w:rsidRDefault="00BB5357" w:rsidP="00BB5357">
      <w:pPr>
        <w:jc w:val="both"/>
      </w:pPr>
    </w:p>
    <w:p w:rsidR="00D57101" w:rsidRDefault="00D57101" w:rsidP="00D57101">
      <w:pPr>
        <w:pStyle w:val="Ttulo1"/>
        <w:ind w:left="0"/>
        <w:jc w:val="left"/>
        <w:rPr>
          <w:rFonts w:cs="Arial"/>
          <w:sz w:val="20"/>
        </w:rPr>
      </w:pPr>
      <w:bookmarkStart w:id="15" w:name="_Toc529442208"/>
      <w:r w:rsidRPr="00A93A52">
        <w:rPr>
          <w:rFonts w:cs="Arial"/>
          <w:sz w:val="20"/>
        </w:rPr>
        <w:t>3.1.</w:t>
      </w:r>
      <w:r>
        <w:rPr>
          <w:rFonts w:cs="Arial"/>
          <w:sz w:val="20"/>
        </w:rPr>
        <w:t>11</w:t>
      </w:r>
      <w:r w:rsidRPr="00A93A52">
        <w:rPr>
          <w:rFonts w:cs="Arial"/>
          <w:sz w:val="20"/>
        </w:rPr>
        <w:t xml:space="preserve">. </w:t>
      </w:r>
      <w:r w:rsidRPr="00D57101">
        <w:rPr>
          <w:rFonts w:cs="Arial"/>
          <w:sz w:val="20"/>
        </w:rPr>
        <w:t>Memorial de Cálculo</w:t>
      </w:r>
      <w:bookmarkEnd w:id="15"/>
    </w:p>
    <w:p w:rsidR="00D57101" w:rsidRDefault="00D57101" w:rsidP="00D57101"/>
    <w:p w:rsidR="00D57101" w:rsidRDefault="00D57101" w:rsidP="00D57101"/>
    <w:p w:rsidR="00D57101" w:rsidRPr="00B059B1" w:rsidRDefault="00D57101" w:rsidP="00D57101">
      <w:pPr>
        <w:jc w:val="both"/>
        <w:rPr>
          <w:rFonts w:ascii="Arial" w:hAnsi="Arial" w:cs="Arial"/>
        </w:rPr>
      </w:pPr>
      <w:r w:rsidRPr="00B059B1">
        <w:rPr>
          <w:rFonts w:ascii="Arial" w:hAnsi="Arial" w:cs="Arial"/>
        </w:rPr>
        <w:t>A CONTRATADA deverá elaborar e fornecer um documento denominado “Memorial de Cálculo”. Este documento tem por objetivo definir os quantitativos dos equipamentos a serem utilizados no sistema de geração, com base nas características particulares de cada equipamento definido pela CONTRATADA.</w:t>
      </w:r>
    </w:p>
    <w:p w:rsidR="00B059B1" w:rsidRPr="00B059B1" w:rsidRDefault="00B059B1" w:rsidP="00D57101">
      <w:pPr>
        <w:jc w:val="both"/>
        <w:rPr>
          <w:rFonts w:ascii="Arial" w:hAnsi="Arial" w:cs="Arial"/>
        </w:rPr>
      </w:pPr>
    </w:p>
    <w:p w:rsidR="00D57101" w:rsidRPr="00B059B1" w:rsidRDefault="00D57101" w:rsidP="00D57101">
      <w:pPr>
        <w:jc w:val="both"/>
        <w:rPr>
          <w:rFonts w:ascii="Arial" w:hAnsi="Arial" w:cs="Arial"/>
        </w:rPr>
      </w:pPr>
      <w:r w:rsidRPr="00B059B1">
        <w:rPr>
          <w:rFonts w:ascii="Arial" w:hAnsi="Arial" w:cs="Arial"/>
        </w:rPr>
        <w:t>A CONTRATADA deverá definir o arranjo ótimo do sistema com base nas características físicas do local, disponibilidade de espaço para a instalação de equipamentos, flexibilidade da instalação e custo de implantação/manutenção.</w:t>
      </w:r>
    </w:p>
    <w:p w:rsidR="00B059B1" w:rsidRPr="00B059B1" w:rsidRDefault="00B059B1" w:rsidP="00D57101">
      <w:pPr>
        <w:jc w:val="both"/>
        <w:rPr>
          <w:rFonts w:ascii="Arial" w:hAnsi="Arial" w:cs="Arial"/>
        </w:rPr>
      </w:pPr>
    </w:p>
    <w:p w:rsidR="00D57101" w:rsidRPr="00B059B1" w:rsidRDefault="00D57101" w:rsidP="00D57101">
      <w:pPr>
        <w:jc w:val="both"/>
        <w:rPr>
          <w:rFonts w:ascii="Arial" w:hAnsi="Arial" w:cs="Arial"/>
        </w:rPr>
      </w:pPr>
      <w:r w:rsidRPr="00B059B1">
        <w:rPr>
          <w:rFonts w:ascii="Arial" w:hAnsi="Arial" w:cs="Arial"/>
        </w:rPr>
        <w:t xml:space="preserve">A CONTRATADA deverá dimensionar o sistema com potência instalada de módulos fotovoltaicos de </w:t>
      </w:r>
      <w:r w:rsidR="00B059B1" w:rsidRPr="00B059B1">
        <w:rPr>
          <w:rFonts w:ascii="Arial" w:hAnsi="Arial" w:cs="Arial"/>
        </w:rPr>
        <w:t>120</w:t>
      </w:r>
      <w:r w:rsidRPr="00B059B1">
        <w:rPr>
          <w:rFonts w:ascii="Arial" w:hAnsi="Arial" w:cs="Arial"/>
        </w:rPr>
        <w:t xml:space="preserve"> kWp, com inclinação mínima necessária a </w:t>
      </w:r>
      <w:r w:rsidR="00B059B1" w:rsidRPr="00B059B1">
        <w:rPr>
          <w:rFonts w:ascii="Arial" w:hAnsi="Arial" w:cs="Arial"/>
        </w:rPr>
        <w:t>autolimpeza</w:t>
      </w:r>
      <w:r w:rsidRPr="00B059B1">
        <w:rPr>
          <w:rFonts w:ascii="Arial" w:hAnsi="Arial" w:cs="Arial"/>
        </w:rPr>
        <w:t xml:space="preserve"> dos módulos, considerando suas características STC (Standard Test </w:t>
      </w:r>
      <w:proofErr w:type="spellStart"/>
      <w:r w:rsidRPr="00B059B1">
        <w:rPr>
          <w:rFonts w:ascii="Arial" w:hAnsi="Arial" w:cs="Arial"/>
        </w:rPr>
        <w:t>Conditions</w:t>
      </w:r>
      <w:proofErr w:type="spellEnd"/>
      <w:r w:rsidRPr="00B059B1">
        <w:rPr>
          <w:rFonts w:ascii="Arial" w:hAnsi="Arial" w:cs="Arial"/>
        </w:rPr>
        <w:t xml:space="preserve"> – STC), e o conjunto de inversores deverá ter capacidade total de 150 kW.</w:t>
      </w:r>
    </w:p>
    <w:p w:rsidR="00B059B1" w:rsidRPr="00B059B1" w:rsidRDefault="00B059B1" w:rsidP="00D57101">
      <w:pPr>
        <w:jc w:val="both"/>
        <w:rPr>
          <w:rFonts w:ascii="Arial" w:hAnsi="Arial" w:cs="Arial"/>
        </w:rPr>
      </w:pPr>
    </w:p>
    <w:p w:rsidR="00D57101" w:rsidRPr="00B059B1" w:rsidRDefault="00D57101" w:rsidP="00D57101">
      <w:pPr>
        <w:jc w:val="both"/>
        <w:rPr>
          <w:rFonts w:ascii="Arial" w:hAnsi="Arial" w:cs="Arial"/>
        </w:rPr>
      </w:pPr>
      <w:r w:rsidRPr="00B059B1">
        <w:rPr>
          <w:rFonts w:ascii="Arial" w:hAnsi="Arial" w:cs="Arial"/>
        </w:rPr>
        <w:t>A quantidade de módulos e inversores deverá ser definida pela CONTRATADA de forma que atenda às especificações.</w:t>
      </w:r>
    </w:p>
    <w:p w:rsidR="00B059B1" w:rsidRPr="00B059B1" w:rsidRDefault="00B059B1" w:rsidP="00D57101">
      <w:pPr>
        <w:jc w:val="both"/>
        <w:rPr>
          <w:rFonts w:ascii="Arial" w:hAnsi="Arial" w:cs="Arial"/>
        </w:rPr>
      </w:pPr>
    </w:p>
    <w:p w:rsidR="00D57101" w:rsidRPr="00B059B1" w:rsidRDefault="00D57101" w:rsidP="00D57101">
      <w:pPr>
        <w:jc w:val="both"/>
        <w:rPr>
          <w:rFonts w:ascii="Arial" w:hAnsi="Arial" w:cs="Arial"/>
        </w:rPr>
      </w:pPr>
      <w:r w:rsidRPr="00B059B1">
        <w:rPr>
          <w:rFonts w:ascii="Arial" w:hAnsi="Arial" w:cs="Arial"/>
        </w:rPr>
        <w:t>A potência dos inversores trifásicos deverá ser maior que 25 kWp, portanto, cabe à CONTRATADA definir também a quantidade de strings que irão compor o sistema, respeitando os limites máximos de potência, tensões e corrente das entradas em corrente contínua dos inversores.</w:t>
      </w:r>
    </w:p>
    <w:p w:rsidR="00B059B1" w:rsidRPr="00B059B1" w:rsidRDefault="00B059B1" w:rsidP="00D57101">
      <w:pPr>
        <w:jc w:val="both"/>
        <w:rPr>
          <w:rFonts w:ascii="Arial" w:hAnsi="Arial" w:cs="Arial"/>
        </w:rPr>
      </w:pPr>
    </w:p>
    <w:p w:rsidR="00D57101" w:rsidRPr="00B059B1" w:rsidRDefault="00D57101" w:rsidP="00D57101">
      <w:pPr>
        <w:jc w:val="both"/>
        <w:rPr>
          <w:rFonts w:ascii="Arial" w:hAnsi="Arial" w:cs="Arial"/>
        </w:rPr>
      </w:pPr>
      <w:r w:rsidRPr="00B059B1">
        <w:rPr>
          <w:rFonts w:ascii="Arial" w:hAnsi="Arial" w:cs="Arial"/>
        </w:rPr>
        <w:lastRenderedPageBreak/>
        <w:t>A CONTRATADA deverá submeter à aprovação d</w:t>
      </w:r>
      <w:r w:rsidR="00364E69">
        <w:rPr>
          <w:rFonts w:ascii="Arial" w:hAnsi="Arial" w:cs="Arial"/>
        </w:rPr>
        <w:t>a</w:t>
      </w:r>
      <w:r w:rsidRPr="00B059B1">
        <w:rPr>
          <w:rFonts w:ascii="Arial" w:hAnsi="Arial" w:cs="Arial"/>
        </w:rPr>
        <w:t xml:space="preserve"> </w:t>
      </w:r>
      <w:r w:rsidR="00364E69">
        <w:rPr>
          <w:rFonts w:ascii="Arial" w:hAnsi="Arial" w:cs="Arial"/>
        </w:rPr>
        <w:t>CODEVASF</w:t>
      </w:r>
      <w:r w:rsidRPr="00B059B1">
        <w:rPr>
          <w:rFonts w:ascii="Arial" w:hAnsi="Arial" w:cs="Arial"/>
        </w:rPr>
        <w:t xml:space="preserve"> todas as características (</w:t>
      </w:r>
      <w:proofErr w:type="spellStart"/>
      <w:r w:rsidRPr="00B059B1">
        <w:rPr>
          <w:rFonts w:ascii="Arial" w:hAnsi="Arial" w:cs="Arial"/>
        </w:rPr>
        <w:t>datasheet</w:t>
      </w:r>
      <w:proofErr w:type="spellEnd"/>
      <w:r w:rsidRPr="00B059B1">
        <w:rPr>
          <w:rFonts w:ascii="Arial" w:hAnsi="Arial" w:cs="Arial"/>
        </w:rPr>
        <w:t xml:space="preserve">) de todos os equipamentos que serão utilizados na </w:t>
      </w:r>
      <w:proofErr w:type="spellStart"/>
      <w:r w:rsidRPr="00B059B1">
        <w:rPr>
          <w:rFonts w:ascii="Arial" w:hAnsi="Arial" w:cs="Arial"/>
        </w:rPr>
        <w:t>minigeração</w:t>
      </w:r>
      <w:proofErr w:type="spellEnd"/>
      <w:r w:rsidRPr="00B059B1">
        <w:rPr>
          <w:rFonts w:ascii="Arial" w:hAnsi="Arial" w:cs="Arial"/>
        </w:rPr>
        <w:t xml:space="preserve"> antes do início dos cálculos de projeto.</w:t>
      </w:r>
    </w:p>
    <w:p w:rsidR="00B059B1" w:rsidRPr="00B059B1" w:rsidRDefault="00B059B1" w:rsidP="00D57101">
      <w:pPr>
        <w:jc w:val="both"/>
        <w:rPr>
          <w:rFonts w:ascii="Arial" w:hAnsi="Arial" w:cs="Arial"/>
        </w:rPr>
      </w:pPr>
    </w:p>
    <w:p w:rsidR="00D57101" w:rsidRPr="00B059B1" w:rsidRDefault="00D57101" w:rsidP="00D57101">
      <w:pPr>
        <w:jc w:val="both"/>
        <w:rPr>
          <w:rFonts w:ascii="Arial" w:hAnsi="Arial" w:cs="Arial"/>
        </w:rPr>
      </w:pPr>
      <w:r w:rsidRPr="00B059B1">
        <w:rPr>
          <w:rFonts w:ascii="Arial" w:hAnsi="Arial" w:cs="Arial"/>
        </w:rPr>
        <w:t>A CONTRATADA deverá, após definido qual módulo fotovoltaico será utilizado na composição do sistema, apresentar os cálculos de Compensações por Fator de Temperatura, e estimar novos valores dessas características elétricas, considerando a temperatura ambiente do local, condições de instalação.</w:t>
      </w:r>
    </w:p>
    <w:p w:rsidR="00B059B1" w:rsidRPr="00B059B1" w:rsidRDefault="00B059B1" w:rsidP="00D57101">
      <w:pPr>
        <w:jc w:val="both"/>
        <w:rPr>
          <w:rFonts w:ascii="Arial" w:hAnsi="Arial" w:cs="Arial"/>
        </w:rPr>
      </w:pPr>
    </w:p>
    <w:p w:rsidR="00D57101" w:rsidRPr="00B059B1" w:rsidRDefault="00D57101" w:rsidP="00D57101">
      <w:pPr>
        <w:jc w:val="both"/>
        <w:rPr>
          <w:rFonts w:ascii="Arial" w:hAnsi="Arial" w:cs="Arial"/>
        </w:rPr>
      </w:pPr>
      <w:r w:rsidRPr="00B059B1">
        <w:rPr>
          <w:rFonts w:ascii="Arial" w:hAnsi="Arial" w:cs="Arial"/>
        </w:rPr>
        <w:t>Definido este parâmetro, deve ser apresentado o valor de potência pico real que o sistema é capaz de gerar.</w:t>
      </w:r>
    </w:p>
    <w:p w:rsidR="00D57101" w:rsidRPr="00B059B1" w:rsidRDefault="00D57101" w:rsidP="00D57101">
      <w:pPr>
        <w:jc w:val="both"/>
        <w:rPr>
          <w:rFonts w:ascii="Arial" w:hAnsi="Arial" w:cs="Arial"/>
        </w:rPr>
      </w:pPr>
    </w:p>
    <w:p w:rsidR="00D57101" w:rsidRPr="00B059B1" w:rsidRDefault="00D57101" w:rsidP="00D57101">
      <w:pPr>
        <w:jc w:val="both"/>
        <w:rPr>
          <w:rFonts w:ascii="Arial" w:hAnsi="Arial" w:cs="Arial"/>
        </w:rPr>
      </w:pPr>
      <w:r w:rsidRPr="00B059B1">
        <w:rPr>
          <w:rFonts w:ascii="Arial" w:hAnsi="Arial" w:cs="Arial"/>
        </w:rPr>
        <w:t>Todos os módulos fotovoltaicos utilizados deverão ser idênticos, e as strings possuir</w:t>
      </w:r>
      <w:r w:rsidR="00B059B1" w:rsidRPr="00B059B1">
        <w:rPr>
          <w:rFonts w:ascii="Arial" w:hAnsi="Arial" w:cs="Arial"/>
        </w:rPr>
        <w:t xml:space="preserve"> </w:t>
      </w:r>
      <w:r w:rsidRPr="00B059B1">
        <w:rPr>
          <w:rFonts w:ascii="Arial" w:hAnsi="Arial" w:cs="Arial"/>
        </w:rPr>
        <w:t>mesma quantidade de módulos.</w:t>
      </w:r>
    </w:p>
    <w:p w:rsidR="00B059B1" w:rsidRPr="00B059B1" w:rsidRDefault="00B059B1" w:rsidP="00D57101">
      <w:pPr>
        <w:jc w:val="both"/>
        <w:rPr>
          <w:rFonts w:ascii="Arial" w:hAnsi="Arial" w:cs="Arial"/>
        </w:rPr>
      </w:pPr>
    </w:p>
    <w:p w:rsidR="00D57101" w:rsidRDefault="00D57101" w:rsidP="00D57101">
      <w:pPr>
        <w:jc w:val="both"/>
        <w:rPr>
          <w:rFonts w:ascii="Arial" w:hAnsi="Arial" w:cs="Arial"/>
        </w:rPr>
      </w:pPr>
      <w:r w:rsidRPr="00B059B1">
        <w:rPr>
          <w:rFonts w:ascii="Arial" w:hAnsi="Arial" w:cs="Arial"/>
        </w:rPr>
        <w:t>Devem ser apresentados o Memorial Descritivo e o de Cálculo, onde serão</w:t>
      </w:r>
      <w:r w:rsidR="00B059B1" w:rsidRPr="00B059B1">
        <w:rPr>
          <w:rFonts w:ascii="Arial" w:hAnsi="Arial" w:cs="Arial"/>
        </w:rPr>
        <w:t xml:space="preserve"> </w:t>
      </w:r>
      <w:r w:rsidRPr="00B059B1">
        <w:rPr>
          <w:rFonts w:ascii="Arial" w:hAnsi="Arial" w:cs="Arial"/>
        </w:rPr>
        <w:t>detalhados os principais aspectos da solução adotada no projeto estrutural,</w:t>
      </w:r>
      <w:r w:rsidR="00B059B1" w:rsidRPr="00B059B1">
        <w:rPr>
          <w:rFonts w:ascii="Arial" w:hAnsi="Arial" w:cs="Arial"/>
        </w:rPr>
        <w:t xml:space="preserve"> </w:t>
      </w:r>
      <w:r w:rsidRPr="00B059B1">
        <w:rPr>
          <w:rFonts w:ascii="Arial" w:hAnsi="Arial" w:cs="Arial"/>
        </w:rPr>
        <w:t>apresentando e justificando os procedimentos adotados, todos os carregamentos</w:t>
      </w:r>
      <w:r w:rsidR="00B059B1" w:rsidRPr="00B059B1">
        <w:rPr>
          <w:rFonts w:ascii="Arial" w:hAnsi="Arial" w:cs="Arial"/>
        </w:rPr>
        <w:t xml:space="preserve"> </w:t>
      </w:r>
      <w:r w:rsidRPr="00B059B1">
        <w:rPr>
          <w:rFonts w:ascii="Arial" w:hAnsi="Arial" w:cs="Arial"/>
        </w:rPr>
        <w:t>permanentes e acidentais previstos e suas respectivas combinações para os estados</w:t>
      </w:r>
      <w:r w:rsidR="00B059B1" w:rsidRPr="00B059B1">
        <w:rPr>
          <w:rFonts w:ascii="Arial" w:hAnsi="Arial" w:cs="Arial"/>
        </w:rPr>
        <w:t xml:space="preserve"> </w:t>
      </w:r>
      <w:r w:rsidRPr="00B059B1">
        <w:rPr>
          <w:rFonts w:ascii="Arial" w:hAnsi="Arial" w:cs="Arial"/>
        </w:rPr>
        <w:t>limites últimos e de utilização, a escolha dos perfis, tipos de materiais, as</w:t>
      </w:r>
      <w:r w:rsidR="00B059B1" w:rsidRPr="00B059B1">
        <w:rPr>
          <w:rFonts w:ascii="Arial" w:hAnsi="Arial" w:cs="Arial"/>
        </w:rPr>
        <w:t xml:space="preserve"> </w:t>
      </w:r>
      <w:r w:rsidRPr="00B059B1">
        <w:rPr>
          <w:rFonts w:ascii="Arial" w:hAnsi="Arial" w:cs="Arial"/>
        </w:rPr>
        <w:t>considerações relativas à ação do vento, variação de temperatura, limitações das</w:t>
      </w:r>
      <w:r w:rsidR="00B059B1" w:rsidRPr="00B059B1">
        <w:rPr>
          <w:rFonts w:ascii="Arial" w:hAnsi="Arial" w:cs="Arial"/>
        </w:rPr>
        <w:t xml:space="preserve"> </w:t>
      </w:r>
      <w:r w:rsidRPr="00B059B1">
        <w:rPr>
          <w:rFonts w:ascii="Arial" w:hAnsi="Arial" w:cs="Arial"/>
        </w:rPr>
        <w:t>deformações excessivas, dimensionamentos dos elementos estruturais e suas</w:t>
      </w:r>
      <w:r w:rsidR="00B059B1" w:rsidRPr="00B059B1">
        <w:rPr>
          <w:rFonts w:ascii="Arial" w:hAnsi="Arial" w:cs="Arial"/>
        </w:rPr>
        <w:t xml:space="preserve"> </w:t>
      </w:r>
      <w:r w:rsidRPr="00B059B1">
        <w:rPr>
          <w:rFonts w:ascii="Arial" w:hAnsi="Arial" w:cs="Arial"/>
        </w:rPr>
        <w:t>ligações, etc.</w:t>
      </w:r>
    </w:p>
    <w:p w:rsidR="00B059B1" w:rsidRDefault="00B059B1" w:rsidP="00D57101">
      <w:pPr>
        <w:jc w:val="both"/>
        <w:rPr>
          <w:rFonts w:ascii="Arial" w:hAnsi="Arial" w:cs="Arial"/>
        </w:rPr>
      </w:pPr>
    </w:p>
    <w:p w:rsidR="00B059B1" w:rsidRDefault="00B059B1" w:rsidP="00B059B1">
      <w:pPr>
        <w:pStyle w:val="Ttulo1"/>
        <w:ind w:left="0"/>
        <w:jc w:val="left"/>
        <w:rPr>
          <w:rFonts w:cs="Arial"/>
          <w:sz w:val="20"/>
        </w:rPr>
      </w:pPr>
      <w:bookmarkStart w:id="16" w:name="_Toc529442209"/>
      <w:r w:rsidRPr="00A93A52">
        <w:rPr>
          <w:rFonts w:cs="Arial"/>
          <w:sz w:val="20"/>
        </w:rPr>
        <w:t>3.1.</w:t>
      </w:r>
      <w:r>
        <w:rPr>
          <w:rFonts w:cs="Arial"/>
          <w:sz w:val="20"/>
        </w:rPr>
        <w:t>12</w:t>
      </w:r>
      <w:r w:rsidRPr="00A93A52">
        <w:rPr>
          <w:rFonts w:cs="Arial"/>
          <w:sz w:val="20"/>
        </w:rPr>
        <w:t xml:space="preserve">. </w:t>
      </w:r>
      <w:r w:rsidRPr="00B059B1">
        <w:rPr>
          <w:rFonts w:cs="Arial"/>
          <w:sz w:val="20"/>
        </w:rPr>
        <w:t>Dimensionamento dos Condutores</w:t>
      </w:r>
      <w:bookmarkEnd w:id="16"/>
    </w:p>
    <w:p w:rsidR="00B059B1" w:rsidRDefault="00B059B1" w:rsidP="00B059B1"/>
    <w:p w:rsidR="00B059B1" w:rsidRPr="00B059B1" w:rsidRDefault="00B059B1" w:rsidP="00B059B1">
      <w:pPr>
        <w:jc w:val="both"/>
        <w:rPr>
          <w:rFonts w:ascii="Arial" w:hAnsi="Arial" w:cs="Arial"/>
        </w:rPr>
      </w:pPr>
      <w:r w:rsidRPr="00B059B1">
        <w:rPr>
          <w:rFonts w:ascii="Arial" w:hAnsi="Arial" w:cs="Arial"/>
        </w:rPr>
        <w:t>Os condutores tanto da rede de alimentação CA quanto CC deverão ser calculados conforme a NBR 5410, ou seja, respeitando as condições de instalação, características de isolação de cada alimentador, quedas de tensão ao longo das interligações do sistema e o nível de curto-circuito calculado anteriormente pela CONTRATADA. Estas informações deverão ser apresentadas no documento “Memorial de Cálculo”.</w:t>
      </w:r>
    </w:p>
    <w:p w:rsidR="00B059B1" w:rsidRDefault="00B059B1" w:rsidP="00B059B1"/>
    <w:p w:rsidR="00B059B1" w:rsidRDefault="00B059B1" w:rsidP="00B059B1"/>
    <w:p w:rsidR="00B059B1" w:rsidRDefault="009977B4" w:rsidP="009977B4">
      <w:pPr>
        <w:pStyle w:val="Ttulo1"/>
        <w:ind w:left="0"/>
        <w:jc w:val="left"/>
        <w:rPr>
          <w:rFonts w:cs="Arial"/>
          <w:sz w:val="20"/>
        </w:rPr>
      </w:pPr>
      <w:bookmarkStart w:id="17" w:name="_Toc529442210"/>
      <w:r w:rsidRPr="00A93A52">
        <w:rPr>
          <w:rFonts w:cs="Arial"/>
          <w:sz w:val="20"/>
        </w:rPr>
        <w:t>3.1.</w:t>
      </w:r>
      <w:r>
        <w:rPr>
          <w:rFonts w:cs="Arial"/>
          <w:sz w:val="20"/>
        </w:rPr>
        <w:t>13</w:t>
      </w:r>
      <w:r w:rsidRPr="00A93A52">
        <w:rPr>
          <w:rFonts w:cs="Arial"/>
          <w:sz w:val="20"/>
        </w:rPr>
        <w:t xml:space="preserve">. </w:t>
      </w:r>
      <w:r w:rsidRPr="009977B4">
        <w:rPr>
          <w:rFonts w:cs="Arial"/>
          <w:sz w:val="20"/>
        </w:rPr>
        <w:t>Diagramas e Desenhos</w:t>
      </w:r>
      <w:bookmarkEnd w:id="17"/>
    </w:p>
    <w:p w:rsidR="009977B4" w:rsidRDefault="009977B4" w:rsidP="009977B4"/>
    <w:p w:rsidR="009977B4" w:rsidRPr="00F03506" w:rsidRDefault="009977B4" w:rsidP="009977B4">
      <w:pPr>
        <w:jc w:val="both"/>
        <w:rPr>
          <w:rFonts w:ascii="Arial" w:hAnsi="Arial" w:cs="Arial"/>
        </w:rPr>
      </w:pPr>
      <w:r w:rsidRPr="00F03506">
        <w:rPr>
          <w:rFonts w:ascii="Arial" w:hAnsi="Arial" w:cs="Arial"/>
        </w:rPr>
        <w:t>A CONTRATADA deverá elaborar desenhos e diagramas que detalhem a solução proposta para o empreendimento.</w:t>
      </w:r>
    </w:p>
    <w:p w:rsidR="009977B4" w:rsidRPr="00F03506" w:rsidRDefault="009977B4" w:rsidP="009977B4">
      <w:pPr>
        <w:jc w:val="both"/>
        <w:rPr>
          <w:rFonts w:ascii="Arial" w:hAnsi="Arial" w:cs="Arial"/>
        </w:rPr>
      </w:pPr>
    </w:p>
    <w:p w:rsidR="00F03506" w:rsidRPr="00F03506" w:rsidRDefault="009977B4" w:rsidP="00966391">
      <w:pPr>
        <w:pStyle w:val="PargrafodaLista"/>
        <w:numPr>
          <w:ilvl w:val="0"/>
          <w:numId w:val="23"/>
        </w:numPr>
        <w:jc w:val="both"/>
        <w:rPr>
          <w:rFonts w:ascii="Arial" w:hAnsi="Arial" w:cs="Arial"/>
        </w:rPr>
      </w:pPr>
      <w:r w:rsidRPr="00F03506">
        <w:rPr>
          <w:rFonts w:ascii="Arial" w:hAnsi="Arial" w:cs="Arial"/>
        </w:rPr>
        <w:t>Diagramas</w:t>
      </w:r>
      <w:r w:rsidR="00966391" w:rsidRPr="00F03506">
        <w:rPr>
          <w:rFonts w:ascii="Arial" w:hAnsi="Arial" w:cs="Arial"/>
        </w:rPr>
        <w:t xml:space="preserve">: </w:t>
      </w:r>
    </w:p>
    <w:p w:rsidR="00F03506" w:rsidRPr="00F03506" w:rsidRDefault="00F03506" w:rsidP="00F03506">
      <w:pPr>
        <w:pStyle w:val="PargrafodaLista"/>
        <w:ind w:left="720"/>
        <w:jc w:val="both"/>
        <w:rPr>
          <w:rFonts w:ascii="Arial" w:hAnsi="Arial" w:cs="Arial"/>
        </w:rPr>
      </w:pPr>
    </w:p>
    <w:p w:rsidR="00F03506" w:rsidRPr="00F03506" w:rsidRDefault="009977B4" w:rsidP="00F03506">
      <w:pPr>
        <w:pStyle w:val="PargrafodaLista"/>
        <w:numPr>
          <w:ilvl w:val="1"/>
          <w:numId w:val="33"/>
        </w:numPr>
        <w:jc w:val="both"/>
        <w:rPr>
          <w:rFonts w:ascii="Arial" w:hAnsi="Arial" w:cs="Arial"/>
        </w:rPr>
      </w:pPr>
      <w:r w:rsidRPr="00F03506">
        <w:rPr>
          <w:rFonts w:ascii="Arial" w:hAnsi="Arial" w:cs="Arial"/>
        </w:rPr>
        <w:t>Deverão ser fornecidos à CONTRATANTE diagramas unifilares do sistema de geração fotovoltaica, indicando o arranjo de todos os elementos que compõe o sistema, conexões, bitola e características de cabos a serem utilizados nas interconexões.</w:t>
      </w:r>
    </w:p>
    <w:p w:rsidR="009977B4" w:rsidRPr="00F03506" w:rsidRDefault="009977B4" w:rsidP="00F03506">
      <w:pPr>
        <w:pStyle w:val="PargrafodaLista"/>
        <w:numPr>
          <w:ilvl w:val="1"/>
          <w:numId w:val="33"/>
        </w:numPr>
        <w:jc w:val="both"/>
        <w:rPr>
          <w:rFonts w:ascii="Arial" w:hAnsi="Arial" w:cs="Arial"/>
        </w:rPr>
      </w:pPr>
      <w:r w:rsidRPr="00F03506">
        <w:rPr>
          <w:rFonts w:ascii="Arial" w:hAnsi="Arial" w:cs="Arial"/>
        </w:rPr>
        <w:t>Deverão também ser fornecidos diagramas trifilares do quadro de conexões CA, responsável pela concentração de todas as fontes geradoras do sistema, bem como a atualização do diagrama do QGBT/PNCACC da Subestação Auxiliar da Estação em que o sistema de geração será conectado.</w:t>
      </w:r>
    </w:p>
    <w:p w:rsidR="00F03506" w:rsidRPr="00F03506" w:rsidRDefault="00F03506" w:rsidP="00F03506">
      <w:pPr>
        <w:pStyle w:val="PargrafodaLista"/>
        <w:ind w:left="1440"/>
        <w:jc w:val="both"/>
        <w:rPr>
          <w:rFonts w:ascii="Arial" w:hAnsi="Arial" w:cs="Arial"/>
        </w:rPr>
      </w:pPr>
    </w:p>
    <w:p w:rsidR="009977B4" w:rsidRPr="00F03506" w:rsidRDefault="009977B4" w:rsidP="00966391">
      <w:pPr>
        <w:pStyle w:val="PargrafodaLista"/>
        <w:numPr>
          <w:ilvl w:val="0"/>
          <w:numId w:val="23"/>
        </w:numPr>
        <w:jc w:val="both"/>
        <w:rPr>
          <w:rFonts w:ascii="Arial" w:hAnsi="Arial" w:cs="Arial"/>
        </w:rPr>
      </w:pPr>
      <w:r w:rsidRPr="00F03506">
        <w:rPr>
          <w:rFonts w:ascii="Arial" w:hAnsi="Arial" w:cs="Arial"/>
        </w:rPr>
        <w:t>Desenhos</w:t>
      </w:r>
      <w:r w:rsidR="00F03506" w:rsidRPr="00F03506">
        <w:rPr>
          <w:rFonts w:ascii="Arial" w:hAnsi="Arial" w:cs="Arial"/>
        </w:rPr>
        <w:t xml:space="preserve">: </w:t>
      </w:r>
      <w:r w:rsidRPr="00F03506">
        <w:rPr>
          <w:rFonts w:ascii="Arial" w:hAnsi="Arial" w:cs="Arial"/>
        </w:rPr>
        <w:t xml:space="preserve">Deverão ser fornecidos à CONTRATANTE um conjunto de desenhos detalhando o arranjo proposto para o SESFV, encaminhamento de cabos e detalhes de fixação dos elementos do sistema às instalações da estação </w:t>
      </w:r>
      <w:r w:rsidR="00F03506">
        <w:rPr>
          <w:rFonts w:ascii="Arial" w:hAnsi="Arial" w:cs="Arial"/>
        </w:rPr>
        <w:t>de bombeamento EP-04</w:t>
      </w:r>
      <w:r w:rsidRPr="00F03506">
        <w:rPr>
          <w:rFonts w:ascii="Arial" w:hAnsi="Arial" w:cs="Arial"/>
        </w:rPr>
        <w:t xml:space="preserve"> (fixação dos painéis, sensores, quadros elétricos, inversores de frequência, etc.).</w:t>
      </w:r>
    </w:p>
    <w:p w:rsidR="009977B4" w:rsidRDefault="009977B4" w:rsidP="009977B4"/>
    <w:p w:rsidR="009977B4" w:rsidRPr="009977B4" w:rsidRDefault="009977B4" w:rsidP="009977B4"/>
    <w:p w:rsidR="0089084B" w:rsidRDefault="005800D8" w:rsidP="005800D8">
      <w:pPr>
        <w:pStyle w:val="Ttulo1"/>
        <w:ind w:left="0"/>
        <w:jc w:val="left"/>
        <w:rPr>
          <w:rFonts w:cs="Arial"/>
          <w:sz w:val="20"/>
        </w:rPr>
      </w:pPr>
      <w:bookmarkStart w:id="18" w:name="_Toc529442211"/>
      <w:r w:rsidRPr="00A93A52">
        <w:rPr>
          <w:rFonts w:cs="Arial"/>
          <w:sz w:val="20"/>
        </w:rPr>
        <w:t>3.1.</w:t>
      </w:r>
      <w:r>
        <w:rPr>
          <w:rFonts w:cs="Arial"/>
          <w:sz w:val="20"/>
        </w:rPr>
        <w:t>14</w:t>
      </w:r>
      <w:r w:rsidRPr="00A93A52">
        <w:rPr>
          <w:rFonts w:cs="Arial"/>
          <w:sz w:val="20"/>
        </w:rPr>
        <w:t xml:space="preserve">. </w:t>
      </w:r>
      <w:r w:rsidRPr="005800D8">
        <w:rPr>
          <w:rFonts w:cs="Arial"/>
          <w:sz w:val="20"/>
        </w:rPr>
        <w:t>Lista de Materiais</w:t>
      </w:r>
      <w:bookmarkEnd w:id="18"/>
    </w:p>
    <w:p w:rsidR="005800D8" w:rsidRDefault="005800D8" w:rsidP="005800D8"/>
    <w:p w:rsidR="005800D8" w:rsidRDefault="005800D8" w:rsidP="005800D8">
      <w:pPr>
        <w:jc w:val="both"/>
        <w:rPr>
          <w:rFonts w:ascii="Arial" w:hAnsi="Arial" w:cs="Arial"/>
        </w:rPr>
      </w:pPr>
      <w:r w:rsidRPr="005800D8">
        <w:rPr>
          <w:rFonts w:ascii="Arial" w:hAnsi="Arial" w:cs="Arial"/>
        </w:rPr>
        <w:t>Concluída a elaboração de todas as simulações, desenhos, e diagramas do sistema, a</w:t>
      </w:r>
      <w:r>
        <w:rPr>
          <w:rFonts w:ascii="Arial" w:hAnsi="Arial" w:cs="Arial"/>
        </w:rPr>
        <w:t xml:space="preserve"> </w:t>
      </w:r>
      <w:r w:rsidRPr="005800D8">
        <w:rPr>
          <w:rFonts w:ascii="Arial" w:hAnsi="Arial" w:cs="Arial"/>
        </w:rPr>
        <w:t>CONTRATADA deverá desenvolver uma lista de materiais apontando os elementos</w:t>
      </w:r>
      <w:r>
        <w:rPr>
          <w:rFonts w:ascii="Arial" w:hAnsi="Arial" w:cs="Arial"/>
        </w:rPr>
        <w:t xml:space="preserve"> </w:t>
      </w:r>
      <w:r w:rsidRPr="005800D8">
        <w:rPr>
          <w:rFonts w:ascii="Arial" w:hAnsi="Arial" w:cs="Arial"/>
        </w:rPr>
        <w:t>que serão utilizados no sistema, bem como seus respectivos quantitativos. A lista</w:t>
      </w:r>
      <w:r>
        <w:rPr>
          <w:rFonts w:ascii="Arial" w:hAnsi="Arial" w:cs="Arial"/>
        </w:rPr>
        <w:t xml:space="preserve"> </w:t>
      </w:r>
      <w:r w:rsidRPr="005800D8">
        <w:rPr>
          <w:rFonts w:ascii="Arial" w:hAnsi="Arial" w:cs="Arial"/>
        </w:rPr>
        <w:t>deverá conter de forma independente, no mínimo, os seguintes elementos:</w:t>
      </w:r>
    </w:p>
    <w:p w:rsidR="005800D8" w:rsidRPr="005800D8" w:rsidRDefault="005800D8" w:rsidP="005800D8">
      <w:pPr>
        <w:jc w:val="both"/>
        <w:rPr>
          <w:rFonts w:ascii="Arial" w:hAnsi="Arial" w:cs="Arial"/>
        </w:rPr>
      </w:pPr>
    </w:p>
    <w:p w:rsidR="005800D8" w:rsidRPr="005800D8" w:rsidRDefault="005800D8" w:rsidP="005800D8">
      <w:pPr>
        <w:pStyle w:val="PargrafodaLista"/>
        <w:numPr>
          <w:ilvl w:val="0"/>
          <w:numId w:val="37"/>
        </w:numPr>
        <w:jc w:val="both"/>
        <w:rPr>
          <w:rFonts w:ascii="Arial" w:hAnsi="Arial" w:cs="Arial"/>
        </w:rPr>
      </w:pPr>
      <w:r w:rsidRPr="005800D8">
        <w:rPr>
          <w:rFonts w:ascii="Arial" w:hAnsi="Arial" w:cs="Arial"/>
        </w:rPr>
        <w:t>Módulos Fotovoltaicos;</w:t>
      </w:r>
    </w:p>
    <w:p w:rsidR="005800D8" w:rsidRPr="005800D8" w:rsidRDefault="005800D8" w:rsidP="005800D8">
      <w:pPr>
        <w:pStyle w:val="PargrafodaLista"/>
        <w:numPr>
          <w:ilvl w:val="0"/>
          <w:numId w:val="37"/>
        </w:numPr>
        <w:jc w:val="both"/>
        <w:rPr>
          <w:rFonts w:ascii="Arial" w:hAnsi="Arial" w:cs="Arial"/>
        </w:rPr>
      </w:pPr>
      <w:r w:rsidRPr="005800D8">
        <w:rPr>
          <w:rFonts w:ascii="Arial" w:hAnsi="Arial" w:cs="Arial"/>
        </w:rPr>
        <w:t>Inversores de Frequência;</w:t>
      </w:r>
    </w:p>
    <w:p w:rsidR="005800D8" w:rsidRPr="005800D8" w:rsidRDefault="005800D8" w:rsidP="005800D8">
      <w:pPr>
        <w:pStyle w:val="PargrafodaLista"/>
        <w:numPr>
          <w:ilvl w:val="0"/>
          <w:numId w:val="37"/>
        </w:numPr>
        <w:jc w:val="both"/>
        <w:rPr>
          <w:rFonts w:ascii="Arial" w:hAnsi="Arial" w:cs="Arial"/>
        </w:rPr>
      </w:pPr>
      <w:r w:rsidRPr="005800D8">
        <w:rPr>
          <w:rFonts w:ascii="Arial" w:hAnsi="Arial" w:cs="Arial"/>
        </w:rPr>
        <w:lastRenderedPageBreak/>
        <w:t>Quadro de Paralelismo</w:t>
      </w:r>
      <w:r>
        <w:rPr>
          <w:rFonts w:ascii="Arial" w:hAnsi="Arial" w:cs="Arial"/>
        </w:rPr>
        <w:t xml:space="preserve"> (corrente alternada)</w:t>
      </w:r>
      <w:r w:rsidRPr="005800D8">
        <w:rPr>
          <w:rFonts w:ascii="Arial" w:hAnsi="Arial" w:cs="Arial"/>
        </w:rPr>
        <w:t>;</w:t>
      </w:r>
    </w:p>
    <w:p w:rsidR="005800D8" w:rsidRPr="005800D8" w:rsidRDefault="005800D8" w:rsidP="005800D8">
      <w:pPr>
        <w:pStyle w:val="PargrafodaLista"/>
        <w:numPr>
          <w:ilvl w:val="0"/>
          <w:numId w:val="37"/>
        </w:numPr>
        <w:jc w:val="both"/>
        <w:rPr>
          <w:rFonts w:ascii="Arial" w:hAnsi="Arial" w:cs="Arial"/>
        </w:rPr>
      </w:pPr>
      <w:r w:rsidRPr="005800D8">
        <w:rPr>
          <w:rFonts w:ascii="Arial" w:hAnsi="Arial" w:cs="Arial"/>
        </w:rPr>
        <w:t>Quadro CC;</w:t>
      </w:r>
    </w:p>
    <w:p w:rsidR="005800D8" w:rsidRPr="005800D8" w:rsidRDefault="005800D8" w:rsidP="005800D8">
      <w:pPr>
        <w:pStyle w:val="PargrafodaLista"/>
        <w:numPr>
          <w:ilvl w:val="0"/>
          <w:numId w:val="37"/>
        </w:numPr>
        <w:jc w:val="both"/>
        <w:rPr>
          <w:rFonts w:ascii="Arial" w:hAnsi="Arial" w:cs="Arial"/>
        </w:rPr>
      </w:pPr>
      <w:r w:rsidRPr="005800D8">
        <w:rPr>
          <w:rFonts w:ascii="Arial" w:hAnsi="Arial" w:cs="Arial"/>
        </w:rPr>
        <w:t>Multimedidores</w:t>
      </w:r>
      <w:r>
        <w:rPr>
          <w:rFonts w:ascii="Arial" w:hAnsi="Arial" w:cs="Arial"/>
        </w:rPr>
        <w:t xml:space="preserve"> de grandezas elétricas</w:t>
      </w:r>
      <w:r w:rsidRPr="005800D8">
        <w:rPr>
          <w:rFonts w:ascii="Arial" w:hAnsi="Arial" w:cs="Arial"/>
        </w:rPr>
        <w:t>;</w:t>
      </w:r>
    </w:p>
    <w:p w:rsidR="005800D8" w:rsidRPr="005800D8" w:rsidRDefault="005800D8" w:rsidP="005800D8">
      <w:pPr>
        <w:pStyle w:val="PargrafodaLista"/>
        <w:numPr>
          <w:ilvl w:val="0"/>
          <w:numId w:val="37"/>
        </w:numPr>
        <w:jc w:val="both"/>
        <w:rPr>
          <w:rFonts w:ascii="Arial" w:hAnsi="Arial" w:cs="Arial"/>
        </w:rPr>
      </w:pPr>
      <w:r w:rsidRPr="005800D8">
        <w:rPr>
          <w:rFonts w:ascii="Arial" w:hAnsi="Arial" w:cs="Arial"/>
        </w:rPr>
        <w:t>Estrutura de suporte dos módulos fotovoltaicos;</w:t>
      </w:r>
    </w:p>
    <w:p w:rsidR="005800D8" w:rsidRPr="005800D8" w:rsidRDefault="005800D8" w:rsidP="005800D8">
      <w:pPr>
        <w:pStyle w:val="PargrafodaLista"/>
        <w:numPr>
          <w:ilvl w:val="0"/>
          <w:numId w:val="37"/>
        </w:numPr>
        <w:jc w:val="both"/>
        <w:rPr>
          <w:rFonts w:ascii="Arial" w:hAnsi="Arial" w:cs="Arial"/>
        </w:rPr>
      </w:pPr>
      <w:r w:rsidRPr="005800D8">
        <w:rPr>
          <w:rFonts w:ascii="Arial" w:hAnsi="Arial" w:cs="Arial"/>
        </w:rPr>
        <w:t>Cabos elétricos e de comando (separados por características e bitolas); e</w:t>
      </w:r>
    </w:p>
    <w:p w:rsidR="005800D8" w:rsidRDefault="005800D8" w:rsidP="00364E69">
      <w:pPr>
        <w:pStyle w:val="PargrafodaLista"/>
        <w:numPr>
          <w:ilvl w:val="0"/>
          <w:numId w:val="38"/>
        </w:numPr>
        <w:jc w:val="both"/>
        <w:rPr>
          <w:rFonts w:ascii="Arial" w:hAnsi="Arial" w:cs="Arial"/>
        </w:rPr>
      </w:pPr>
      <w:r w:rsidRPr="005800D8">
        <w:rPr>
          <w:rFonts w:ascii="Arial" w:hAnsi="Arial" w:cs="Arial"/>
        </w:rPr>
        <w:t>Acessórios</w:t>
      </w:r>
      <w:r>
        <w:rPr>
          <w:rFonts w:ascii="Arial" w:hAnsi="Arial" w:cs="Arial"/>
        </w:rPr>
        <w:t xml:space="preserve">: </w:t>
      </w:r>
      <w:r w:rsidRPr="005800D8">
        <w:rPr>
          <w:rFonts w:ascii="Arial" w:hAnsi="Arial" w:cs="Arial"/>
        </w:rPr>
        <w:t>Todos os itens da Lista de Materiais deverão estar compatíveis com o que de fato será utilizado na execução do sistema, ou seja, a descrição de cada elemento da lista deverá conter de uma forma sucinta suas características e seus respectivos fabricantes.</w:t>
      </w:r>
    </w:p>
    <w:p w:rsidR="002D7D75" w:rsidRDefault="002D7D75" w:rsidP="002D7D75">
      <w:pPr>
        <w:pStyle w:val="PargrafodaLista"/>
        <w:ind w:left="720"/>
        <w:jc w:val="both"/>
        <w:rPr>
          <w:rFonts w:ascii="Arial" w:hAnsi="Arial" w:cs="Arial"/>
        </w:rPr>
      </w:pPr>
    </w:p>
    <w:p w:rsidR="002D7D75" w:rsidRDefault="002D7D75" w:rsidP="002D7D75">
      <w:pPr>
        <w:pStyle w:val="Ttulo1"/>
        <w:ind w:left="0"/>
        <w:jc w:val="left"/>
        <w:rPr>
          <w:rFonts w:cs="Arial"/>
          <w:sz w:val="20"/>
        </w:rPr>
      </w:pPr>
      <w:bookmarkStart w:id="19" w:name="_Toc529442212"/>
      <w:r w:rsidRPr="00A93A52">
        <w:rPr>
          <w:rFonts w:cs="Arial"/>
          <w:sz w:val="20"/>
        </w:rPr>
        <w:t>3.1.</w:t>
      </w:r>
      <w:r>
        <w:rPr>
          <w:rFonts w:cs="Arial"/>
          <w:sz w:val="20"/>
        </w:rPr>
        <w:t>15</w:t>
      </w:r>
      <w:r w:rsidRPr="00A93A52">
        <w:rPr>
          <w:rFonts w:cs="Arial"/>
          <w:sz w:val="20"/>
        </w:rPr>
        <w:t xml:space="preserve">. </w:t>
      </w:r>
      <w:r w:rsidRPr="002D7D75">
        <w:rPr>
          <w:rFonts w:cs="Arial"/>
          <w:sz w:val="20"/>
        </w:rPr>
        <w:t>Análise Financeira</w:t>
      </w:r>
      <w:bookmarkEnd w:id="19"/>
    </w:p>
    <w:p w:rsidR="002D7D75" w:rsidRDefault="002D7D75" w:rsidP="002D7D75"/>
    <w:p w:rsidR="002D7D75" w:rsidRDefault="002D7D75" w:rsidP="002D7D75">
      <w:pPr>
        <w:jc w:val="both"/>
        <w:rPr>
          <w:rFonts w:ascii="Arial" w:hAnsi="Arial" w:cs="Arial"/>
        </w:rPr>
      </w:pPr>
      <w:r w:rsidRPr="002D7D75">
        <w:rPr>
          <w:rFonts w:ascii="Arial" w:hAnsi="Arial" w:cs="Arial"/>
        </w:rPr>
        <w:t>A CONTRATADA deverá apresentar um relatório de análise financeira do empreendimento proposto, avaliando todo o investimento realizado e confrontando-o com os ganhos financeiros</w:t>
      </w:r>
      <w:r>
        <w:rPr>
          <w:rFonts w:ascii="Arial" w:hAnsi="Arial" w:cs="Arial"/>
        </w:rPr>
        <w:t xml:space="preserve"> e sociais em longo prazo para a CODEVASF ou Distrito de Irrigação do Perímetro Formoso</w:t>
      </w:r>
      <w:r w:rsidRPr="002D7D75">
        <w:rPr>
          <w:rFonts w:ascii="Arial" w:hAnsi="Arial" w:cs="Arial"/>
        </w:rPr>
        <w:t>.</w:t>
      </w:r>
    </w:p>
    <w:p w:rsidR="002D7D75" w:rsidRPr="002D7D75" w:rsidRDefault="002D7D75" w:rsidP="002D7D75">
      <w:pPr>
        <w:jc w:val="both"/>
        <w:rPr>
          <w:rFonts w:ascii="Arial" w:hAnsi="Arial" w:cs="Arial"/>
        </w:rPr>
      </w:pPr>
    </w:p>
    <w:p w:rsidR="002D7D75" w:rsidRDefault="002D7D75" w:rsidP="002D7D75">
      <w:pPr>
        <w:jc w:val="both"/>
        <w:rPr>
          <w:rFonts w:ascii="Arial" w:hAnsi="Arial" w:cs="Arial"/>
        </w:rPr>
      </w:pPr>
      <w:r w:rsidRPr="002D7D75">
        <w:rPr>
          <w:rFonts w:ascii="Arial" w:hAnsi="Arial" w:cs="Arial"/>
        </w:rPr>
        <w:t>O documento deverá abordar, no mínimo, os seguintes pontos:</w:t>
      </w:r>
    </w:p>
    <w:p w:rsidR="002D7D75" w:rsidRPr="002D7D75" w:rsidRDefault="002D7D75" w:rsidP="002D7D75">
      <w:pPr>
        <w:jc w:val="both"/>
        <w:rPr>
          <w:rFonts w:ascii="Arial" w:hAnsi="Arial" w:cs="Arial"/>
        </w:rPr>
      </w:pPr>
    </w:p>
    <w:p w:rsidR="002D7D75" w:rsidRPr="002D7D75" w:rsidRDefault="002D7D75" w:rsidP="002D7D75">
      <w:pPr>
        <w:pStyle w:val="PargrafodaLista"/>
        <w:numPr>
          <w:ilvl w:val="0"/>
          <w:numId w:val="39"/>
        </w:numPr>
        <w:jc w:val="both"/>
        <w:rPr>
          <w:rFonts w:ascii="Arial" w:hAnsi="Arial" w:cs="Arial"/>
        </w:rPr>
      </w:pPr>
      <w:r w:rsidRPr="002D7D75">
        <w:rPr>
          <w:rFonts w:ascii="Arial" w:hAnsi="Arial" w:cs="Arial"/>
        </w:rPr>
        <w:t>Custos Iniciais: levantamento de todo o custo do investimento, incluindo projeto, fornecimento, montagem, instalação, testes e comissionamento, treinamento e operação assistida;</w:t>
      </w:r>
    </w:p>
    <w:p w:rsidR="002D7D75" w:rsidRPr="002D7D75" w:rsidRDefault="002D7D75" w:rsidP="002D7D75">
      <w:pPr>
        <w:pStyle w:val="PargrafodaLista"/>
        <w:numPr>
          <w:ilvl w:val="1"/>
          <w:numId w:val="39"/>
        </w:numPr>
        <w:jc w:val="both"/>
        <w:rPr>
          <w:rFonts w:ascii="Arial" w:hAnsi="Arial" w:cs="Arial"/>
        </w:rPr>
      </w:pPr>
      <w:r w:rsidRPr="002D7D75">
        <w:rPr>
          <w:rFonts w:ascii="Arial" w:hAnsi="Arial" w:cs="Arial"/>
        </w:rPr>
        <w:t xml:space="preserve">Custos ao Longo da Vida Útil: levantamento dos custos relativos aos valores dos custos iniciais somados aos valores dos custos de operação e manutenção do sistema ao longo da sua vida-útil, considerando as manutenções preventivas (como a limpeza periódica da face dos módulos fotovoltaicos e inspeção do circuito de potência, com substituição de componentes de curta ou média duração, como fusíveis e </w:t>
      </w:r>
      <w:proofErr w:type="spellStart"/>
      <w:r w:rsidRPr="002D7D75">
        <w:rPr>
          <w:rFonts w:ascii="Arial" w:hAnsi="Arial" w:cs="Arial"/>
        </w:rPr>
        <w:t>varistores</w:t>
      </w:r>
      <w:proofErr w:type="spellEnd"/>
      <w:r w:rsidRPr="002D7D75">
        <w:rPr>
          <w:rFonts w:ascii="Arial" w:hAnsi="Arial" w:cs="Arial"/>
        </w:rPr>
        <w:t>), e também as manutenções substitutivas de componentes em fim de vida útil (como inversores interativos) ou que tenham sido danificados por qualquer motivo; e</w:t>
      </w:r>
    </w:p>
    <w:p w:rsidR="002D7D75" w:rsidRPr="006243E4" w:rsidRDefault="002D7D75" w:rsidP="002D7D75">
      <w:pPr>
        <w:pStyle w:val="PargrafodaLista"/>
        <w:numPr>
          <w:ilvl w:val="0"/>
          <w:numId w:val="39"/>
        </w:numPr>
        <w:jc w:val="both"/>
        <w:rPr>
          <w:rFonts w:ascii="Arial" w:hAnsi="Arial" w:cs="Arial"/>
        </w:rPr>
      </w:pPr>
      <w:r w:rsidRPr="006243E4">
        <w:rPr>
          <w:rFonts w:ascii="Arial" w:hAnsi="Arial" w:cs="Arial"/>
        </w:rPr>
        <w:t>Custos de Energia Elétrica: deverá ser considerado o custo da energia elétrica para a a</w:t>
      </w:r>
      <w:r w:rsidR="006243E4" w:rsidRPr="006243E4">
        <w:rPr>
          <w:rFonts w:ascii="Arial" w:hAnsi="Arial" w:cs="Arial"/>
        </w:rPr>
        <w:t>tual condição de atendimento da estação de bombeamento EP-04</w:t>
      </w:r>
      <w:r w:rsidRPr="006243E4">
        <w:rPr>
          <w:rFonts w:ascii="Arial" w:hAnsi="Arial" w:cs="Arial"/>
        </w:rPr>
        <w:t>, bem como sua projeção ao longo dos anos.</w:t>
      </w:r>
    </w:p>
    <w:p w:rsidR="002D7D75" w:rsidRPr="002D7D75" w:rsidRDefault="002D7D75" w:rsidP="002D7D75">
      <w:pPr>
        <w:jc w:val="both"/>
        <w:rPr>
          <w:rFonts w:ascii="Arial" w:hAnsi="Arial" w:cs="Arial"/>
        </w:rPr>
      </w:pPr>
    </w:p>
    <w:p w:rsidR="002D7D75" w:rsidRDefault="002D7D75" w:rsidP="002D7D75">
      <w:pPr>
        <w:jc w:val="both"/>
        <w:rPr>
          <w:rFonts w:ascii="Arial" w:hAnsi="Arial" w:cs="Arial"/>
        </w:rPr>
      </w:pPr>
      <w:r w:rsidRPr="002D7D75">
        <w:rPr>
          <w:rFonts w:ascii="Arial" w:hAnsi="Arial" w:cs="Arial"/>
        </w:rPr>
        <w:t>Levantadas estas informações, a CONTRATADA deverá consolidá-las neste</w:t>
      </w:r>
      <w:r>
        <w:rPr>
          <w:rFonts w:ascii="Arial" w:hAnsi="Arial" w:cs="Arial"/>
        </w:rPr>
        <w:t xml:space="preserve"> </w:t>
      </w:r>
      <w:r w:rsidRPr="002D7D75">
        <w:rPr>
          <w:rFonts w:ascii="Arial" w:hAnsi="Arial" w:cs="Arial"/>
        </w:rPr>
        <w:t>documento apresentando:</w:t>
      </w:r>
    </w:p>
    <w:p w:rsidR="002D7D75" w:rsidRPr="002D7D75" w:rsidRDefault="002D7D75" w:rsidP="002D7D75">
      <w:pPr>
        <w:jc w:val="both"/>
        <w:rPr>
          <w:rFonts w:ascii="Arial" w:hAnsi="Arial" w:cs="Arial"/>
        </w:rPr>
      </w:pPr>
    </w:p>
    <w:p w:rsidR="002D7D75" w:rsidRPr="002D7D75" w:rsidRDefault="002D7D75" w:rsidP="002D7D75">
      <w:pPr>
        <w:pStyle w:val="PargrafodaLista"/>
        <w:numPr>
          <w:ilvl w:val="0"/>
          <w:numId w:val="40"/>
        </w:numPr>
        <w:jc w:val="both"/>
        <w:rPr>
          <w:rFonts w:ascii="Arial" w:hAnsi="Arial" w:cs="Arial"/>
        </w:rPr>
      </w:pPr>
      <w:r w:rsidRPr="002D7D75">
        <w:rPr>
          <w:rFonts w:ascii="Arial" w:hAnsi="Arial" w:cs="Arial"/>
        </w:rPr>
        <w:t>Custo do Ciclo de Vida do empreendimento (LCC);</w:t>
      </w:r>
    </w:p>
    <w:p w:rsidR="002D7D75" w:rsidRPr="002D7D75" w:rsidRDefault="002D7D75" w:rsidP="002D7D75">
      <w:pPr>
        <w:pStyle w:val="PargrafodaLista"/>
        <w:numPr>
          <w:ilvl w:val="0"/>
          <w:numId w:val="40"/>
        </w:numPr>
        <w:jc w:val="both"/>
        <w:rPr>
          <w:rFonts w:ascii="Arial" w:hAnsi="Arial" w:cs="Arial"/>
        </w:rPr>
      </w:pPr>
      <w:r w:rsidRPr="002D7D75">
        <w:rPr>
          <w:rFonts w:ascii="Arial" w:hAnsi="Arial" w:cs="Arial"/>
        </w:rPr>
        <w:t>Valor Presente Líquido (VPL); e</w:t>
      </w:r>
    </w:p>
    <w:p w:rsidR="002D7D75" w:rsidRPr="002D7D75" w:rsidRDefault="002D7D75" w:rsidP="002D7D75">
      <w:pPr>
        <w:pStyle w:val="PargrafodaLista"/>
        <w:numPr>
          <w:ilvl w:val="0"/>
          <w:numId w:val="40"/>
        </w:numPr>
        <w:jc w:val="both"/>
        <w:rPr>
          <w:rFonts w:ascii="Arial" w:hAnsi="Arial" w:cs="Arial"/>
        </w:rPr>
      </w:pPr>
      <w:r w:rsidRPr="002D7D75">
        <w:rPr>
          <w:rFonts w:ascii="Arial" w:hAnsi="Arial" w:cs="Arial"/>
        </w:rPr>
        <w:t>Tempo de Retorno do Investimento (</w:t>
      </w:r>
      <w:proofErr w:type="spellStart"/>
      <w:r w:rsidRPr="002D7D75">
        <w:rPr>
          <w:rFonts w:ascii="Arial" w:hAnsi="Arial" w:cs="Arial"/>
        </w:rPr>
        <w:t>Payback</w:t>
      </w:r>
      <w:proofErr w:type="spellEnd"/>
      <w:r w:rsidRPr="002D7D75">
        <w:rPr>
          <w:rFonts w:ascii="Arial" w:hAnsi="Arial" w:cs="Arial"/>
        </w:rPr>
        <w:t>).</w:t>
      </w:r>
    </w:p>
    <w:p w:rsidR="002D7D75" w:rsidRPr="002D7D75" w:rsidRDefault="002D7D75" w:rsidP="002D7D75">
      <w:pPr>
        <w:jc w:val="both"/>
        <w:rPr>
          <w:rFonts w:ascii="Arial" w:hAnsi="Arial" w:cs="Arial"/>
        </w:rPr>
      </w:pPr>
    </w:p>
    <w:p w:rsidR="002D7D75" w:rsidRPr="002D7D75" w:rsidRDefault="002D7D75" w:rsidP="002D7D75">
      <w:pPr>
        <w:jc w:val="both"/>
        <w:rPr>
          <w:rFonts w:ascii="Arial" w:hAnsi="Arial" w:cs="Arial"/>
        </w:rPr>
      </w:pPr>
      <w:r w:rsidRPr="002D7D75">
        <w:rPr>
          <w:rFonts w:ascii="Arial" w:hAnsi="Arial" w:cs="Arial"/>
        </w:rPr>
        <w:t>Para a realização destes cálculos, a CONTRATADA deverá utilizar os valores de</w:t>
      </w:r>
      <w:r>
        <w:rPr>
          <w:rFonts w:ascii="Arial" w:hAnsi="Arial" w:cs="Arial"/>
        </w:rPr>
        <w:t xml:space="preserve"> </w:t>
      </w:r>
      <w:r w:rsidRPr="002D7D75">
        <w:rPr>
          <w:rFonts w:ascii="Arial" w:hAnsi="Arial" w:cs="Arial"/>
        </w:rPr>
        <w:t>Energia Real calculados na memória de cálculo, conforme item 3.5.7, ou seja,</w:t>
      </w:r>
      <w:r>
        <w:rPr>
          <w:rFonts w:ascii="Arial" w:hAnsi="Arial" w:cs="Arial"/>
        </w:rPr>
        <w:t xml:space="preserve"> </w:t>
      </w:r>
      <w:r w:rsidRPr="002D7D75">
        <w:rPr>
          <w:rFonts w:ascii="Arial" w:hAnsi="Arial" w:cs="Arial"/>
        </w:rPr>
        <w:t>considerando todas as perdas estimadas para o sistema.</w:t>
      </w:r>
    </w:p>
    <w:p w:rsidR="002D7D75" w:rsidRDefault="002D7D75" w:rsidP="002D7D75">
      <w:pPr>
        <w:jc w:val="both"/>
        <w:rPr>
          <w:rFonts w:ascii="Arial" w:hAnsi="Arial" w:cs="Arial"/>
        </w:rPr>
      </w:pPr>
    </w:p>
    <w:p w:rsidR="00B13514" w:rsidRDefault="00B13514" w:rsidP="00B13514">
      <w:pPr>
        <w:pStyle w:val="Ttulo1"/>
        <w:ind w:left="0"/>
        <w:jc w:val="left"/>
        <w:rPr>
          <w:rFonts w:cs="Arial"/>
          <w:sz w:val="20"/>
        </w:rPr>
      </w:pPr>
      <w:bookmarkStart w:id="20" w:name="_Toc529442213"/>
      <w:r w:rsidRPr="00A93A52">
        <w:rPr>
          <w:rFonts w:cs="Arial"/>
          <w:sz w:val="20"/>
        </w:rPr>
        <w:t>3.1.</w:t>
      </w:r>
      <w:r>
        <w:rPr>
          <w:rFonts w:cs="Arial"/>
          <w:sz w:val="20"/>
        </w:rPr>
        <w:t>16</w:t>
      </w:r>
      <w:r w:rsidRPr="00A93A52">
        <w:rPr>
          <w:rFonts w:cs="Arial"/>
          <w:sz w:val="20"/>
        </w:rPr>
        <w:t xml:space="preserve">. </w:t>
      </w:r>
      <w:r w:rsidR="00DA0E0F" w:rsidRPr="00DA0E0F">
        <w:rPr>
          <w:rFonts w:cs="Arial"/>
          <w:sz w:val="20"/>
        </w:rPr>
        <w:t>Documentação para a Concessionária</w:t>
      </w:r>
      <w:bookmarkEnd w:id="20"/>
    </w:p>
    <w:p w:rsidR="00DA0E0F" w:rsidRDefault="00DA0E0F" w:rsidP="00DA0E0F"/>
    <w:p w:rsidR="00DA0E0F" w:rsidRPr="00DA0E0F" w:rsidRDefault="00DA0E0F" w:rsidP="00DA0E0F">
      <w:pPr>
        <w:jc w:val="both"/>
        <w:rPr>
          <w:rFonts w:ascii="Arial" w:hAnsi="Arial" w:cs="Arial"/>
        </w:rPr>
      </w:pPr>
      <w:r w:rsidRPr="006243E4">
        <w:rPr>
          <w:rFonts w:ascii="Arial" w:hAnsi="Arial" w:cs="Arial"/>
        </w:rPr>
        <w:t>A CONTRATADA ficará responsável pela aprovação dos projetos técnico</w:t>
      </w:r>
      <w:r w:rsidR="006243E4" w:rsidRPr="006243E4">
        <w:rPr>
          <w:rFonts w:ascii="Arial" w:hAnsi="Arial" w:cs="Arial"/>
        </w:rPr>
        <w:t>s junto à concessionária local.</w:t>
      </w:r>
    </w:p>
    <w:p w:rsidR="00DA0E0F" w:rsidRDefault="00DA0E0F" w:rsidP="00DA0E0F">
      <w:pPr>
        <w:jc w:val="both"/>
        <w:rPr>
          <w:rFonts w:ascii="Arial" w:hAnsi="Arial" w:cs="Arial"/>
        </w:rPr>
      </w:pPr>
    </w:p>
    <w:p w:rsidR="00DA0E0F" w:rsidRPr="00DA0E0F" w:rsidRDefault="00DA0E0F" w:rsidP="00DA0E0F">
      <w:pPr>
        <w:jc w:val="both"/>
        <w:rPr>
          <w:rFonts w:ascii="Arial" w:hAnsi="Arial" w:cs="Arial"/>
        </w:rPr>
      </w:pPr>
      <w:r w:rsidRPr="00DA0E0F">
        <w:rPr>
          <w:rFonts w:ascii="Arial" w:hAnsi="Arial" w:cs="Arial"/>
        </w:rPr>
        <w:t>Caso necessário, os projetos já aprov</w:t>
      </w:r>
      <w:r w:rsidR="006243E4">
        <w:rPr>
          <w:rFonts w:ascii="Arial" w:hAnsi="Arial" w:cs="Arial"/>
        </w:rPr>
        <w:t>ados pela Gestão/Fiscalização da CODEVASF</w:t>
      </w:r>
      <w:r w:rsidRPr="00DA0E0F">
        <w:rPr>
          <w:rFonts w:ascii="Arial" w:hAnsi="Arial" w:cs="Arial"/>
        </w:rPr>
        <w:t xml:space="preserve">, quando submetidos à aprovação da concessionária, deverão ser adequados conforme exigências da </w:t>
      </w:r>
      <w:r w:rsidR="006243E4">
        <w:rPr>
          <w:rFonts w:ascii="Arial" w:hAnsi="Arial" w:cs="Arial"/>
        </w:rPr>
        <w:t>COELBA</w:t>
      </w:r>
      <w:r w:rsidRPr="00DA0E0F">
        <w:rPr>
          <w:rFonts w:ascii="Arial" w:hAnsi="Arial" w:cs="Arial"/>
        </w:rPr>
        <w:t>.</w:t>
      </w:r>
    </w:p>
    <w:p w:rsidR="00DA0E0F" w:rsidRDefault="00DA0E0F" w:rsidP="00DA0E0F">
      <w:pPr>
        <w:jc w:val="both"/>
        <w:rPr>
          <w:rFonts w:ascii="Arial" w:hAnsi="Arial" w:cs="Arial"/>
        </w:rPr>
      </w:pPr>
    </w:p>
    <w:p w:rsidR="00DA0E0F" w:rsidRPr="00DA0E0F" w:rsidRDefault="00DA0E0F" w:rsidP="00DA0E0F">
      <w:pPr>
        <w:jc w:val="both"/>
        <w:rPr>
          <w:rFonts w:ascii="Arial" w:hAnsi="Arial" w:cs="Arial"/>
        </w:rPr>
      </w:pPr>
      <w:r w:rsidRPr="00DA0E0F">
        <w:rPr>
          <w:rFonts w:ascii="Arial" w:hAnsi="Arial" w:cs="Arial"/>
        </w:rPr>
        <w:t>Os desenhos deverão ser apresentados em pranchas específicas, de tamanho mínimo A1.</w:t>
      </w:r>
    </w:p>
    <w:p w:rsidR="00DA0E0F" w:rsidRDefault="00DA0E0F" w:rsidP="00DA0E0F">
      <w:pPr>
        <w:jc w:val="both"/>
        <w:rPr>
          <w:rFonts w:ascii="Arial" w:hAnsi="Arial" w:cs="Arial"/>
        </w:rPr>
      </w:pPr>
    </w:p>
    <w:p w:rsidR="00DA0E0F" w:rsidRDefault="00DA0E0F" w:rsidP="00DA0E0F">
      <w:pPr>
        <w:jc w:val="both"/>
        <w:rPr>
          <w:rFonts w:ascii="Arial" w:hAnsi="Arial" w:cs="Arial"/>
        </w:rPr>
      </w:pPr>
      <w:r w:rsidRPr="00DA0E0F">
        <w:rPr>
          <w:rFonts w:ascii="Arial" w:hAnsi="Arial" w:cs="Arial"/>
        </w:rPr>
        <w:t>Todo o andamento do trâmite junto à concessionária deverá ser informado a</w:t>
      </w:r>
      <w:r w:rsidR="006243E4">
        <w:rPr>
          <w:rFonts w:ascii="Arial" w:hAnsi="Arial" w:cs="Arial"/>
        </w:rPr>
        <w:t xml:space="preserve"> CODEVASF</w:t>
      </w:r>
      <w:r w:rsidR="00273DD3">
        <w:rPr>
          <w:rFonts w:ascii="Arial" w:hAnsi="Arial" w:cs="Arial"/>
        </w:rPr>
        <w:t xml:space="preserve"> </w:t>
      </w:r>
      <w:r w:rsidRPr="00DA0E0F">
        <w:rPr>
          <w:rFonts w:ascii="Arial" w:hAnsi="Arial" w:cs="Arial"/>
        </w:rPr>
        <w:t>e estar contabilizado no Cronograma Físico-Financeiro proposto pela CONTRATADA.</w:t>
      </w:r>
    </w:p>
    <w:p w:rsidR="008A6F0B" w:rsidRDefault="008A6F0B" w:rsidP="00DA0E0F">
      <w:pPr>
        <w:jc w:val="both"/>
        <w:rPr>
          <w:rFonts w:ascii="Arial" w:hAnsi="Arial" w:cs="Arial"/>
        </w:rPr>
      </w:pPr>
    </w:p>
    <w:p w:rsidR="008A6F0B" w:rsidRDefault="008A6F0B" w:rsidP="008A6F0B">
      <w:pPr>
        <w:pStyle w:val="Ttulo1"/>
        <w:ind w:left="0"/>
        <w:jc w:val="left"/>
        <w:rPr>
          <w:rFonts w:cs="Arial"/>
          <w:sz w:val="20"/>
        </w:rPr>
      </w:pPr>
      <w:bookmarkStart w:id="21" w:name="_Toc529442214"/>
      <w:r>
        <w:rPr>
          <w:rFonts w:cs="Arial"/>
          <w:sz w:val="20"/>
        </w:rPr>
        <w:t>3.2</w:t>
      </w:r>
      <w:r w:rsidRPr="00A93A52">
        <w:rPr>
          <w:rFonts w:cs="Arial"/>
          <w:sz w:val="20"/>
        </w:rPr>
        <w:t>.</w:t>
      </w:r>
      <w:r>
        <w:rPr>
          <w:rFonts w:cs="Arial"/>
          <w:sz w:val="20"/>
        </w:rPr>
        <w:t xml:space="preserve"> </w:t>
      </w:r>
      <w:r w:rsidRPr="008A6F0B">
        <w:rPr>
          <w:rFonts w:cs="Arial"/>
          <w:sz w:val="20"/>
        </w:rPr>
        <w:t>Execução</w:t>
      </w:r>
      <w:bookmarkEnd w:id="21"/>
    </w:p>
    <w:p w:rsidR="00BF327C" w:rsidRPr="00BF327C" w:rsidRDefault="00BF327C" w:rsidP="00BF327C">
      <w:pPr>
        <w:jc w:val="both"/>
        <w:rPr>
          <w:rFonts w:ascii="Arial" w:hAnsi="Arial" w:cs="Arial"/>
        </w:rPr>
      </w:pPr>
    </w:p>
    <w:p w:rsidR="00BF327C" w:rsidRPr="00BF327C" w:rsidRDefault="00BF327C" w:rsidP="00BF327C">
      <w:pPr>
        <w:jc w:val="both"/>
      </w:pPr>
      <w:r w:rsidRPr="00BF327C">
        <w:rPr>
          <w:rFonts w:ascii="Arial" w:hAnsi="Arial" w:cs="Arial"/>
        </w:rPr>
        <w:t>A licitante deverá fornecer sem ônus à CODEVASF, quaisquer itens intrínsecos à execução dos serviços, ainda que não constantes desta especificação técnica ou da sua proposta, cuja necessidade venha a se tornar evidente para garantir para garantir a</w:t>
      </w:r>
      <w:r>
        <w:rPr>
          <w:rFonts w:ascii="Arial" w:hAnsi="Arial" w:cs="Arial"/>
        </w:rPr>
        <w:t xml:space="preserve"> execuções do escopo em questão, </w:t>
      </w:r>
      <w:r w:rsidRPr="00BF327C">
        <w:rPr>
          <w:rFonts w:ascii="Arial" w:hAnsi="Arial" w:cs="Arial"/>
        </w:rPr>
        <w:t>e/ou atender as boas práticas de engenhar</w:t>
      </w:r>
      <w:r>
        <w:rPr>
          <w:rFonts w:ascii="Arial" w:hAnsi="Arial" w:cs="Arial"/>
        </w:rPr>
        <w:t>ia, de operação e de segurança.</w:t>
      </w:r>
    </w:p>
    <w:p w:rsidR="008A6F0B" w:rsidRDefault="008A6F0B" w:rsidP="008A6F0B"/>
    <w:p w:rsidR="008A6F0B" w:rsidRDefault="008A6F0B" w:rsidP="008A6F0B">
      <w:pPr>
        <w:pStyle w:val="Ttulo1"/>
        <w:ind w:left="0"/>
        <w:jc w:val="left"/>
        <w:rPr>
          <w:rFonts w:cs="Arial"/>
          <w:sz w:val="20"/>
        </w:rPr>
      </w:pPr>
      <w:bookmarkStart w:id="22" w:name="_Toc529442215"/>
      <w:r>
        <w:rPr>
          <w:rFonts w:cs="Arial"/>
          <w:sz w:val="20"/>
        </w:rPr>
        <w:lastRenderedPageBreak/>
        <w:t>3.2</w:t>
      </w:r>
      <w:r w:rsidRPr="00A93A52">
        <w:rPr>
          <w:rFonts w:cs="Arial"/>
          <w:sz w:val="20"/>
        </w:rPr>
        <w:t>.</w:t>
      </w:r>
      <w:r>
        <w:rPr>
          <w:rFonts w:cs="Arial"/>
          <w:sz w:val="20"/>
        </w:rPr>
        <w:t>1 Fornecimento</w:t>
      </w:r>
      <w:r w:rsidR="00273DD3">
        <w:rPr>
          <w:rFonts w:cs="Arial"/>
          <w:sz w:val="20"/>
        </w:rPr>
        <w:t xml:space="preserve"> da SESFV</w:t>
      </w:r>
      <w:bookmarkEnd w:id="22"/>
    </w:p>
    <w:p w:rsidR="00273DD3" w:rsidRDefault="00273DD3" w:rsidP="00273DD3"/>
    <w:p w:rsidR="00273DD3" w:rsidRDefault="00273DD3" w:rsidP="00273DD3">
      <w:pPr>
        <w:jc w:val="both"/>
        <w:rPr>
          <w:rFonts w:ascii="Arial" w:hAnsi="Arial" w:cs="Arial"/>
        </w:rPr>
      </w:pPr>
      <w:r w:rsidRPr="00273DD3">
        <w:rPr>
          <w:rFonts w:ascii="Arial" w:hAnsi="Arial" w:cs="Arial"/>
        </w:rPr>
        <w:t>O fornecimento de todos os componentes necessários para a montagem/instalação do SESFV é de responsabilidade da CONTRATADA. Segue abaixo a descrição mínima dos equipamentos, materiais e acessórios a serem fornecidos:</w:t>
      </w:r>
    </w:p>
    <w:p w:rsidR="00BF327C" w:rsidRPr="00273DD3" w:rsidRDefault="00BF327C" w:rsidP="00273DD3">
      <w:pPr>
        <w:jc w:val="both"/>
        <w:rPr>
          <w:rFonts w:ascii="Arial" w:hAnsi="Arial" w:cs="Arial"/>
        </w:rPr>
      </w:pPr>
    </w:p>
    <w:p w:rsidR="00273DD3" w:rsidRPr="00273DD3" w:rsidRDefault="00273DD3" w:rsidP="00273DD3">
      <w:pPr>
        <w:pStyle w:val="PargrafodaLista"/>
        <w:numPr>
          <w:ilvl w:val="0"/>
          <w:numId w:val="41"/>
        </w:numPr>
        <w:jc w:val="both"/>
        <w:rPr>
          <w:rFonts w:ascii="Arial" w:hAnsi="Arial" w:cs="Arial"/>
        </w:rPr>
      </w:pPr>
      <w:r w:rsidRPr="00273DD3">
        <w:rPr>
          <w:rFonts w:ascii="Arial" w:hAnsi="Arial" w:cs="Arial"/>
        </w:rPr>
        <w:t>Inversores de Frequência;</w:t>
      </w:r>
    </w:p>
    <w:p w:rsidR="00273DD3" w:rsidRPr="00273DD3" w:rsidRDefault="00273DD3" w:rsidP="00273DD3">
      <w:pPr>
        <w:pStyle w:val="PargrafodaLista"/>
        <w:numPr>
          <w:ilvl w:val="0"/>
          <w:numId w:val="41"/>
        </w:numPr>
        <w:jc w:val="both"/>
        <w:rPr>
          <w:rFonts w:ascii="Arial" w:hAnsi="Arial" w:cs="Arial"/>
        </w:rPr>
      </w:pPr>
      <w:r w:rsidRPr="00273DD3">
        <w:rPr>
          <w:rFonts w:ascii="Arial" w:hAnsi="Arial" w:cs="Arial"/>
        </w:rPr>
        <w:t>Módulos Fotovoltaicos;</w:t>
      </w:r>
    </w:p>
    <w:p w:rsidR="00273DD3" w:rsidRPr="00273DD3" w:rsidRDefault="00273DD3" w:rsidP="00273DD3">
      <w:pPr>
        <w:pStyle w:val="PargrafodaLista"/>
        <w:numPr>
          <w:ilvl w:val="0"/>
          <w:numId w:val="41"/>
        </w:numPr>
        <w:jc w:val="both"/>
        <w:rPr>
          <w:rFonts w:ascii="Arial" w:hAnsi="Arial" w:cs="Arial"/>
        </w:rPr>
      </w:pPr>
      <w:r w:rsidRPr="00273DD3">
        <w:rPr>
          <w:rFonts w:ascii="Arial" w:hAnsi="Arial" w:cs="Arial"/>
        </w:rPr>
        <w:t>Quadro CC;</w:t>
      </w:r>
    </w:p>
    <w:p w:rsidR="00273DD3" w:rsidRPr="00273DD3" w:rsidRDefault="00273DD3" w:rsidP="00273DD3">
      <w:pPr>
        <w:pStyle w:val="PargrafodaLista"/>
        <w:numPr>
          <w:ilvl w:val="0"/>
          <w:numId w:val="41"/>
        </w:numPr>
        <w:jc w:val="both"/>
        <w:rPr>
          <w:rFonts w:ascii="Arial" w:hAnsi="Arial" w:cs="Arial"/>
        </w:rPr>
      </w:pPr>
      <w:r w:rsidRPr="00273DD3">
        <w:rPr>
          <w:rFonts w:ascii="Arial" w:hAnsi="Arial" w:cs="Arial"/>
        </w:rPr>
        <w:t>Quadro de Paralelismo;</w:t>
      </w:r>
    </w:p>
    <w:p w:rsidR="00273DD3" w:rsidRPr="00273DD3" w:rsidRDefault="00273DD3" w:rsidP="00273DD3">
      <w:pPr>
        <w:pStyle w:val="PargrafodaLista"/>
        <w:numPr>
          <w:ilvl w:val="0"/>
          <w:numId w:val="41"/>
        </w:numPr>
        <w:jc w:val="both"/>
        <w:rPr>
          <w:rFonts w:ascii="Arial" w:hAnsi="Arial" w:cs="Arial"/>
        </w:rPr>
      </w:pPr>
      <w:r w:rsidRPr="00273DD3">
        <w:rPr>
          <w:rFonts w:ascii="Arial" w:hAnsi="Arial" w:cs="Arial"/>
        </w:rPr>
        <w:t>Estrutura metálica sobre o telhado;</w:t>
      </w:r>
    </w:p>
    <w:p w:rsidR="00273DD3" w:rsidRPr="00273DD3" w:rsidRDefault="00273DD3" w:rsidP="00273DD3">
      <w:pPr>
        <w:pStyle w:val="PargrafodaLista"/>
        <w:numPr>
          <w:ilvl w:val="0"/>
          <w:numId w:val="41"/>
        </w:numPr>
        <w:jc w:val="both"/>
        <w:rPr>
          <w:rFonts w:ascii="Arial" w:hAnsi="Arial" w:cs="Arial"/>
        </w:rPr>
      </w:pPr>
      <w:r w:rsidRPr="00273DD3">
        <w:rPr>
          <w:rFonts w:ascii="Arial" w:hAnsi="Arial" w:cs="Arial"/>
        </w:rPr>
        <w:t>Infraestrutura de fixação dos módulos fotovoltaicos;</w:t>
      </w:r>
    </w:p>
    <w:p w:rsidR="00273DD3" w:rsidRPr="00273DD3" w:rsidRDefault="00273DD3" w:rsidP="00273DD3">
      <w:pPr>
        <w:pStyle w:val="PargrafodaLista"/>
        <w:numPr>
          <w:ilvl w:val="0"/>
          <w:numId w:val="41"/>
        </w:numPr>
        <w:jc w:val="both"/>
        <w:rPr>
          <w:rFonts w:ascii="Arial" w:hAnsi="Arial" w:cs="Arial"/>
        </w:rPr>
      </w:pPr>
      <w:r w:rsidRPr="00273DD3">
        <w:rPr>
          <w:rFonts w:ascii="Arial" w:hAnsi="Arial" w:cs="Arial"/>
        </w:rPr>
        <w:t>Cabos elétricos e de comando (separados por características e bitolas), e</w:t>
      </w:r>
    </w:p>
    <w:p w:rsidR="00273DD3" w:rsidRPr="00273DD3" w:rsidRDefault="00273DD3" w:rsidP="00273DD3">
      <w:pPr>
        <w:pStyle w:val="PargrafodaLista"/>
        <w:numPr>
          <w:ilvl w:val="0"/>
          <w:numId w:val="41"/>
        </w:numPr>
        <w:jc w:val="both"/>
        <w:rPr>
          <w:rFonts w:ascii="Arial" w:hAnsi="Arial" w:cs="Arial"/>
        </w:rPr>
      </w:pPr>
      <w:r w:rsidRPr="00273DD3">
        <w:rPr>
          <w:rFonts w:ascii="Arial" w:hAnsi="Arial" w:cs="Arial"/>
        </w:rPr>
        <w:t>Acessórios (conector, parafusos, porcas, anilhas, arruelas, grampos, fita isolante, etc.).</w:t>
      </w:r>
    </w:p>
    <w:p w:rsidR="00BF327C" w:rsidRDefault="00BF327C" w:rsidP="00273DD3">
      <w:pPr>
        <w:jc w:val="both"/>
        <w:rPr>
          <w:rFonts w:ascii="Arial" w:hAnsi="Arial" w:cs="Arial"/>
        </w:rPr>
      </w:pPr>
    </w:p>
    <w:p w:rsidR="00273DD3" w:rsidRPr="00273DD3" w:rsidRDefault="00273DD3" w:rsidP="00273DD3">
      <w:pPr>
        <w:jc w:val="both"/>
        <w:rPr>
          <w:rFonts w:ascii="Arial" w:hAnsi="Arial" w:cs="Arial"/>
        </w:rPr>
      </w:pPr>
      <w:r w:rsidRPr="00273DD3">
        <w:rPr>
          <w:rFonts w:ascii="Arial" w:hAnsi="Arial" w:cs="Arial"/>
        </w:rPr>
        <w:t xml:space="preserve">A CONTRATADA deverá instalar todos os equipamentos, materiais e acessórios na </w:t>
      </w:r>
      <w:r w:rsidR="006243E4">
        <w:rPr>
          <w:rFonts w:ascii="Arial" w:hAnsi="Arial" w:cs="Arial"/>
        </w:rPr>
        <w:t>estação de bombeamento EP-04</w:t>
      </w:r>
      <w:r w:rsidRPr="00273DD3">
        <w:rPr>
          <w:rFonts w:ascii="Arial" w:hAnsi="Arial" w:cs="Arial"/>
        </w:rPr>
        <w:t>. Fica a cargo da CONTRATADA a responsabilidade pelo armazenamento de todos os materiais no decorrer da obra.</w:t>
      </w:r>
    </w:p>
    <w:p w:rsidR="00273DD3" w:rsidRPr="00273DD3" w:rsidRDefault="00273DD3" w:rsidP="00273DD3">
      <w:pPr>
        <w:jc w:val="both"/>
        <w:rPr>
          <w:rFonts w:ascii="Arial" w:hAnsi="Arial" w:cs="Arial"/>
        </w:rPr>
      </w:pPr>
    </w:p>
    <w:p w:rsidR="00273DD3" w:rsidRPr="00273DD3" w:rsidRDefault="00273DD3" w:rsidP="00273DD3">
      <w:pPr>
        <w:jc w:val="both"/>
        <w:rPr>
          <w:rFonts w:ascii="Arial" w:hAnsi="Arial" w:cs="Arial"/>
        </w:rPr>
      </w:pPr>
      <w:r w:rsidRPr="00273DD3">
        <w:rPr>
          <w:rFonts w:ascii="Arial" w:hAnsi="Arial" w:cs="Arial"/>
        </w:rPr>
        <w:t>A CONTRATADA deverá fornecer à CONTRATANTE TODAS as licenças e/ou permissões que se façam necessárias para a fase de Montagem/Instalação e Operação do SESFV, junto à Agência Nacional de Energia Elétrica – A</w:t>
      </w:r>
      <w:r w:rsidR="006243E4">
        <w:rPr>
          <w:rFonts w:ascii="Arial" w:hAnsi="Arial" w:cs="Arial"/>
        </w:rPr>
        <w:t>NEEL e à Companhia de Energia Elétrica da</w:t>
      </w:r>
      <w:r w:rsidRPr="00273DD3">
        <w:rPr>
          <w:rFonts w:ascii="Arial" w:hAnsi="Arial" w:cs="Arial"/>
        </w:rPr>
        <w:t xml:space="preserve"> B</w:t>
      </w:r>
      <w:r w:rsidR="006243E4">
        <w:rPr>
          <w:rFonts w:ascii="Arial" w:hAnsi="Arial" w:cs="Arial"/>
        </w:rPr>
        <w:t>ahia</w:t>
      </w:r>
      <w:r w:rsidRPr="00273DD3">
        <w:rPr>
          <w:rFonts w:ascii="Arial" w:hAnsi="Arial" w:cs="Arial"/>
        </w:rPr>
        <w:t xml:space="preserve"> – </w:t>
      </w:r>
      <w:r w:rsidR="006243E4">
        <w:rPr>
          <w:rFonts w:ascii="Arial" w:hAnsi="Arial" w:cs="Arial"/>
        </w:rPr>
        <w:t>COELBA</w:t>
      </w:r>
      <w:r w:rsidRPr="00273DD3">
        <w:rPr>
          <w:rFonts w:ascii="Arial" w:hAnsi="Arial" w:cs="Arial"/>
        </w:rPr>
        <w:t>.</w:t>
      </w:r>
    </w:p>
    <w:p w:rsidR="00BF327C" w:rsidRDefault="00BF327C" w:rsidP="00273DD3">
      <w:pPr>
        <w:jc w:val="both"/>
        <w:rPr>
          <w:rFonts w:ascii="Arial" w:hAnsi="Arial" w:cs="Arial"/>
        </w:rPr>
      </w:pPr>
    </w:p>
    <w:p w:rsidR="00273DD3" w:rsidRPr="00273DD3" w:rsidRDefault="00273DD3" w:rsidP="00273DD3">
      <w:pPr>
        <w:jc w:val="both"/>
        <w:rPr>
          <w:rFonts w:ascii="Arial" w:hAnsi="Arial" w:cs="Arial"/>
        </w:rPr>
      </w:pPr>
      <w:r w:rsidRPr="00273DD3">
        <w:rPr>
          <w:rFonts w:ascii="Arial" w:hAnsi="Arial" w:cs="Arial"/>
        </w:rPr>
        <w:t>Os condutores dos circuitos CC deverão ser apropriados para utilização em sistemas solares.</w:t>
      </w:r>
    </w:p>
    <w:p w:rsidR="00BF327C" w:rsidRDefault="00BF327C" w:rsidP="00273DD3">
      <w:pPr>
        <w:jc w:val="both"/>
        <w:rPr>
          <w:rFonts w:ascii="Arial" w:hAnsi="Arial" w:cs="Arial"/>
        </w:rPr>
      </w:pPr>
    </w:p>
    <w:p w:rsidR="00273DD3" w:rsidRPr="00273DD3" w:rsidRDefault="00273DD3" w:rsidP="00273DD3">
      <w:pPr>
        <w:jc w:val="both"/>
        <w:rPr>
          <w:rFonts w:ascii="Arial" w:hAnsi="Arial" w:cs="Arial"/>
        </w:rPr>
      </w:pPr>
      <w:r w:rsidRPr="00273DD3">
        <w:rPr>
          <w:rFonts w:ascii="Arial" w:hAnsi="Arial" w:cs="Arial"/>
        </w:rPr>
        <w:t>Todos os cabos e conectores fornecidos deverão ser certificados por órgãos competentes e deverão possuir o comprimento adequado para interligar todos os equipamentos e materiais fornecidos.</w:t>
      </w:r>
    </w:p>
    <w:p w:rsidR="00273DD3" w:rsidRPr="00273DD3" w:rsidRDefault="00273DD3" w:rsidP="00273DD3">
      <w:pPr>
        <w:jc w:val="both"/>
        <w:rPr>
          <w:rFonts w:ascii="Arial" w:hAnsi="Arial" w:cs="Arial"/>
        </w:rPr>
      </w:pPr>
    </w:p>
    <w:p w:rsidR="00273DD3" w:rsidRPr="00273DD3" w:rsidRDefault="00273DD3" w:rsidP="00273DD3">
      <w:pPr>
        <w:jc w:val="both"/>
        <w:rPr>
          <w:rFonts w:ascii="Arial" w:hAnsi="Arial" w:cs="Arial"/>
        </w:rPr>
      </w:pPr>
      <w:r w:rsidRPr="00273DD3">
        <w:rPr>
          <w:rFonts w:ascii="Arial" w:hAnsi="Arial" w:cs="Arial"/>
        </w:rPr>
        <w:t>Os módulos fotovoltaicos, inversores de frequência e quadros CC e CA devem ser for</w:t>
      </w:r>
      <w:r>
        <w:rPr>
          <w:rFonts w:ascii="Arial" w:hAnsi="Arial" w:cs="Arial"/>
        </w:rPr>
        <w:t xml:space="preserve">necidos com identificação de </w:t>
      </w:r>
      <w:r w:rsidRPr="00273DD3">
        <w:rPr>
          <w:rFonts w:ascii="Arial" w:hAnsi="Arial" w:cs="Arial"/>
        </w:rPr>
        <w:t>acordo com suas disposições, de forma legível e indelével, com, no mínimo, as seguintes informações: nome ou marca do fabricante; modelo ou tipo do modelo; mês e ano de fabricação; e número de série.</w:t>
      </w:r>
    </w:p>
    <w:p w:rsidR="00273DD3" w:rsidRPr="00273DD3" w:rsidRDefault="00273DD3" w:rsidP="00273DD3">
      <w:pPr>
        <w:jc w:val="both"/>
        <w:rPr>
          <w:rFonts w:ascii="Arial" w:hAnsi="Arial" w:cs="Arial"/>
        </w:rPr>
      </w:pPr>
    </w:p>
    <w:p w:rsidR="00273DD3" w:rsidRPr="00273DD3" w:rsidRDefault="00273DD3" w:rsidP="00273DD3">
      <w:pPr>
        <w:jc w:val="both"/>
        <w:rPr>
          <w:rFonts w:ascii="Arial" w:hAnsi="Arial" w:cs="Arial"/>
        </w:rPr>
      </w:pPr>
      <w:r w:rsidRPr="00273DD3">
        <w:rPr>
          <w:rFonts w:ascii="Arial" w:hAnsi="Arial" w:cs="Arial"/>
        </w:rPr>
        <w:t xml:space="preserve">A CONTRATADA deverá fornecer à CONTRATANTE um canal de comunicação para eventuais consultas por um período de 10 (dez) anos, contado a partir da emissão do Termo de Recebimento Definitivo emitido </w:t>
      </w:r>
      <w:r w:rsidR="006243E4">
        <w:rPr>
          <w:rFonts w:ascii="Arial" w:hAnsi="Arial" w:cs="Arial"/>
        </w:rPr>
        <w:t>pela</w:t>
      </w:r>
      <w:r w:rsidRPr="00273DD3">
        <w:rPr>
          <w:rFonts w:ascii="Arial" w:hAnsi="Arial" w:cs="Arial"/>
        </w:rPr>
        <w:t xml:space="preserve"> </w:t>
      </w:r>
      <w:r w:rsidR="006243E4">
        <w:rPr>
          <w:rFonts w:ascii="Arial" w:hAnsi="Arial" w:cs="Arial"/>
        </w:rPr>
        <w:t>CODEVASF</w:t>
      </w:r>
      <w:r w:rsidRPr="00273DD3">
        <w:rPr>
          <w:rFonts w:ascii="Arial" w:hAnsi="Arial" w:cs="Arial"/>
        </w:rPr>
        <w:t>.</w:t>
      </w:r>
    </w:p>
    <w:p w:rsidR="00273DD3" w:rsidRPr="00273DD3" w:rsidRDefault="00273DD3" w:rsidP="00273DD3">
      <w:pPr>
        <w:jc w:val="both"/>
        <w:rPr>
          <w:rFonts w:ascii="Arial" w:hAnsi="Arial" w:cs="Arial"/>
        </w:rPr>
      </w:pPr>
    </w:p>
    <w:p w:rsidR="00273DD3" w:rsidRPr="00273DD3" w:rsidRDefault="00273DD3" w:rsidP="00273DD3">
      <w:pPr>
        <w:jc w:val="both"/>
        <w:rPr>
          <w:rFonts w:ascii="Arial" w:hAnsi="Arial" w:cs="Arial"/>
        </w:rPr>
      </w:pPr>
      <w:r w:rsidRPr="00273DD3">
        <w:rPr>
          <w:rFonts w:ascii="Arial" w:hAnsi="Arial" w:cs="Arial"/>
        </w:rPr>
        <w:t>Todos os equipamentos, materiais e acessórios não deverão apresentar rebarbas ou arestas vivas.</w:t>
      </w:r>
    </w:p>
    <w:p w:rsidR="00273DD3" w:rsidRPr="00273DD3" w:rsidRDefault="00273DD3" w:rsidP="00273DD3">
      <w:pPr>
        <w:jc w:val="both"/>
        <w:rPr>
          <w:rFonts w:ascii="Arial" w:hAnsi="Arial" w:cs="Arial"/>
        </w:rPr>
      </w:pPr>
    </w:p>
    <w:p w:rsidR="00273DD3" w:rsidRPr="00273DD3" w:rsidRDefault="00273DD3" w:rsidP="00273DD3">
      <w:pPr>
        <w:jc w:val="both"/>
        <w:rPr>
          <w:rFonts w:ascii="Arial" w:hAnsi="Arial" w:cs="Arial"/>
        </w:rPr>
      </w:pPr>
      <w:r w:rsidRPr="00273DD3">
        <w:rPr>
          <w:rFonts w:ascii="Arial" w:hAnsi="Arial" w:cs="Arial"/>
        </w:rPr>
        <w:t>A CONTRATADA deverá fornecer à CONTRATANTE os manuais de instalação, operação e manutenção de todos os equipamentos, materiais, acessórios e do Sistema de Monitoramento.</w:t>
      </w:r>
    </w:p>
    <w:p w:rsidR="00273DD3" w:rsidRPr="00273DD3" w:rsidRDefault="00273DD3" w:rsidP="00273DD3">
      <w:pPr>
        <w:jc w:val="both"/>
        <w:rPr>
          <w:rFonts w:ascii="Arial" w:hAnsi="Arial" w:cs="Arial"/>
        </w:rPr>
      </w:pPr>
    </w:p>
    <w:p w:rsidR="00273DD3" w:rsidRPr="00273DD3" w:rsidRDefault="00273DD3" w:rsidP="00273DD3">
      <w:pPr>
        <w:jc w:val="both"/>
        <w:rPr>
          <w:rFonts w:ascii="Arial" w:hAnsi="Arial" w:cs="Arial"/>
        </w:rPr>
      </w:pPr>
      <w:r w:rsidRPr="00273DD3">
        <w:rPr>
          <w:rFonts w:ascii="Arial" w:hAnsi="Arial" w:cs="Arial"/>
        </w:rPr>
        <w:t>A CONTRATADA deverá fornecer à CONTRATANTE um Data Book com todos os dados dos equipamentos, materiais e acessórios.</w:t>
      </w:r>
    </w:p>
    <w:p w:rsidR="00273DD3" w:rsidRPr="00273DD3" w:rsidRDefault="00273DD3" w:rsidP="00273DD3">
      <w:pPr>
        <w:jc w:val="both"/>
        <w:rPr>
          <w:rFonts w:ascii="Arial" w:hAnsi="Arial" w:cs="Arial"/>
        </w:rPr>
      </w:pPr>
    </w:p>
    <w:p w:rsidR="00273DD3" w:rsidRPr="00273DD3" w:rsidRDefault="00273DD3" w:rsidP="00273DD3">
      <w:pPr>
        <w:jc w:val="both"/>
        <w:rPr>
          <w:rFonts w:ascii="Arial" w:hAnsi="Arial" w:cs="Arial"/>
        </w:rPr>
      </w:pPr>
      <w:r w:rsidRPr="00273DD3">
        <w:rPr>
          <w:rFonts w:ascii="Arial" w:hAnsi="Arial" w:cs="Arial"/>
        </w:rPr>
        <w:t>Todos os equipamentos, materiais e acessórios de fornecimento deverão ter sidos fabricados/manufaturados em data não superior a 12 (doze) meses contados a partir da assinatura do Contrato. Estes equipamentos deverão obrigatoriamente ser de última geração. Exceções serão avaliadas pela Gestão/Fiscalização d</w:t>
      </w:r>
      <w:r w:rsidR="006243E4">
        <w:rPr>
          <w:rFonts w:ascii="Arial" w:hAnsi="Arial" w:cs="Arial"/>
        </w:rPr>
        <w:t>a</w:t>
      </w:r>
      <w:r w:rsidRPr="00273DD3">
        <w:rPr>
          <w:rFonts w:ascii="Arial" w:hAnsi="Arial" w:cs="Arial"/>
        </w:rPr>
        <w:t xml:space="preserve"> </w:t>
      </w:r>
      <w:r w:rsidR="006243E4">
        <w:rPr>
          <w:rFonts w:ascii="Arial" w:hAnsi="Arial" w:cs="Arial"/>
        </w:rPr>
        <w:t>CODEVASF</w:t>
      </w:r>
      <w:r w:rsidRPr="00273DD3">
        <w:rPr>
          <w:rFonts w:ascii="Arial" w:hAnsi="Arial" w:cs="Arial"/>
        </w:rPr>
        <w:t>.</w:t>
      </w:r>
    </w:p>
    <w:p w:rsidR="00273DD3" w:rsidRPr="00273DD3" w:rsidRDefault="00273DD3" w:rsidP="00273DD3"/>
    <w:p w:rsidR="008A6F0B" w:rsidRDefault="008A6F0B" w:rsidP="008A6F0B">
      <w:pPr>
        <w:pStyle w:val="Ttulo1"/>
        <w:ind w:left="0"/>
        <w:jc w:val="left"/>
        <w:rPr>
          <w:rFonts w:cs="Arial"/>
          <w:sz w:val="20"/>
        </w:rPr>
      </w:pPr>
      <w:bookmarkStart w:id="23" w:name="_Toc529442216"/>
      <w:r>
        <w:rPr>
          <w:rFonts w:cs="Arial"/>
          <w:sz w:val="20"/>
        </w:rPr>
        <w:t>3.2</w:t>
      </w:r>
      <w:r w:rsidRPr="00A93A52">
        <w:rPr>
          <w:rFonts w:cs="Arial"/>
          <w:sz w:val="20"/>
        </w:rPr>
        <w:t>.</w:t>
      </w:r>
      <w:r w:rsidR="00BF327C">
        <w:rPr>
          <w:rFonts w:cs="Arial"/>
          <w:sz w:val="20"/>
        </w:rPr>
        <w:t>2</w:t>
      </w:r>
      <w:r>
        <w:rPr>
          <w:rFonts w:cs="Arial"/>
          <w:sz w:val="20"/>
        </w:rPr>
        <w:t xml:space="preserve"> </w:t>
      </w:r>
      <w:r w:rsidR="00273DD3" w:rsidRPr="00273DD3">
        <w:rPr>
          <w:rFonts w:cs="Arial"/>
          <w:sz w:val="20"/>
        </w:rPr>
        <w:t>Montagem e Instalação do SESFV</w:t>
      </w:r>
      <w:bookmarkEnd w:id="23"/>
    </w:p>
    <w:p w:rsidR="00273DD3" w:rsidRDefault="00273DD3" w:rsidP="00273DD3"/>
    <w:p w:rsidR="00FF1910" w:rsidRPr="00F92A02" w:rsidRDefault="00FF1910" w:rsidP="00F92A02">
      <w:pPr>
        <w:jc w:val="both"/>
        <w:rPr>
          <w:rFonts w:ascii="Arial" w:hAnsi="Arial" w:cs="Arial"/>
        </w:rPr>
      </w:pPr>
      <w:r w:rsidRPr="00F92A02">
        <w:rPr>
          <w:rFonts w:ascii="Arial" w:hAnsi="Arial" w:cs="Arial"/>
        </w:rPr>
        <w:t>A montagem/instalação de todos os componentes (equipam</w:t>
      </w:r>
      <w:r w:rsidR="00F92A02">
        <w:rPr>
          <w:rFonts w:ascii="Arial" w:hAnsi="Arial" w:cs="Arial"/>
        </w:rPr>
        <w:t>e</w:t>
      </w:r>
      <w:r w:rsidRPr="00F92A02">
        <w:rPr>
          <w:rFonts w:ascii="Arial" w:hAnsi="Arial" w:cs="Arial"/>
        </w:rPr>
        <w:t>ntos, materiais, acessórios e</w:t>
      </w:r>
      <w:r w:rsidR="00F92A02">
        <w:rPr>
          <w:rFonts w:ascii="Arial" w:hAnsi="Arial" w:cs="Arial"/>
        </w:rPr>
        <w:t xml:space="preserve"> </w:t>
      </w:r>
      <w:r w:rsidRPr="00F92A02">
        <w:rPr>
          <w:rFonts w:ascii="Arial" w:hAnsi="Arial" w:cs="Arial"/>
        </w:rPr>
        <w:t>sistema de monitoramento) do SESFV é de responsabilidade da CONTRATADA, bem como</w:t>
      </w:r>
      <w:r w:rsidR="00F92A02">
        <w:rPr>
          <w:rFonts w:ascii="Arial" w:hAnsi="Arial" w:cs="Arial"/>
        </w:rPr>
        <w:t xml:space="preserve"> </w:t>
      </w:r>
      <w:r w:rsidRPr="00F92A02">
        <w:rPr>
          <w:rFonts w:ascii="Arial" w:hAnsi="Arial" w:cs="Arial"/>
        </w:rPr>
        <w:t>a configuração de todo o sistema.</w:t>
      </w:r>
    </w:p>
    <w:p w:rsidR="00F92A02" w:rsidRDefault="00F92A02" w:rsidP="00F92A02">
      <w:pPr>
        <w:jc w:val="both"/>
        <w:rPr>
          <w:rFonts w:ascii="Arial" w:hAnsi="Arial" w:cs="Arial"/>
        </w:rPr>
      </w:pPr>
    </w:p>
    <w:p w:rsidR="00FF1910" w:rsidRPr="00F92A02" w:rsidRDefault="00FF1910" w:rsidP="00F92A02">
      <w:pPr>
        <w:jc w:val="both"/>
        <w:rPr>
          <w:rFonts w:ascii="Arial" w:hAnsi="Arial" w:cs="Arial"/>
        </w:rPr>
      </w:pPr>
      <w:r w:rsidRPr="00F92A02">
        <w:rPr>
          <w:rFonts w:ascii="Arial" w:hAnsi="Arial" w:cs="Arial"/>
        </w:rPr>
        <w:t>Fica a cargo da CONTRATADA toda e qualquer adequação necessária para interligar o</w:t>
      </w:r>
      <w:r w:rsidR="00F92A02">
        <w:rPr>
          <w:rFonts w:ascii="Arial" w:hAnsi="Arial" w:cs="Arial"/>
        </w:rPr>
        <w:t xml:space="preserve"> </w:t>
      </w:r>
      <w:r w:rsidRPr="00F92A02">
        <w:rPr>
          <w:rFonts w:ascii="Arial" w:hAnsi="Arial" w:cs="Arial"/>
        </w:rPr>
        <w:t>SESFV ao QGBT/PNCACC da SA.</w:t>
      </w:r>
    </w:p>
    <w:p w:rsidR="00BF327C" w:rsidRDefault="00BF327C" w:rsidP="00F92A02">
      <w:pPr>
        <w:jc w:val="both"/>
        <w:rPr>
          <w:rFonts w:ascii="Arial" w:hAnsi="Arial" w:cs="Arial"/>
        </w:rPr>
      </w:pPr>
    </w:p>
    <w:p w:rsidR="00273DD3" w:rsidRPr="00F92A02" w:rsidRDefault="00FF1910" w:rsidP="00F92A02">
      <w:pPr>
        <w:jc w:val="both"/>
        <w:rPr>
          <w:rFonts w:ascii="Arial" w:hAnsi="Arial" w:cs="Arial"/>
        </w:rPr>
      </w:pPr>
      <w:r w:rsidRPr="00F92A02">
        <w:rPr>
          <w:rFonts w:ascii="Arial" w:hAnsi="Arial" w:cs="Arial"/>
        </w:rPr>
        <w:lastRenderedPageBreak/>
        <w:t>Deverá ser instalado um multimedidor digital para cada transformador no PNCACC,</w:t>
      </w:r>
      <w:r w:rsidR="00F92A02">
        <w:rPr>
          <w:rFonts w:ascii="Arial" w:hAnsi="Arial" w:cs="Arial"/>
        </w:rPr>
        <w:t xml:space="preserve"> </w:t>
      </w:r>
      <w:r w:rsidRPr="00F92A02">
        <w:rPr>
          <w:rFonts w:ascii="Arial" w:hAnsi="Arial" w:cs="Arial"/>
        </w:rPr>
        <w:t>com o intuito de monitorar o fluxo de energia da estação para cargas externas.</w:t>
      </w:r>
    </w:p>
    <w:p w:rsidR="00FF1910" w:rsidRPr="00F92A02" w:rsidRDefault="00FF1910" w:rsidP="00F92A02">
      <w:pPr>
        <w:jc w:val="both"/>
        <w:rPr>
          <w:rFonts w:ascii="Arial" w:hAnsi="Arial" w:cs="Arial"/>
        </w:rPr>
      </w:pPr>
    </w:p>
    <w:p w:rsidR="00FF1910" w:rsidRPr="00F92A02" w:rsidRDefault="00FF1910" w:rsidP="00F92A02">
      <w:pPr>
        <w:jc w:val="both"/>
        <w:rPr>
          <w:rFonts w:ascii="Arial" w:hAnsi="Arial" w:cs="Arial"/>
        </w:rPr>
      </w:pPr>
      <w:r w:rsidRPr="00F92A02">
        <w:rPr>
          <w:rFonts w:ascii="Arial" w:hAnsi="Arial" w:cs="Arial"/>
        </w:rPr>
        <w:t>O fornecimento de toda e qualquer ferramenta, instrumento, bem como materiais e</w:t>
      </w:r>
      <w:r w:rsidR="00F92A02">
        <w:rPr>
          <w:rFonts w:ascii="Arial" w:hAnsi="Arial" w:cs="Arial"/>
        </w:rPr>
        <w:t xml:space="preserve"> </w:t>
      </w:r>
      <w:r w:rsidRPr="00F92A02">
        <w:rPr>
          <w:rFonts w:ascii="Arial" w:hAnsi="Arial" w:cs="Arial"/>
        </w:rPr>
        <w:t>acessórios complementares necessários à instalação são de inteira responsabilidade</w:t>
      </w:r>
      <w:r w:rsidR="00F92A02">
        <w:rPr>
          <w:rFonts w:ascii="Arial" w:hAnsi="Arial" w:cs="Arial"/>
        </w:rPr>
        <w:t xml:space="preserve"> </w:t>
      </w:r>
      <w:r w:rsidRPr="00F92A02">
        <w:rPr>
          <w:rFonts w:ascii="Arial" w:hAnsi="Arial" w:cs="Arial"/>
        </w:rPr>
        <w:t>da CONTRATADA e não deverá gerar ônus à CONTRATANTE.</w:t>
      </w:r>
    </w:p>
    <w:p w:rsidR="00F92A02" w:rsidRDefault="00F92A02" w:rsidP="00F92A02">
      <w:pPr>
        <w:jc w:val="both"/>
        <w:rPr>
          <w:rFonts w:ascii="Arial" w:hAnsi="Arial" w:cs="Arial"/>
        </w:rPr>
      </w:pPr>
    </w:p>
    <w:p w:rsidR="00FF1910" w:rsidRPr="00F92A02" w:rsidRDefault="00FF1910" w:rsidP="00F92A02">
      <w:pPr>
        <w:jc w:val="both"/>
        <w:rPr>
          <w:rFonts w:ascii="Arial" w:hAnsi="Arial" w:cs="Arial"/>
        </w:rPr>
      </w:pPr>
      <w:r w:rsidRPr="00F92A02">
        <w:rPr>
          <w:rFonts w:ascii="Arial" w:hAnsi="Arial" w:cs="Arial"/>
        </w:rPr>
        <w:t>A aceitação d</w:t>
      </w:r>
      <w:r w:rsidR="00F92A02">
        <w:rPr>
          <w:rFonts w:ascii="Arial" w:hAnsi="Arial" w:cs="Arial"/>
        </w:rPr>
        <w:t>a montagem/instalação será feita</w:t>
      </w:r>
      <w:r w:rsidRPr="00F92A02">
        <w:rPr>
          <w:rFonts w:ascii="Arial" w:hAnsi="Arial" w:cs="Arial"/>
        </w:rPr>
        <w:t xml:space="preserve"> quando a montagem/instalação estiver</w:t>
      </w:r>
      <w:r w:rsidR="00F92A02">
        <w:rPr>
          <w:rFonts w:ascii="Arial" w:hAnsi="Arial" w:cs="Arial"/>
        </w:rPr>
        <w:t xml:space="preserve"> </w:t>
      </w:r>
      <w:r w:rsidRPr="00F92A02">
        <w:rPr>
          <w:rFonts w:ascii="Arial" w:hAnsi="Arial" w:cs="Arial"/>
        </w:rPr>
        <w:t>de acordo com o projeto de Detalhamento da Solução Tecnológica do</w:t>
      </w:r>
      <w:r w:rsidR="00F92A02">
        <w:rPr>
          <w:rFonts w:ascii="Arial" w:hAnsi="Arial" w:cs="Arial"/>
        </w:rPr>
        <w:t xml:space="preserve"> </w:t>
      </w:r>
      <w:r w:rsidRPr="00F92A02">
        <w:rPr>
          <w:rFonts w:ascii="Arial" w:hAnsi="Arial" w:cs="Arial"/>
        </w:rPr>
        <w:t>Fabricante/Fornecedor.</w:t>
      </w:r>
    </w:p>
    <w:p w:rsidR="00F92A02" w:rsidRDefault="00F92A02" w:rsidP="00F92A02">
      <w:pPr>
        <w:jc w:val="both"/>
        <w:rPr>
          <w:rFonts w:ascii="Arial" w:hAnsi="Arial" w:cs="Arial"/>
        </w:rPr>
      </w:pPr>
    </w:p>
    <w:p w:rsidR="00FF1910" w:rsidRPr="00F92A02" w:rsidRDefault="00FF1910" w:rsidP="00F92A02">
      <w:pPr>
        <w:jc w:val="both"/>
        <w:rPr>
          <w:rFonts w:ascii="Arial" w:hAnsi="Arial" w:cs="Arial"/>
        </w:rPr>
      </w:pPr>
      <w:r w:rsidRPr="00F92A02">
        <w:rPr>
          <w:rFonts w:ascii="Arial" w:hAnsi="Arial" w:cs="Arial"/>
        </w:rPr>
        <w:t>A CONTRATADA deve substituir qualquer unidade que apresente defeito durante</w:t>
      </w:r>
      <w:r w:rsidR="00F92A02">
        <w:rPr>
          <w:rFonts w:ascii="Arial" w:hAnsi="Arial" w:cs="Arial"/>
        </w:rPr>
        <w:t xml:space="preserve"> </w:t>
      </w:r>
      <w:r w:rsidRPr="00F92A02">
        <w:rPr>
          <w:rFonts w:ascii="Arial" w:hAnsi="Arial" w:cs="Arial"/>
        </w:rPr>
        <w:t>montagem/instalação dentro de um prazo de 30 (trinta) dias. A necessidade de um</w:t>
      </w:r>
      <w:r w:rsidR="00F92A02">
        <w:rPr>
          <w:rFonts w:ascii="Arial" w:hAnsi="Arial" w:cs="Arial"/>
        </w:rPr>
        <w:t xml:space="preserve"> </w:t>
      </w:r>
      <w:r w:rsidRPr="00F92A02">
        <w:rPr>
          <w:rFonts w:ascii="Arial" w:hAnsi="Arial" w:cs="Arial"/>
        </w:rPr>
        <w:t>prazo maior para a substituição de um componente defeituoso será analisada pela</w:t>
      </w:r>
      <w:r w:rsidR="00F92A02">
        <w:rPr>
          <w:rFonts w:ascii="Arial" w:hAnsi="Arial" w:cs="Arial"/>
        </w:rPr>
        <w:t xml:space="preserve"> </w:t>
      </w:r>
      <w:r w:rsidRPr="00F92A02">
        <w:rPr>
          <w:rFonts w:ascii="Arial" w:hAnsi="Arial" w:cs="Arial"/>
        </w:rPr>
        <w:t>Gestão/Fiscalização d</w:t>
      </w:r>
      <w:r w:rsidR="006243E4">
        <w:rPr>
          <w:rFonts w:ascii="Arial" w:hAnsi="Arial" w:cs="Arial"/>
        </w:rPr>
        <w:t>a</w:t>
      </w:r>
      <w:r w:rsidRPr="00F92A02">
        <w:rPr>
          <w:rFonts w:ascii="Arial" w:hAnsi="Arial" w:cs="Arial"/>
        </w:rPr>
        <w:t xml:space="preserve"> </w:t>
      </w:r>
      <w:r w:rsidR="006243E4">
        <w:rPr>
          <w:rFonts w:ascii="Arial" w:hAnsi="Arial" w:cs="Arial"/>
        </w:rPr>
        <w:t>CODEVASF</w:t>
      </w:r>
      <w:r w:rsidRPr="00F92A02">
        <w:rPr>
          <w:rFonts w:ascii="Arial" w:hAnsi="Arial" w:cs="Arial"/>
        </w:rPr>
        <w:t>.</w:t>
      </w:r>
    </w:p>
    <w:p w:rsidR="008A6F0B" w:rsidRDefault="008A6F0B" w:rsidP="008A6F0B"/>
    <w:p w:rsidR="008A6F0B" w:rsidRDefault="008A6F0B" w:rsidP="008A6F0B">
      <w:pPr>
        <w:pStyle w:val="Ttulo1"/>
        <w:ind w:left="0"/>
        <w:jc w:val="left"/>
        <w:rPr>
          <w:rFonts w:cs="Arial"/>
          <w:sz w:val="20"/>
        </w:rPr>
      </w:pPr>
      <w:bookmarkStart w:id="24" w:name="_Toc529442217"/>
      <w:r>
        <w:rPr>
          <w:rFonts w:cs="Arial"/>
          <w:sz w:val="20"/>
        </w:rPr>
        <w:t>3.3</w:t>
      </w:r>
      <w:r w:rsidRPr="00A93A52">
        <w:rPr>
          <w:rFonts w:cs="Arial"/>
          <w:sz w:val="20"/>
        </w:rPr>
        <w:t>.</w:t>
      </w:r>
      <w:r>
        <w:rPr>
          <w:rFonts w:cs="Arial"/>
          <w:sz w:val="20"/>
        </w:rPr>
        <w:t xml:space="preserve"> </w:t>
      </w:r>
      <w:r w:rsidRPr="008A6F0B">
        <w:rPr>
          <w:rFonts w:cs="Arial"/>
          <w:sz w:val="20"/>
        </w:rPr>
        <w:t>Testes e Comissionamento</w:t>
      </w:r>
      <w:bookmarkEnd w:id="24"/>
    </w:p>
    <w:p w:rsidR="00FF1910" w:rsidRDefault="00FF1910" w:rsidP="00FF1910"/>
    <w:p w:rsidR="00FF1910" w:rsidRPr="00F92A02" w:rsidRDefault="00FF1910" w:rsidP="00F92A02">
      <w:pPr>
        <w:jc w:val="both"/>
        <w:rPr>
          <w:rFonts w:ascii="Arial" w:hAnsi="Arial" w:cs="Arial"/>
        </w:rPr>
      </w:pPr>
      <w:r w:rsidRPr="00F92A02">
        <w:rPr>
          <w:rFonts w:ascii="Arial" w:hAnsi="Arial" w:cs="Arial"/>
        </w:rPr>
        <w:t>Serão realizados testes para fim de comissionamento do SESFV objeto desta</w:t>
      </w:r>
      <w:r w:rsidR="00F92A02" w:rsidRPr="00F92A02">
        <w:rPr>
          <w:rFonts w:ascii="Arial" w:hAnsi="Arial" w:cs="Arial"/>
        </w:rPr>
        <w:t xml:space="preserve"> </w:t>
      </w:r>
      <w:r w:rsidRPr="00F92A02">
        <w:rPr>
          <w:rFonts w:ascii="Arial" w:hAnsi="Arial" w:cs="Arial"/>
        </w:rPr>
        <w:t>Especificação Técnica.</w:t>
      </w:r>
    </w:p>
    <w:p w:rsidR="00BF327C" w:rsidRDefault="00BF327C" w:rsidP="00F92A02">
      <w:pPr>
        <w:jc w:val="both"/>
        <w:rPr>
          <w:rFonts w:ascii="Arial" w:hAnsi="Arial" w:cs="Arial"/>
        </w:rPr>
      </w:pPr>
    </w:p>
    <w:p w:rsidR="00FF1910" w:rsidRPr="00F92A02" w:rsidRDefault="00FF1910" w:rsidP="00F92A02">
      <w:pPr>
        <w:jc w:val="both"/>
        <w:rPr>
          <w:rFonts w:ascii="Arial" w:hAnsi="Arial" w:cs="Arial"/>
        </w:rPr>
      </w:pPr>
      <w:r w:rsidRPr="00F92A02">
        <w:rPr>
          <w:rFonts w:ascii="Arial" w:hAnsi="Arial" w:cs="Arial"/>
        </w:rPr>
        <w:t>Os testes serão realizados seguindo os Procedimentos de Testes, que são documentos</w:t>
      </w:r>
      <w:r w:rsidR="00F92A02" w:rsidRPr="00F92A02">
        <w:rPr>
          <w:rFonts w:ascii="Arial" w:hAnsi="Arial" w:cs="Arial"/>
        </w:rPr>
        <w:t xml:space="preserve"> </w:t>
      </w:r>
      <w:r w:rsidRPr="00F92A02">
        <w:rPr>
          <w:rFonts w:ascii="Arial" w:hAnsi="Arial" w:cs="Arial"/>
        </w:rPr>
        <w:t>onde devem estar descritos todos os passos e recursos para execução dos testes. Os</w:t>
      </w:r>
      <w:r w:rsidR="00F92A02" w:rsidRPr="00F92A02">
        <w:rPr>
          <w:rFonts w:ascii="Arial" w:hAnsi="Arial" w:cs="Arial"/>
        </w:rPr>
        <w:t xml:space="preserve"> </w:t>
      </w:r>
      <w:r w:rsidRPr="00F92A02">
        <w:rPr>
          <w:rFonts w:ascii="Arial" w:hAnsi="Arial" w:cs="Arial"/>
        </w:rPr>
        <w:t>resultados serão registrados em Planilhas de Comissionamento correspondente a cada</w:t>
      </w:r>
      <w:r w:rsidR="00F92A02" w:rsidRPr="00F92A02">
        <w:rPr>
          <w:rFonts w:ascii="Arial" w:hAnsi="Arial" w:cs="Arial"/>
        </w:rPr>
        <w:t xml:space="preserve"> </w:t>
      </w:r>
      <w:r w:rsidRPr="00F92A02">
        <w:rPr>
          <w:rFonts w:ascii="Arial" w:hAnsi="Arial" w:cs="Arial"/>
        </w:rPr>
        <w:t>Procedimento de Teste. A CONTRATADA deverá apresentar os Procedimentos de</w:t>
      </w:r>
      <w:r w:rsidR="00F92A02" w:rsidRPr="00F92A02">
        <w:rPr>
          <w:rFonts w:ascii="Arial" w:hAnsi="Arial" w:cs="Arial"/>
        </w:rPr>
        <w:t xml:space="preserve"> </w:t>
      </w:r>
      <w:r w:rsidRPr="00F92A02">
        <w:rPr>
          <w:rFonts w:ascii="Arial" w:hAnsi="Arial" w:cs="Arial"/>
        </w:rPr>
        <w:t>Testes e as Planilhas de Comissionamento, para que sejam analisados previamente</w:t>
      </w:r>
      <w:r w:rsidR="00F92A02">
        <w:rPr>
          <w:rFonts w:ascii="Arial" w:hAnsi="Arial" w:cs="Arial"/>
        </w:rPr>
        <w:t xml:space="preserve"> </w:t>
      </w:r>
      <w:r w:rsidR="006243E4">
        <w:rPr>
          <w:rFonts w:ascii="Arial" w:hAnsi="Arial" w:cs="Arial"/>
        </w:rPr>
        <w:t>pela</w:t>
      </w:r>
      <w:r w:rsidRPr="00F92A02">
        <w:rPr>
          <w:rFonts w:ascii="Arial" w:hAnsi="Arial" w:cs="Arial"/>
        </w:rPr>
        <w:t xml:space="preserve"> </w:t>
      </w:r>
      <w:r w:rsidR="006243E4">
        <w:rPr>
          <w:rFonts w:ascii="Arial" w:hAnsi="Arial" w:cs="Arial"/>
        </w:rPr>
        <w:t>CODEVASF</w:t>
      </w:r>
      <w:r w:rsidRPr="00F92A02">
        <w:rPr>
          <w:rFonts w:ascii="Arial" w:hAnsi="Arial" w:cs="Arial"/>
        </w:rPr>
        <w:t>. Somente após a aprovação desses documentos poderá ser iniciado o</w:t>
      </w:r>
      <w:r w:rsidR="00F92A02" w:rsidRPr="00F92A02">
        <w:rPr>
          <w:rFonts w:ascii="Arial" w:hAnsi="Arial" w:cs="Arial"/>
        </w:rPr>
        <w:t xml:space="preserve"> </w:t>
      </w:r>
      <w:r w:rsidRPr="00F92A02">
        <w:rPr>
          <w:rFonts w:ascii="Arial" w:hAnsi="Arial" w:cs="Arial"/>
        </w:rPr>
        <w:t>respectivo teste.</w:t>
      </w:r>
    </w:p>
    <w:p w:rsidR="00BF327C" w:rsidRDefault="00BF327C" w:rsidP="00F92A02">
      <w:pPr>
        <w:jc w:val="both"/>
        <w:rPr>
          <w:rFonts w:ascii="Arial" w:hAnsi="Arial" w:cs="Arial"/>
        </w:rPr>
      </w:pPr>
    </w:p>
    <w:p w:rsidR="00F92A02" w:rsidRDefault="00FF1910" w:rsidP="00F92A02">
      <w:pPr>
        <w:jc w:val="both"/>
        <w:rPr>
          <w:rFonts w:ascii="Arial" w:hAnsi="Arial" w:cs="Arial"/>
        </w:rPr>
      </w:pPr>
      <w:r w:rsidRPr="00F92A02">
        <w:rPr>
          <w:rFonts w:ascii="Arial" w:hAnsi="Arial" w:cs="Arial"/>
        </w:rPr>
        <w:t>O Procedimento de Testes deverá contemplar testes para cada string do sistema, a</w:t>
      </w:r>
      <w:r w:rsidR="00F92A02" w:rsidRPr="00F92A02">
        <w:rPr>
          <w:rFonts w:ascii="Arial" w:hAnsi="Arial" w:cs="Arial"/>
        </w:rPr>
        <w:t xml:space="preserve"> </w:t>
      </w:r>
      <w:r w:rsidRPr="00F92A02">
        <w:rPr>
          <w:rFonts w:ascii="Arial" w:hAnsi="Arial" w:cs="Arial"/>
        </w:rPr>
        <w:t>serem realizados após sua instalação. Deverão ser avaliados neste teste, no mínimo,</w:t>
      </w:r>
      <w:r w:rsidR="00F92A02" w:rsidRPr="00F92A02">
        <w:rPr>
          <w:rFonts w:ascii="Arial" w:hAnsi="Arial" w:cs="Arial"/>
        </w:rPr>
        <w:t xml:space="preserve"> </w:t>
      </w:r>
      <w:r w:rsidRPr="00F92A02">
        <w:rPr>
          <w:rFonts w:ascii="Arial" w:hAnsi="Arial" w:cs="Arial"/>
        </w:rPr>
        <w:t>os valores de tensão de circuito aberto e corrente de operação de cada string quanto</w:t>
      </w:r>
      <w:r w:rsidR="00F92A02" w:rsidRPr="00F92A02">
        <w:rPr>
          <w:rFonts w:ascii="Arial" w:hAnsi="Arial" w:cs="Arial"/>
        </w:rPr>
        <w:t xml:space="preserve"> </w:t>
      </w:r>
      <w:r w:rsidRPr="00F92A02">
        <w:rPr>
          <w:rFonts w:ascii="Arial" w:hAnsi="Arial" w:cs="Arial"/>
        </w:rPr>
        <w:t>expostos a uma irradiação medida durante o teste. Módulos que apresentarem</w:t>
      </w:r>
      <w:r w:rsidR="00F92A02">
        <w:rPr>
          <w:rFonts w:ascii="Arial" w:hAnsi="Arial" w:cs="Arial"/>
        </w:rPr>
        <w:t xml:space="preserve"> </w:t>
      </w:r>
      <w:r w:rsidRPr="00F92A02">
        <w:rPr>
          <w:rFonts w:ascii="Arial" w:hAnsi="Arial" w:cs="Arial"/>
        </w:rPr>
        <w:t>desempenho inferior ao esperado deverão ser substituídos antes mesmo de sua</w:t>
      </w:r>
      <w:r w:rsidR="00F92A02" w:rsidRPr="00F92A02">
        <w:rPr>
          <w:rFonts w:ascii="Arial" w:hAnsi="Arial" w:cs="Arial"/>
        </w:rPr>
        <w:t xml:space="preserve"> </w:t>
      </w:r>
      <w:r w:rsidRPr="00F92A02">
        <w:rPr>
          <w:rFonts w:ascii="Arial" w:hAnsi="Arial" w:cs="Arial"/>
        </w:rPr>
        <w:t>instalação. Estes testes deverão ser realizados após a montagem, na estação</w:t>
      </w:r>
      <w:r w:rsidR="00F92A02" w:rsidRPr="00F92A02">
        <w:rPr>
          <w:rFonts w:ascii="Arial" w:hAnsi="Arial" w:cs="Arial"/>
        </w:rPr>
        <w:t xml:space="preserve"> </w:t>
      </w:r>
      <w:r w:rsidR="006243E4">
        <w:rPr>
          <w:rFonts w:ascii="Arial" w:hAnsi="Arial" w:cs="Arial"/>
        </w:rPr>
        <w:t>de bombeamento EP-04</w:t>
      </w:r>
      <w:r w:rsidRPr="00F92A02">
        <w:rPr>
          <w:rFonts w:ascii="Arial" w:hAnsi="Arial" w:cs="Arial"/>
        </w:rPr>
        <w:t xml:space="preserve">. </w:t>
      </w:r>
    </w:p>
    <w:p w:rsidR="00F92A02" w:rsidRDefault="00F92A02" w:rsidP="00F92A02">
      <w:pPr>
        <w:jc w:val="both"/>
        <w:rPr>
          <w:rFonts w:ascii="Arial" w:hAnsi="Arial" w:cs="Arial"/>
        </w:rPr>
      </w:pPr>
    </w:p>
    <w:p w:rsidR="00FF1910" w:rsidRPr="00F92A02" w:rsidRDefault="00FF1910" w:rsidP="00F92A02">
      <w:pPr>
        <w:jc w:val="both"/>
        <w:rPr>
          <w:rFonts w:ascii="Arial" w:hAnsi="Arial" w:cs="Arial"/>
        </w:rPr>
      </w:pPr>
      <w:r w:rsidRPr="00F92A02">
        <w:rPr>
          <w:rFonts w:ascii="Arial" w:hAnsi="Arial" w:cs="Arial"/>
        </w:rPr>
        <w:t>Os parâmetros para a avaliação do funcionamento adequado</w:t>
      </w:r>
      <w:r w:rsidR="00F92A02">
        <w:rPr>
          <w:rFonts w:ascii="Arial" w:hAnsi="Arial" w:cs="Arial"/>
        </w:rPr>
        <w:t>s</w:t>
      </w:r>
      <w:r w:rsidRPr="00F92A02">
        <w:rPr>
          <w:rFonts w:ascii="Arial" w:hAnsi="Arial" w:cs="Arial"/>
        </w:rPr>
        <w:t xml:space="preserve"> dos</w:t>
      </w:r>
      <w:r w:rsidR="00F92A02" w:rsidRPr="00F92A02">
        <w:rPr>
          <w:rFonts w:ascii="Arial" w:hAnsi="Arial" w:cs="Arial"/>
        </w:rPr>
        <w:t xml:space="preserve"> </w:t>
      </w:r>
      <w:r w:rsidR="00F92A02">
        <w:rPr>
          <w:rFonts w:ascii="Arial" w:hAnsi="Arial" w:cs="Arial"/>
        </w:rPr>
        <w:t>módulos serão</w:t>
      </w:r>
      <w:r w:rsidRPr="00F92A02">
        <w:rPr>
          <w:rFonts w:ascii="Arial" w:hAnsi="Arial" w:cs="Arial"/>
        </w:rPr>
        <w:t xml:space="preserve"> calculado</w:t>
      </w:r>
      <w:r w:rsidR="00F92A02">
        <w:rPr>
          <w:rFonts w:ascii="Arial" w:hAnsi="Arial" w:cs="Arial"/>
        </w:rPr>
        <w:t>s</w:t>
      </w:r>
      <w:r w:rsidRPr="00F92A02">
        <w:rPr>
          <w:rFonts w:ascii="Arial" w:hAnsi="Arial" w:cs="Arial"/>
        </w:rPr>
        <w:t xml:space="preserve"> com base nas informações climáticas durante aferidas durante</w:t>
      </w:r>
      <w:r w:rsidR="00F92A02" w:rsidRPr="00F92A02">
        <w:rPr>
          <w:rFonts w:ascii="Arial" w:hAnsi="Arial" w:cs="Arial"/>
        </w:rPr>
        <w:t xml:space="preserve"> </w:t>
      </w:r>
      <w:r w:rsidRPr="00F92A02">
        <w:rPr>
          <w:rFonts w:ascii="Arial" w:hAnsi="Arial" w:cs="Arial"/>
        </w:rPr>
        <w:t>o processo de comissionamento, utilizando as formulas e coeficientes apresentados no</w:t>
      </w:r>
      <w:r w:rsidR="00F92A02" w:rsidRPr="00F92A02">
        <w:rPr>
          <w:rFonts w:ascii="Arial" w:hAnsi="Arial" w:cs="Arial"/>
        </w:rPr>
        <w:t xml:space="preserve"> </w:t>
      </w:r>
      <w:r w:rsidRPr="00F92A02">
        <w:rPr>
          <w:rFonts w:ascii="Arial" w:hAnsi="Arial" w:cs="Arial"/>
        </w:rPr>
        <w:t xml:space="preserve">cálculo </w:t>
      </w:r>
      <w:proofErr w:type="spellStart"/>
      <w:r w:rsidRPr="00F92A02">
        <w:rPr>
          <w:rFonts w:ascii="Arial" w:hAnsi="Arial" w:cs="Arial"/>
        </w:rPr>
        <w:t>solarimétrico</w:t>
      </w:r>
      <w:proofErr w:type="spellEnd"/>
      <w:r w:rsidRPr="00F92A02">
        <w:rPr>
          <w:rFonts w:ascii="Arial" w:hAnsi="Arial" w:cs="Arial"/>
        </w:rPr>
        <w:t xml:space="preserve"> a ser </w:t>
      </w:r>
      <w:r w:rsidR="00F92A02" w:rsidRPr="00F92A02">
        <w:rPr>
          <w:rFonts w:ascii="Arial" w:hAnsi="Arial" w:cs="Arial"/>
        </w:rPr>
        <w:t>fornecido na etapa de projetos.</w:t>
      </w:r>
    </w:p>
    <w:p w:rsidR="00F92A02" w:rsidRPr="00F92A02" w:rsidRDefault="00F92A02" w:rsidP="00F92A02">
      <w:pPr>
        <w:jc w:val="both"/>
        <w:rPr>
          <w:rFonts w:ascii="Arial" w:hAnsi="Arial" w:cs="Arial"/>
        </w:rPr>
      </w:pPr>
    </w:p>
    <w:p w:rsidR="00FF1910" w:rsidRPr="00F92A02" w:rsidRDefault="00FF1910" w:rsidP="00F92A02">
      <w:pPr>
        <w:jc w:val="both"/>
        <w:rPr>
          <w:rFonts w:ascii="Arial" w:hAnsi="Arial" w:cs="Arial"/>
        </w:rPr>
      </w:pPr>
      <w:r w:rsidRPr="00F92A02">
        <w:rPr>
          <w:rFonts w:ascii="Arial" w:hAnsi="Arial" w:cs="Arial"/>
        </w:rPr>
        <w:t>A CONTRATADA deve substituir qualquer unidade que apresente defeito durante</w:t>
      </w:r>
      <w:r w:rsidR="00F92A02" w:rsidRPr="00F92A02">
        <w:rPr>
          <w:rFonts w:ascii="Arial" w:hAnsi="Arial" w:cs="Arial"/>
        </w:rPr>
        <w:t xml:space="preserve"> </w:t>
      </w:r>
      <w:r w:rsidRPr="00F92A02">
        <w:rPr>
          <w:rFonts w:ascii="Arial" w:hAnsi="Arial" w:cs="Arial"/>
        </w:rPr>
        <w:t>montagem/instalação dentro de um prazo de 30 (trinta) dias. A necessidade de um</w:t>
      </w:r>
      <w:r w:rsidR="00F92A02" w:rsidRPr="00F92A02">
        <w:rPr>
          <w:rFonts w:ascii="Arial" w:hAnsi="Arial" w:cs="Arial"/>
        </w:rPr>
        <w:t xml:space="preserve"> </w:t>
      </w:r>
      <w:r w:rsidRPr="00F92A02">
        <w:rPr>
          <w:rFonts w:ascii="Arial" w:hAnsi="Arial" w:cs="Arial"/>
        </w:rPr>
        <w:t>prazo maior para a substituição de um componente defeituoso será analisada pela</w:t>
      </w:r>
      <w:r w:rsidR="00F92A02" w:rsidRPr="00F92A02">
        <w:rPr>
          <w:rFonts w:ascii="Arial" w:hAnsi="Arial" w:cs="Arial"/>
        </w:rPr>
        <w:t xml:space="preserve"> </w:t>
      </w:r>
      <w:r w:rsidRPr="00F92A02">
        <w:rPr>
          <w:rFonts w:ascii="Arial" w:hAnsi="Arial" w:cs="Arial"/>
        </w:rPr>
        <w:t>Gestão/Fiscalização d</w:t>
      </w:r>
      <w:r w:rsidR="006243E4">
        <w:rPr>
          <w:rFonts w:ascii="Arial" w:hAnsi="Arial" w:cs="Arial"/>
        </w:rPr>
        <w:t>a</w:t>
      </w:r>
      <w:r w:rsidRPr="00F92A02">
        <w:rPr>
          <w:rFonts w:ascii="Arial" w:hAnsi="Arial" w:cs="Arial"/>
        </w:rPr>
        <w:t xml:space="preserve"> </w:t>
      </w:r>
      <w:r w:rsidR="006243E4">
        <w:rPr>
          <w:rFonts w:ascii="Arial" w:hAnsi="Arial" w:cs="Arial"/>
        </w:rPr>
        <w:t>CODEVASF</w:t>
      </w:r>
      <w:r w:rsidRPr="00F92A02">
        <w:rPr>
          <w:rFonts w:ascii="Arial" w:hAnsi="Arial" w:cs="Arial"/>
        </w:rPr>
        <w:t>.</w:t>
      </w:r>
    </w:p>
    <w:p w:rsidR="008A6F0B" w:rsidRDefault="008A6F0B" w:rsidP="008A6F0B"/>
    <w:p w:rsidR="008A6F0B" w:rsidRDefault="008A6F0B" w:rsidP="008A6F0B">
      <w:pPr>
        <w:pStyle w:val="Ttulo1"/>
        <w:ind w:left="0"/>
        <w:jc w:val="left"/>
        <w:rPr>
          <w:rFonts w:cs="Arial"/>
          <w:sz w:val="20"/>
        </w:rPr>
      </w:pPr>
      <w:bookmarkStart w:id="25" w:name="_Toc529442218"/>
      <w:r>
        <w:rPr>
          <w:rFonts w:cs="Arial"/>
          <w:sz w:val="20"/>
        </w:rPr>
        <w:t>3.4</w:t>
      </w:r>
      <w:r w:rsidRPr="00A93A52">
        <w:rPr>
          <w:rFonts w:cs="Arial"/>
          <w:sz w:val="20"/>
        </w:rPr>
        <w:t>.</w:t>
      </w:r>
      <w:r>
        <w:rPr>
          <w:rFonts w:cs="Arial"/>
          <w:sz w:val="20"/>
        </w:rPr>
        <w:t xml:space="preserve"> Treinamento</w:t>
      </w:r>
      <w:bookmarkEnd w:id="25"/>
    </w:p>
    <w:p w:rsidR="00FF1910" w:rsidRDefault="00FF1910" w:rsidP="00FF1910"/>
    <w:p w:rsidR="00FF1910" w:rsidRPr="00F92A02" w:rsidRDefault="00FF1910" w:rsidP="00F92A02">
      <w:pPr>
        <w:jc w:val="both"/>
        <w:rPr>
          <w:rFonts w:ascii="Arial" w:hAnsi="Arial" w:cs="Arial"/>
        </w:rPr>
      </w:pPr>
      <w:r w:rsidRPr="00F92A02">
        <w:rPr>
          <w:rFonts w:ascii="Arial" w:hAnsi="Arial" w:cs="Arial"/>
        </w:rPr>
        <w:t xml:space="preserve">O treinamento deverá ser realizado em </w:t>
      </w:r>
      <w:r w:rsidR="006243E4">
        <w:rPr>
          <w:rFonts w:ascii="Arial" w:hAnsi="Arial" w:cs="Arial"/>
        </w:rPr>
        <w:t>Bom Jesus da Lapa/BA</w:t>
      </w:r>
      <w:r w:rsidRPr="00F92A02">
        <w:rPr>
          <w:rFonts w:ascii="Arial" w:hAnsi="Arial" w:cs="Arial"/>
        </w:rPr>
        <w:t>, em local a ser definido pelo</w:t>
      </w:r>
      <w:r w:rsidR="00F92A02" w:rsidRPr="00F92A02">
        <w:rPr>
          <w:rFonts w:ascii="Arial" w:hAnsi="Arial" w:cs="Arial"/>
        </w:rPr>
        <w:t xml:space="preserve"> </w:t>
      </w:r>
      <w:r w:rsidRPr="00F92A02">
        <w:rPr>
          <w:rFonts w:ascii="Arial" w:hAnsi="Arial" w:cs="Arial"/>
        </w:rPr>
        <w:t>CONTRATANTE.</w:t>
      </w:r>
    </w:p>
    <w:p w:rsidR="00F92A02" w:rsidRPr="00F92A02" w:rsidRDefault="00F92A02" w:rsidP="00F92A02">
      <w:pPr>
        <w:jc w:val="both"/>
        <w:rPr>
          <w:rFonts w:ascii="Arial" w:hAnsi="Arial" w:cs="Arial"/>
        </w:rPr>
      </w:pPr>
    </w:p>
    <w:p w:rsidR="00FF1910" w:rsidRPr="00F92A02" w:rsidRDefault="00FF1910" w:rsidP="00F92A02">
      <w:pPr>
        <w:jc w:val="both"/>
        <w:rPr>
          <w:rFonts w:ascii="Arial" w:hAnsi="Arial" w:cs="Arial"/>
        </w:rPr>
      </w:pPr>
      <w:r w:rsidRPr="00F92A02">
        <w:rPr>
          <w:rFonts w:ascii="Arial" w:hAnsi="Arial" w:cs="Arial"/>
        </w:rPr>
        <w:t>A ementa do treinamento deverá ser aprovada pelo CONTRATANTE previamente aos</w:t>
      </w:r>
      <w:r w:rsidR="00F92A02" w:rsidRPr="00F92A02">
        <w:rPr>
          <w:rFonts w:ascii="Arial" w:hAnsi="Arial" w:cs="Arial"/>
        </w:rPr>
        <w:t xml:space="preserve"> </w:t>
      </w:r>
      <w:r w:rsidRPr="00F92A02">
        <w:rPr>
          <w:rFonts w:ascii="Arial" w:hAnsi="Arial" w:cs="Arial"/>
        </w:rPr>
        <w:t>treinamentos.</w:t>
      </w:r>
    </w:p>
    <w:p w:rsidR="00F92A02" w:rsidRPr="00F92A02" w:rsidRDefault="00F92A02" w:rsidP="00F92A02">
      <w:pPr>
        <w:jc w:val="both"/>
        <w:rPr>
          <w:rFonts w:ascii="Arial" w:hAnsi="Arial" w:cs="Arial"/>
        </w:rPr>
      </w:pPr>
    </w:p>
    <w:p w:rsidR="00FF1910" w:rsidRPr="00F92A02" w:rsidRDefault="00FF1910" w:rsidP="00F92A02">
      <w:pPr>
        <w:jc w:val="both"/>
        <w:rPr>
          <w:rFonts w:ascii="Arial" w:hAnsi="Arial" w:cs="Arial"/>
        </w:rPr>
      </w:pPr>
      <w:r w:rsidRPr="00F92A02">
        <w:rPr>
          <w:rFonts w:ascii="Arial" w:hAnsi="Arial" w:cs="Arial"/>
        </w:rPr>
        <w:t>Os materiais disponibilizados (impresso e digital) no treinamento deverão ser em língua</w:t>
      </w:r>
      <w:r w:rsidR="00F92A02" w:rsidRPr="00F92A02">
        <w:rPr>
          <w:rFonts w:ascii="Arial" w:hAnsi="Arial" w:cs="Arial"/>
        </w:rPr>
        <w:t xml:space="preserve"> </w:t>
      </w:r>
      <w:r w:rsidRPr="00F92A02">
        <w:rPr>
          <w:rFonts w:ascii="Arial" w:hAnsi="Arial" w:cs="Arial"/>
        </w:rPr>
        <w:t>portuguesa.</w:t>
      </w:r>
    </w:p>
    <w:p w:rsidR="00F92A02" w:rsidRPr="00F92A02" w:rsidRDefault="00F92A02" w:rsidP="00F92A02">
      <w:pPr>
        <w:jc w:val="both"/>
        <w:rPr>
          <w:rFonts w:ascii="Arial" w:hAnsi="Arial" w:cs="Arial"/>
        </w:rPr>
      </w:pPr>
    </w:p>
    <w:p w:rsidR="00FF1910" w:rsidRPr="00F92A02" w:rsidRDefault="00FF1910" w:rsidP="00F92A02">
      <w:pPr>
        <w:jc w:val="both"/>
        <w:rPr>
          <w:rFonts w:ascii="Arial" w:hAnsi="Arial" w:cs="Arial"/>
        </w:rPr>
      </w:pPr>
      <w:r w:rsidRPr="00F92A02">
        <w:rPr>
          <w:rFonts w:ascii="Arial" w:hAnsi="Arial" w:cs="Arial"/>
        </w:rPr>
        <w:t>O conteúdo do treinamento será definid</w:t>
      </w:r>
      <w:r w:rsidR="006243E4">
        <w:rPr>
          <w:rFonts w:ascii="Arial" w:hAnsi="Arial" w:cs="Arial"/>
        </w:rPr>
        <w:t>o pela equipe de fiscalização da</w:t>
      </w:r>
      <w:r w:rsidRPr="00F92A02">
        <w:rPr>
          <w:rFonts w:ascii="Arial" w:hAnsi="Arial" w:cs="Arial"/>
        </w:rPr>
        <w:t xml:space="preserve"> </w:t>
      </w:r>
      <w:r w:rsidR="006243E4">
        <w:rPr>
          <w:rFonts w:ascii="Arial" w:hAnsi="Arial" w:cs="Arial"/>
        </w:rPr>
        <w:t>CODEVASF</w:t>
      </w:r>
      <w:r w:rsidRPr="00F92A02">
        <w:rPr>
          <w:rFonts w:ascii="Arial" w:hAnsi="Arial" w:cs="Arial"/>
        </w:rPr>
        <w:t>,</w:t>
      </w:r>
      <w:r w:rsidR="00F92A02" w:rsidRPr="00F92A02">
        <w:rPr>
          <w:rFonts w:ascii="Arial" w:hAnsi="Arial" w:cs="Arial"/>
        </w:rPr>
        <w:t xml:space="preserve"> </w:t>
      </w:r>
      <w:r w:rsidRPr="00F92A02">
        <w:rPr>
          <w:rFonts w:ascii="Arial" w:hAnsi="Arial" w:cs="Arial"/>
        </w:rPr>
        <w:t>ficando a cargo desta a prerrogativa de suprimir esta etapa caso os equipamentos</w:t>
      </w:r>
      <w:r w:rsidR="00F92A02" w:rsidRPr="00F92A02">
        <w:rPr>
          <w:rFonts w:ascii="Arial" w:hAnsi="Arial" w:cs="Arial"/>
        </w:rPr>
        <w:t xml:space="preserve"> </w:t>
      </w:r>
      <w:r w:rsidRPr="00F92A02">
        <w:rPr>
          <w:rFonts w:ascii="Arial" w:hAnsi="Arial" w:cs="Arial"/>
        </w:rPr>
        <w:t>fornecidos se</w:t>
      </w:r>
      <w:r w:rsidR="006243E4">
        <w:rPr>
          <w:rFonts w:ascii="Arial" w:hAnsi="Arial" w:cs="Arial"/>
        </w:rPr>
        <w:t>jam os mesmos já utilizados pela</w:t>
      </w:r>
      <w:r w:rsidRPr="00F92A02">
        <w:rPr>
          <w:rFonts w:ascii="Arial" w:hAnsi="Arial" w:cs="Arial"/>
        </w:rPr>
        <w:t xml:space="preserve"> </w:t>
      </w:r>
      <w:r w:rsidR="006243E4">
        <w:rPr>
          <w:rFonts w:ascii="Arial" w:hAnsi="Arial" w:cs="Arial"/>
        </w:rPr>
        <w:t>CODEVASF</w:t>
      </w:r>
      <w:r w:rsidRPr="00F92A02">
        <w:rPr>
          <w:rFonts w:ascii="Arial" w:hAnsi="Arial" w:cs="Arial"/>
        </w:rPr>
        <w:t xml:space="preserve"> em outras estações.</w:t>
      </w:r>
    </w:p>
    <w:p w:rsidR="00FF1910" w:rsidRPr="00F92A02" w:rsidRDefault="00FF1910" w:rsidP="00F92A02">
      <w:pPr>
        <w:jc w:val="both"/>
        <w:rPr>
          <w:rFonts w:ascii="Arial" w:hAnsi="Arial" w:cs="Arial"/>
        </w:rPr>
      </w:pPr>
    </w:p>
    <w:p w:rsidR="00FF1910" w:rsidRPr="00F92A02" w:rsidRDefault="00FF1910" w:rsidP="00F92A02">
      <w:pPr>
        <w:jc w:val="both"/>
        <w:rPr>
          <w:rFonts w:ascii="Arial" w:hAnsi="Arial" w:cs="Arial"/>
        </w:rPr>
      </w:pPr>
      <w:r w:rsidRPr="00F92A02">
        <w:rPr>
          <w:rFonts w:ascii="Arial" w:hAnsi="Arial" w:cs="Arial"/>
        </w:rPr>
        <w:t>As despesas do treinamento, inclusive materiais didáticos, viagens e estadia dos</w:t>
      </w:r>
      <w:r w:rsidR="00F92A02" w:rsidRPr="00F92A02">
        <w:rPr>
          <w:rFonts w:ascii="Arial" w:hAnsi="Arial" w:cs="Arial"/>
        </w:rPr>
        <w:t xml:space="preserve"> </w:t>
      </w:r>
      <w:r w:rsidRPr="00F92A02">
        <w:rPr>
          <w:rFonts w:ascii="Arial" w:hAnsi="Arial" w:cs="Arial"/>
        </w:rPr>
        <w:t>instrutores, serão de responsabilidade da CONTRATADA;</w:t>
      </w:r>
    </w:p>
    <w:p w:rsidR="00F92A02" w:rsidRPr="00F92A02" w:rsidRDefault="00F92A02" w:rsidP="00F92A02">
      <w:pPr>
        <w:jc w:val="both"/>
        <w:rPr>
          <w:rFonts w:ascii="Arial" w:hAnsi="Arial" w:cs="Arial"/>
        </w:rPr>
      </w:pPr>
    </w:p>
    <w:p w:rsidR="00FF1910" w:rsidRPr="00F92A02" w:rsidRDefault="00FF1910" w:rsidP="00F92A02">
      <w:pPr>
        <w:jc w:val="both"/>
        <w:rPr>
          <w:rFonts w:ascii="Arial" w:hAnsi="Arial" w:cs="Arial"/>
        </w:rPr>
      </w:pPr>
      <w:r w:rsidRPr="00F92A02">
        <w:rPr>
          <w:rFonts w:ascii="Arial" w:hAnsi="Arial" w:cs="Arial"/>
        </w:rPr>
        <w:t>O treinamento deverá ser realizado após os testes e comissionamento do Sistema e</w:t>
      </w:r>
      <w:r w:rsidR="00F92A02" w:rsidRPr="00F92A02">
        <w:rPr>
          <w:rFonts w:ascii="Arial" w:hAnsi="Arial" w:cs="Arial"/>
        </w:rPr>
        <w:t xml:space="preserve"> </w:t>
      </w:r>
      <w:r w:rsidRPr="00F92A02">
        <w:rPr>
          <w:rFonts w:ascii="Arial" w:hAnsi="Arial" w:cs="Arial"/>
        </w:rPr>
        <w:t>não poderá exceder 15 (quinze) dias corridos após os testes e comissionamento;</w:t>
      </w:r>
    </w:p>
    <w:p w:rsidR="00F92A02" w:rsidRPr="00F92A02" w:rsidRDefault="00F92A02" w:rsidP="00F92A02">
      <w:pPr>
        <w:jc w:val="both"/>
        <w:rPr>
          <w:rFonts w:ascii="Arial" w:hAnsi="Arial" w:cs="Arial"/>
        </w:rPr>
      </w:pPr>
    </w:p>
    <w:p w:rsidR="00FF1910" w:rsidRPr="00F92A02" w:rsidRDefault="00FF1910" w:rsidP="00F92A02">
      <w:pPr>
        <w:jc w:val="both"/>
        <w:rPr>
          <w:rFonts w:ascii="Arial" w:hAnsi="Arial" w:cs="Arial"/>
        </w:rPr>
      </w:pPr>
      <w:r w:rsidRPr="00CD0AFC">
        <w:rPr>
          <w:rFonts w:ascii="Arial" w:hAnsi="Arial" w:cs="Arial"/>
        </w:rPr>
        <w:lastRenderedPageBreak/>
        <w:t>A CONTRATADA deverá emitir os CERTIFICADOS DE PARTICIPAÇÃO aos</w:t>
      </w:r>
      <w:r w:rsidR="00F92A02" w:rsidRPr="00CD0AFC">
        <w:rPr>
          <w:rFonts w:ascii="Arial" w:hAnsi="Arial" w:cs="Arial"/>
        </w:rPr>
        <w:t xml:space="preserve"> </w:t>
      </w:r>
      <w:r w:rsidRPr="00CD0AFC">
        <w:rPr>
          <w:rFonts w:ascii="Arial" w:hAnsi="Arial" w:cs="Arial"/>
        </w:rPr>
        <w:t>empregados da CONTRATANTE.</w:t>
      </w:r>
    </w:p>
    <w:p w:rsidR="00FF1910" w:rsidRDefault="00FF1910" w:rsidP="00FF1910"/>
    <w:p w:rsidR="00FF1910" w:rsidRPr="00FF1910" w:rsidRDefault="00FF1910" w:rsidP="00FF1910"/>
    <w:p w:rsidR="008A6F0B" w:rsidRDefault="008A6F0B" w:rsidP="008A6F0B">
      <w:pPr>
        <w:pStyle w:val="Ttulo1"/>
        <w:ind w:left="0"/>
        <w:jc w:val="left"/>
        <w:rPr>
          <w:rFonts w:cs="Arial"/>
          <w:sz w:val="20"/>
        </w:rPr>
      </w:pPr>
      <w:bookmarkStart w:id="26" w:name="_Toc529442219"/>
      <w:r>
        <w:rPr>
          <w:rFonts w:cs="Arial"/>
          <w:sz w:val="20"/>
        </w:rPr>
        <w:t>3.5</w:t>
      </w:r>
      <w:r w:rsidRPr="00A93A52">
        <w:rPr>
          <w:rFonts w:cs="Arial"/>
          <w:sz w:val="20"/>
        </w:rPr>
        <w:t>.</w:t>
      </w:r>
      <w:r>
        <w:rPr>
          <w:rFonts w:cs="Arial"/>
          <w:sz w:val="20"/>
        </w:rPr>
        <w:t xml:space="preserve"> Garantias</w:t>
      </w:r>
      <w:bookmarkEnd w:id="26"/>
    </w:p>
    <w:p w:rsidR="008A6F0B" w:rsidRDefault="008A6F0B" w:rsidP="008A6F0B"/>
    <w:p w:rsidR="008A6F0B" w:rsidRDefault="008A6F0B" w:rsidP="008A6F0B">
      <w:pPr>
        <w:pStyle w:val="Ttulo1"/>
        <w:ind w:left="0"/>
        <w:jc w:val="left"/>
        <w:rPr>
          <w:rFonts w:cs="Arial"/>
          <w:sz w:val="20"/>
        </w:rPr>
      </w:pPr>
      <w:bookmarkStart w:id="27" w:name="_Toc529442220"/>
      <w:r>
        <w:rPr>
          <w:rFonts w:cs="Arial"/>
          <w:sz w:val="20"/>
        </w:rPr>
        <w:t>3.5</w:t>
      </w:r>
      <w:r w:rsidRPr="00A93A52">
        <w:rPr>
          <w:rFonts w:cs="Arial"/>
          <w:sz w:val="20"/>
        </w:rPr>
        <w:t>.</w:t>
      </w:r>
      <w:r>
        <w:rPr>
          <w:rFonts w:cs="Arial"/>
          <w:sz w:val="20"/>
        </w:rPr>
        <w:t xml:space="preserve">1 </w:t>
      </w:r>
      <w:r w:rsidRPr="008A6F0B">
        <w:rPr>
          <w:rFonts w:cs="Arial"/>
          <w:sz w:val="20"/>
        </w:rPr>
        <w:t>Equipamentos, Materiais e Acessórios</w:t>
      </w:r>
      <w:bookmarkEnd w:id="27"/>
    </w:p>
    <w:p w:rsidR="00F92A02" w:rsidRDefault="00F92A02" w:rsidP="00F92A02"/>
    <w:p w:rsidR="00F92A02" w:rsidRPr="00F92A02" w:rsidRDefault="00F92A02" w:rsidP="00F92A02">
      <w:pPr>
        <w:jc w:val="both"/>
        <w:rPr>
          <w:rFonts w:ascii="Arial" w:hAnsi="Arial" w:cs="Arial"/>
        </w:rPr>
      </w:pPr>
      <w:r w:rsidRPr="00F92A02">
        <w:rPr>
          <w:rFonts w:ascii="Arial" w:hAnsi="Arial" w:cs="Arial"/>
        </w:rPr>
        <w:t>A garantia dos módulos fotovoltaicos deverá ser no mínimo de 10 (dez) anos contra defeitos de fabricação.</w:t>
      </w:r>
    </w:p>
    <w:p w:rsidR="00F92A02" w:rsidRPr="00F92A02" w:rsidRDefault="00F92A02" w:rsidP="00F92A02">
      <w:pPr>
        <w:jc w:val="both"/>
        <w:rPr>
          <w:rFonts w:ascii="Arial" w:hAnsi="Arial" w:cs="Arial"/>
        </w:rPr>
      </w:pPr>
    </w:p>
    <w:p w:rsidR="00F92A02" w:rsidRPr="00F92A02" w:rsidRDefault="00F92A02" w:rsidP="00F92A02">
      <w:pPr>
        <w:jc w:val="both"/>
        <w:rPr>
          <w:rFonts w:ascii="Arial" w:hAnsi="Arial" w:cs="Arial"/>
        </w:rPr>
      </w:pPr>
      <w:r w:rsidRPr="00F92A02">
        <w:rPr>
          <w:rFonts w:ascii="Arial" w:hAnsi="Arial" w:cs="Arial"/>
        </w:rPr>
        <w:t>A vida útil dos módulos fotovoltaicos deverá ser no mínimo de 25 (vinte e cinco) anos.</w:t>
      </w:r>
    </w:p>
    <w:p w:rsidR="00F92A02" w:rsidRPr="00F92A02" w:rsidRDefault="00F92A02" w:rsidP="00F92A02">
      <w:pPr>
        <w:jc w:val="both"/>
        <w:rPr>
          <w:rFonts w:ascii="Arial" w:hAnsi="Arial" w:cs="Arial"/>
        </w:rPr>
      </w:pPr>
    </w:p>
    <w:p w:rsidR="00F92A02" w:rsidRDefault="00F92A02" w:rsidP="00F92A02">
      <w:pPr>
        <w:jc w:val="both"/>
        <w:rPr>
          <w:rFonts w:ascii="Arial" w:hAnsi="Arial" w:cs="Arial"/>
        </w:rPr>
      </w:pPr>
      <w:r w:rsidRPr="00F92A02">
        <w:rPr>
          <w:rFonts w:ascii="Arial" w:hAnsi="Arial" w:cs="Arial"/>
        </w:rPr>
        <w:t>Quanto à garantia de potência elétrica, os módulos em questão deverão ser substituídos quando apresentarem uma degradação de potência superior a:</w:t>
      </w:r>
    </w:p>
    <w:p w:rsidR="00F92A02" w:rsidRPr="00F92A02" w:rsidRDefault="00F92A02" w:rsidP="00F92A02">
      <w:pPr>
        <w:jc w:val="both"/>
        <w:rPr>
          <w:rFonts w:ascii="Arial" w:hAnsi="Arial" w:cs="Arial"/>
        </w:rPr>
      </w:pPr>
    </w:p>
    <w:p w:rsidR="00F92A02" w:rsidRPr="00F92A02" w:rsidRDefault="00F92A02" w:rsidP="00F92A02">
      <w:pPr>
        <w:pStyle w:val="PargrafodaLista"/>
        <w:numPr>
          <w:ilvl w:val="0"/>
          <w:numId w:val="42"/>
        </w:numPr>
        <w:jc w:val="both"/>
        <w:rPr>
          <w:rFonts w:ascii="Arial" w:hAnsi="Arial" w:cs="Arial"/>
        </w:rPr>
      </w:pPr>
      <w:r w:rsidRPr="00F92A02">
        <w:rPr>
          <w:rFonts w:ascii="Arial" w:hAnsi="Arial" w:cs="Arial"/>
        </w:rPr>
        <w:t>3 (três) por cento no primeiro ano de vida útil; e</w:t>
      </w:r>
    </w:p>
    <w:p w:rsidR="00F92A02" w:rsidRPr="00F92A02" w:rsidRDefault="00F92A02" w:rsidP="00F92A02">
      <w:pPr>
        <w:pStyle w:val="PargrafodaLista"/>
        <w:numPr>
          <w:ilvl w:val="0"/>
          <w:numId w:val="42"/>
        </w:numPr>
        <w:jc w:val="both"/>
        <w:rPr>
          <w:rFonts w:ascii="Arial" w:hAnsi="Arial" w:cs="Arial"/>
        </w:rPr>
      </w:pPr>
      <w:r w:rsidRPr="00F92A02">
        <w:rPr>
          <w:rFonts w:ascii="Arial" w:hAnsi="Arial" w:cs="Arial"/>
        </w:rPr>
        <w:t>0,8 (zero vírgula oito) por cento, nos demais 19 (dezenove) anos de vida útil.</w:t>
      </w:r>
    </w:p>
    <w:p w:rsidR="00F92A02" w:rsidRPr="00F92A02" w:rsidRDefault="00F92A02" w:rsidP="00F92A02">
      <w:pPr>
        <w:jc w:val="both"/>
        <w:rPr>
          <w:rFonts w:ascii="Arial" w:hAnsi="Arial" w:cs="Arial"/>
        </w:rPr>
      </w:pPr>
    </w:p>
    <w:p w:rsidR="00F92A02" w:rsidRPr="00F92A02" w:rsidRDefault="00F92A02" w:rsidP="00F92A02">
      <w:pPr>
        <w:jc w:val="both"/>
        <w:rPr>
          <w:rFonts w:ascii="Arial" w:hAnsi="Arial" w:cs="Arial"/>
        </w:rPr>
      </w:pPr>
      <w:r w:rsidRPr="00F92A02">
        <w:rPr>
          <w:rFonts w:ascii="Arial" w:hAnsi="Arial" w:cs="Arial"/>
        </w:rPr>
        <w:t>A garantia dos inversores de frequência deverá ser no mínimo de 5 (cinco) anos contra defeitos de fabricação.</w:t>
      </w:r>
    </w:p>
    <w:p w:rsidR="00F92A02" w:rsidRPr="00F92A02" w:rsidRDefault="00F92A02" w:rsidP="00F92A02">
      <w:pPr>
        <w:jc w:val="both"/>
        <w:rPr>
          <w:rFonts w:ascii="Arial" w:hAnsi="Arial" w:cs="Arial"/>
        </w:rPr>
      </w:pPr>
    </w:p>
    <w:p w:rsidR="00F92A02" w:rsidRPr="00F92A02" w:rsidRDefault="00F92A02" w:rsidP="00F92A02">
      <w:pPr>
        <w:jc w:val="both"/>
        <w:rPr>
          <w:rFonts w:ascii="Arial" w:hAnsi="Arial" w:cs="Arial"/>
        </w:rPr>
      </w:pPr>
      <w:r w:rsidRPr="00F92A02">
        <w:rPr>
          <w:rFonts w:ascii="Arial" w:hAnsi="Arial" w:cs="Arial"/>
        </w:rPr>
        <w:t>A vida útil dos inversores de frequência deverá ser de no mínimo de 15 (quinze) anos.</w:t>
      </w:r>
    </w:p>
    <w:p w:rsidR="00F92A02" w:rsidRPr="00F92A02" w:rsidRDefault="00F92A02" w:rsidP="00F92A02">
      <w:pPr>
        <w:jc w:val="both"/>
        <w:rPr>
          <w:rFonts w:ascii="Arial" w:hAnsi="Arial" w:cs="Arial"/>
        </w:rPr>
      </w:pPr>
    </w:p>
    <w:p w:rsidR="00F92A02" w:rsidRDefault="00F92A02" w:rsidP="00F92A02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A</w:t>
      </w:r>
      <w:r w:rsidRPr="00F92A02">
        <w:rPr>
          <w:rFonts w:ascii="Arial" w:hAnsi="Arial" w:cs="Arial"/>
        </w:rPr>
        <w:t xml:space="preserve"> garantia dos equipamentos eletrônicos (com exceção do inversor de frequência) deverá ser no mínimo de 3 (três) anos contra defeitos de fabricação.</w:t>
      </w:r>
    </w:p>
    <w:p w:rsidR="00F92A02" w:rsidRPr="00F92A02" w:rsidRDefault="00F92A02" w:rsidP="00F92A02">
      <w:pPr>
        <w:jc w:val="both"/>
        <w:rPr>
          <w:rFonts w:ascii="Arial" w:hAnsi="Arial" w:cs="Arial"/>
        </w:rPr>
      </w:pPr>
    </w:p>
    <w:p w:rsidR="00F92A02" w:rsidRPr="00F92A02" w:rsidRDefault="00F92A02" w:rsidP="00F92A02">
      <w:pPr>
        <w:jc w:val="both"/>
        <w:rPr>
          <w:rFonts w:ascii="Arial" w:hAnsi="Arial" w:cs="Arial"/>
        </w:rPr>
      </w:pPr>
      <w:r w:rsidRPr="00F92A02">
        <w:rPr>
          <w:rFonts w:ascii="Arial" w:hAnsi="Arial" w:cs="Arial"/>
        </w:rPr>
        <w:t>Os demais equipamentos, materiais e acessórios deverão ter, no mínimo, 5 (cinco) anos contra defeitos de fabricação.</w:t>
      </w:r>
    </w:p>
    <w:p w:rsidR="00F92A02" w:rsidRPr="00F92A02" w:rsidRDefault="00F92A02" w:rsidP="00F92A02">
      <w:pPr>
        <w:jc w:val="both"/>
        <w:rPr>
          <w:rFonts w:ascii="Arial" w:hAnsi="Arial" w:cs="Arial"/>
        </w:rPr>
      </w:pPr>
      <w:r w:rsidRPr="00F92A02">
        <w:rPr>
          <w:rFonts w:ascii="Arial" w:hAnsi="Arial" w:cs="Arial"/>
        </w:rPr>
        <w:t>A CONTRATADA deverá apresentar certificados (ou declaração) de garantia contra defeitos de fabricação dos equipamentos e materiais, conforme os prazos determinados acima.</w:t>
      </w:r>
    </w:p>
    <w:p w:rsidR="00F92A02" w:rsidRPr="00F92A02" w:rsidRDefault="00F92A02" w:rsidP="00F92A02">
      <w:pPr>
        <w:jc w:val="both"/>
        <w:rPr>
          <w:rFonts w:ascii="Arial" w:hAnsi="Arial" w:cs="Arial"/>
        </w:rPr>
      </w:pPr>
    </w:p>
    <w:p w:rsidR="00F92A02" w:rsidRDefault="00F92A02" w:rsidP="00F92A02">
      <w:pPr>
        <w:jc w:val="both"/>
        <w:rPr>
          <w:rFonts w:ascii="Arial" w:hAnsi="Arial" w:cs="Arial"/>
        </w:rPr>
      </w:pPr>
      <w:r w:rsidRPr="00F92A02">
        <w:rPr>
          <w:rFonts w:ascii="Arial" w:hAnsi="Arial" w:cs="Arial"/>
        </w:rPr>
        <w:t>A CONTRATADA deverá fornecer módulos fotovoltaicos de fabricantes que tenham selo do INMETRO, eficiência “A”, e certificação contra corrosão por poeira e areia.</w:t>
      </w:r>
    </w:p>
    <w:p w:rsidR="00F92A02" w:rsidRPr="00F92A02" w:rsidRDefault="00F92A02" w:rsidP="00F92A02">
      <w:pPr>
        <w:jc w:val="both"/>
        <w:rPr>
          <w:rFonts w:ascii="Arial" w:hAnsi="Arial" w:cs="Arial"/>
        </w:rPr>
      </w:pPr>
    </w:p>
    <w:p w:rsidR="00F92A02" w:rsidRDefault="00F92A02" w:rsidP="00F92A02">
      <w:pPr>
        <w:jc w:val="both"/>
        <w:rPr>
          <w:rFonts w:ascii="Arial" w:hAnsi="Arial" w:cs="Arial"/>
        </w:rPr>
      </w:pPr>
      <w:r w:rsidRPr="00F92A02">
        <w:rPr>
          <w:rFonts w:ascii="Arial" w:hAnsi="Arial" w:cs="Arial"/>
        </w:rPr>
        <w:t>Além disso, os módulos deverão atender às exigências das normas IEC 61215 e IEC 61730, a ser comprovados por meio de certificados de testes para o modelo de módulo proposto.</w:t>
      </w:r>
    </w:p>
    <w:p w:rsidR="00F92A02" w:rsidRPr="00F92A02" w:rsidRDefault="00F92A02" w:rsidP="00F92A02">
      <w:pPr>
        <w:jc w:val="both"/>
        <w:rPr>
          <w:rFonts w:ascii="Arial" w:hAnsi="Arial" w:cs="Arial"/>
        </w:rPr>
      </w:pPr>
    </w:p>
    <w:p w:rsidR="00F92A02" w:rsidRDefault="00F92A02" w:rsidP="00F92A02">
      <w:pPr>
        <w:jc w:val="both"/>
        <w:rPr>
          <w:rFonts w:ascii="Arial" w:hAnsi="Arial" w:cs="Arial"/>
        </w:rPr>
      </w:pPr>
      <w:r w:rsidRPr="00F92A02">
        <w:rPr>
          <w:rFonts w:ascii="Arial" w:hAnsi="Arial" w:cs="Arial"/>
        </w:rPr>
        <w:t>Durante o prazo de garantia de cada item (equipamentos, materiais, acessórios e sistema de</w:t>
      </w:r>
      <w:r>
        <w:rPr>
          <w:rFonts w:ascii="Arial" w:hAnsi="Arial" w:cs="Arial"/>
        </w:rPr>
        <w:t xml:space="preserve"> </w:t>
      </w:r>
      <w:r w:rsidRPr="00F92A02">
        <w:rPr>
          <w:rFonts w:ascii="Arial" w:hAnsi="Arial" w:cs="Arial"/>
        </w:rPr>
        <w:t>monitoramento), fica a CONTRATADA ob</w:t>
      </w:r>
      <w:r w:rsidR="006243E4">
        <w:rPr>
          <w:rFonts w:ascii="Arial" w:hAnsi="Arial" w:cs="Arial"/>
        </w:rPr>
        <w:t>rigada a prestar, sem ônus a</w:t>
      </w:r>
      <w:r w:rsidRPr="00F92A02">
        <w:rPr>
          <w:rFonts w:ascii="Arial" w:hAnsi="Arial" w:cs="Arial"/>
        </w:rPr>
        <w:t xml:space="preserve"> </w:t>
      </w:r>
      <w:r w:rsidR="006243E4">
        <w:rPr>
          <w:rFonts w:ascii="Arial" w:hAnsi="Arial" w:cs="Arial"/>
        </w:rPr>
        <w:t>CODEVASF</w:t>
      </w:r>
      <w:r w:rsidRPr="00F92A02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Pr="00F92A02">
        <w:rPr>
          <w:rFonts w:ascii="Arial" w:hAnsi="Arial" w:cs="Arial"/>
        </w:rPr>
        <w:t>assistência técnica aos mesmos que apresentar defeitos ou incorreções resultantes da</w:t>
      </w:r>
      <w:r>
        <w:rPr>
          <w:rFonts w:ascii="Arial" w:hAnsi="Arial" w:cs="Arial"/>
        </w:rPr>
        <w:t xml:space="preserve"> </w:t>
      </w:r>
      <w:r w:rsidRPr="00F92A02">
        <w:rPr>
          <w:rFonts w:ascii="Arial" w:hAnsi="Arial" w:cs="Arial"/>
        </w:rPr>
        <w:t>fabricação, observado o prazo máximo de solução de 30 (trinta) dias.</w:t>
      </w:r>
    </w:p>
    <w:p w:rsidR="00F92A02" w:rsidRPr="00F92A02" w:rsidRDefault="00F92A02" w:rsidP="00F92A02">
      <w:pPr>
        <w:jc w:val="both"/>
        <w:rPr>
          <w:rFonts w:ascii="Arial" w:hAnsi="Arial" w:cs="Arial"/>
        </w:rPr>
      </w:pPr>
    </w:p>
    <w:p w:rsidR="00F92A02" w:rsidRDefault="00F92A02" w:rsidP="00F92A02">
      <w:pPr>
        <w:jc w:val="both"/>
        <w:rPr>
          <w:rFonts w:ascii="Arial" w:hAnsi="Arial" w:cs="Arial"/>
        </w:rPr>
      </w:pPr>
      <w:r w:rsidRPr="00F92A02">
        <w:rPr>
          <w:rFonts w:ascii="Arial" w:hAnsi="Arial" w:cs="Arial"/>
        </w:rPr>
        <w:t>A substituição do item, quando houver necessidade, deverá ser efetuada com peça</w:t>
      </w:r>
      <w:r>
        <w:rPr>
          <w:rFonts w:ascii="Arial" w:hAnsi="Arial" w:cs="Arial"/>
        </w:rPr>
        <w:t xml:space="preserve"> </w:t>
      </w:r>
      <w:r w:rsidRPr="00F92A02">
        <w:rPr>
          <w:rFonts w:ascii="Arial" w:hAnsi="Arial" w:cs="Arial"/>
        </w:rPr>
        <w:t>original nova, de primeiro uso, recomendado pelo fabricante.</w:t>
      </w:r>
    </w:p>
    <w:p w:rsidR="00F92A02" w:rsidRPr="00F92A02" w:rsidRDefault="00F92A02" w:rsidP="00F92A02">
      <w:pPr>
        <w:jc w:val="both"/>
        <w:rPr>
          <w:rFonts w:ascii="Arial" w:hAnsi="Arial" w:cs="Arial"/>
        </w:rPr>
      </w:pPr>
    </w:p>
    <w:p w:rsidR="00F92A02" w:rsidRPr="00F92A02" w:rsidRDefault="00F92A02" w:rsidP="00F92A02">
      <w:pPr>
        <w:jc w:val="both"/>
        <w:rPr>
          <w:rFonts w:ascii="Arial" w:hAnsi="Arial" w:cs="Arial"/>
        </w:rPr>
      </w:pPr>
      <w:r w:rsidRPr="00F92A02">
        <w:rPr>
          <w:rFonts w:ascii="Arial" w:hAnsi="Arial" w:cs="Arial"/>
        </w:rPr>
        <w:t>A CONTRATADA deverá responder por todas as despesas decorrentes da assistência</w:t>
      </w:r>
      <w:r>
        <w:rPr>
          <w:rFonts w:ascii="Arial" w:hAnsi="Arial" w:cs="Arial"/>
        </w:rPr>
        <w:t xml:space="preserve"> </w:t>
      </w:r>
      <w:r w:rsidRPr="00F92A02">
        <w:rPr>
          <w:rFonts w:ascii="Arial" w:hAnsi="Arial" w:cs="Arial"/>
        </w:rPr>
        <w:t>técnica durante o período de garantia.</w:t>
      </w:r>
    </w:p>
    <w:p w:rsidR="008A6F0B" w:rsidRPr="008A6F0B" w:rsidRDefault="008A6F0B" w:rsidP="008A6F0B"/>
    <w:p w:rsidR="008A6F0B" w:rsidRDefault="008A6F0B" w:rsidP="008A6F0B">
      <w:pPr>
        <w:pStyle w:val="Ttulo1"/>
        <w:ind w:left="0"/>
        <w:jc w:val="left"/>
        <w:rPr>
          <w:rFonts w:cs="Arial"/>
          <w:sz w:val="20"/>
        </w:rPr>
      </w:pPr>
      <w:bookmarkStart w:id="28" w:name="_Toc529442221"/>
      <w:r>
        <w:rPr>
          <w:rFonts w:cs="Arial"/>
          <w:sz w:val="20"/>
        </w:rPr>
        <w:t>3.5</w:t>
      </w:r>
      <w:r w:rsidRPr="00A93A52">
        <w:rPr>
          <w:rFonts w:cs="Arial"/>
          <w:sz w:val="20"/>
        </w:rPr>
        <w:t>.</w:t>
      </w:r>
      <w:r w:rsidR="00BF327C">
        <w:rPr>
          <w:rFonts w:cs="Arial"/>
          <w:sz w:val="20"/>
        </w:rPr>
        <w:t>2</w:t>
      </w:r>
      <w:r>
        <w:rPr>
          <w:rFonts w:cs="Arial"/>
          <w:sz w:val="20"/>
        </w:rPr>
        <w:t xml:space="preserve"> Serviços</w:t>
      </w:r>
      <w:bookmarkEnd w:id="28"/>
    </w:p>
    <w:p w:rsidR="00F92A02" w:rsidRDefault="00F92A02" w:rsidP="00F92A02"/>
    <w:p w:rsidR="00F92A02" w:rsidRPr="00BF327C" w:rsidRDefault="00F92A02" w:rsidP="004F4E52">
      <w:pPr>
        <w:pStyle w:val="PargrafodaLista"/>
        <w:numPr>
          <w:ilvl w:val="0"/>
          <w:numId w:val="43"/>
        </w:numPr>
        <w:jc w:val="both"/>
        <w:rPr>
          <w:rFonts w:ascii="Arial" w:hAnsi="Arial" w:cs="Arial"/>
        </w:rPr>
      </w:pPr>
      <w:r w:rsidRPr="00BF327C">
        <w:rPr>
          <w:rFonts w:ascii="Arial" w:hAnsi="Arial" w:cs="Arial"/>
        </w:rPr>
        <w:t>A garantia dos serviços deverá ser de 5 (cinco) anos, contados a partir da emissão do</w:t>
      </w:r>
      <w:r w:rsidR="004F4E52" w:rsidRPr="00BF327C">
        <w:rPr>
          <w:rFonts w:ascii="Arial" w:hAnsi="Arial" w:cs="Arial"/>
        </w:rPr>
        <w:t xml:space="preserve"> </w:t>
      </w:r>
      <w:r w:rsidRPr="00BF327C">
        <w:rPr>
          <w:rFonts w:ascii="Arial" w:hAnsi="Arial" w:cs="Arial"/>
        </w:rPr>
        <w:t>Certificado de Recebimento Provisório (CRP).</w:t>
      </w:r>
    </w:p>
    <w:p w:rsidR="004F4E52" w:rsidRPr="00BF327C" w:rsidRDefault="004F4E52" w:rsidP="004F4E52">
      <w:pPr>
        <w:jc w:val="both"/>
        <w:rPr>
          <w:rFonts w:ascii="Arial" w:hAnsi="Arial" w:cs="Arial"/>
        </w:rPr>
      </w:pPr>
    </w:p>
    <w:p w:rsidR="00F92A02" w:rsidRPr="00BF327C" w:rsidRDefault="00F92A02" w:rsidP="004F4E52">
      <w:pPr>
        <w:pStyle w:val="PargrafodaLista"/>
        <w:numPr>
          <w:ilvl w:val="0"/>
          <w:numId w:val="43"/>
        </w:numPr>
        <w:jc w:val="both"/>
        <w:rPr>
          <w:rFonts w:ascii="Arial" w:hAnsi="Arial" w:cs="Arial"/>
        </w:rPr>
      </w:pPr>
      <w:r w:rsidRPr="00BF327C">
        <w:rPr>
          <w:rFonts w:ascii="Arial" w:hAnsi="Arial" w:cs="Arial"/>
        </w:rPr>
        <w:t>A CONTRATADA deverá apresentar o certificado (ou declaração) de garantia dos</w:t>
      </w:r>
      <w:r w:rsidR="004F4E52" w:rsidRPr="00BF327C">
        <w:rPr>
          <w:rFonts w:ascii="Arial" w:hAnsi="Arial" w:cs="Arial"/>
        </w:rPr>
        <w:t xml:space="preserve"> </w:t>
      </w:r>
      <w:r w:rsidRPr="00BF327C">
        <w:rPr>
          <w:rFonts w:ascii="Arial" w:hAnsi="Arial" w:cs="Arial"/>
        </w:rPr>
        <w:t>serviços prestados (montagem, instalação, testes e comissionamento), conforme o prazo</w:t>
      </w:r>
      <w:r w:rsidR="004F4E52" w:rsidRPr="00BF327C">
        <w:rPr>
          <w:rFonts w:ascii="Arial" w:hAnsi="Arial" w:cs="Arial"/>
        </w:rPr>
        <w:t xml:space="preserve"> </w:t>
      </w:r>
      <w:r w:rsidRPr="00BF327C">
        <w:rPr>
          <w:rFonts w:ascii="Arial" w:hAnsi="Arial" w:cs="Arial"/>
        </w:rPr>
        <w:t>determinado acima.</w:t>
      </w:r>
    </w:p>
    <w:p w:rsidR="004F4E52" w:rsidRPr="00BF327C" w:rsidRDefault="004F4E52" w:rsidP="004F4E52">
      <w:pPr>
        <w:jc w:val="both"/>
        <w:rPr>
          <w:rFonts w:ascii="Arial" w:hAnsi="Arial" w:cs="Arial"/>
        </w:rPr>
      </w:pPr>
    </w:p>
    <w:p w:rsidR="00F92A02" w:rsidRPr="00BF327C" w:rsidRDefault="00F92A02" w:rsidP="004F4E52">
      <w:pPr>
        <w:pStyle w:val="PargrafodaLista"/>
        <w:numPr>
          <w:ilvl w:val="0"/>
          <w:numId w:val="43"/>
        </w:numPr>
        <w:jc w:val="both"/>
        <w:rPr>
          <w:rFonts w:ascii="Arial" w:hAnsi="Arial" w:cs="Arial"/>
        </w:rPr>
      </w:pPr>
      <w:r w:rsidRPr="00BF327C">
        <w:rPr>
          <w:rFonts w:ascii="Arial" w:hAnsi="Arial" w:cs="Arial"/>
        </w:rPr>
        <w:t>Durante o prazo de garantia dos serviços (Montagem/Instalação e Testes e Comissionamento),</w:t>
      </w:r>
      <w:r w:rsidR="004F4E52" w:rsidRPr="00BF327C">
        <w:rPr>
          <w:rFonts w:ascii="Arial" w:hAnsi="Arial" w:cs="Arial"/>
        </w:rPr>
        <w:t xml:space="preserve"> </w:t>
      </w:r>
      <w:r w:rsidRPr="00BF327C">
        <w:rPr>
          <w:rFonts w:ascii="Arial" w:hAnsi="Arial" w:cs="Arial"/>
        </w:rPr>
        <w:t xml:space="preserve">fica a CONTRATADA obrigada a prestar, sem ônus a </w:t>
      </w:r>
      <w:r w:rsidR="006243E4">
        <w:rPr>
          <w:rFonts w:ascii="Arial" w:hAnsi="Arial" w:cs="Arial"/>
        </w:rPr>
        <w:t>CODEVASF</w:t>
      </w:r>
      <w:r w:rsidRPr="00BF327C">
        <w:rPr>
          <w:rFonts w:ascii="Arial" w:hAnsi="Arial" w:cs="Arial"/>
        </w:rPr>
        <w:t>, assistência técnica</w:t>
      </w:r>
      <w:r w:rsidR="004F4E52" w:rsidRPr="00BF327C">
        <w:rPr>
          <w:rFonts w:ascii="Arial" w:hAnsi="Arial" w:cs="Arial"/>
        </w:rPr>
        <w:t xml:space="preserve"> </w:t>
      </w:r>
      <w:r w:rsidRPr="00BF327C">
        <w:rPr>
          <w:rFonts w:ascii="Arial" w:hAnsi="Arial" w:cs="Arial"/>
        </w:rPr>
        <w:t xml:space="preserve">dos </w:t>
      </w:r>
      <w:r w:rsidRPr="00BF327C">
        <w:rPr>
          <w:rFonts w:ascii="Arial" w:hAnsi="Arial" w:cs="Arial"/>
        </w:rPr>
        <w:lastRenderedPageBreak/>
        <w:t>serviços prestados em caso de falha por problema na instalação, observado o</w:t>
      </w:r>
      <w:r w:rsidR="004F4E52" w:rsidRPr="00BF327C">
        <w:rPr>
          <w:rFonts w:ascii="Arial" w:hAnsi="Arial" w:cs="Arial"/>
        </w:rPr>
        <w:t xml:space="preserve"> </w:t>
      </w:r>
      <w:r w:rsidRPr="00BF327C">
        <w:rPr>
          <w:rFonts w:ascii="Arial" w:hAnsi="Arial" w:cs="Arial"/>
        </w:rPr>
        <w:t>prazo máximo de solução de 7 (sete) dias.</w:t>
      </w:r>
    </w:p>
    <w:p w:rsidR="004F4E52" w:rsidRPr="00BF327C" w:rsidRDefault="004F4E52" w:rsidP="004F4E52">
      <w:pPr>
        <w:jc w:val="both"/>
        <w:rPr>
          <w:rFonts w:ascii="Arial" w:hAnsi="Arial" w:cs="Arial"/>
        </w:rPr>
      </w:pPr>
    </w:p>
    <w:p w:rsidR="00F92A02" w:rsidRPr="00BF327C" w:rsidRDefault="00F92A02" w:rsidP="004F4E52">
      <w:pPr>
        <w:pStyle w:val="PargrafodaLista"/>
        <w:numPr>
          <w:ilvl w:val="0"/>
          <w:numId w:val="43"/>
        </w:numPr>
        <w:jc w:val="both"/>
        <w:rPr>
          <w:rFonts w:ascii="Arial" w:hAnsi="Arial" w:cs="Arial"/>
        </w:rPr>
      </w:pPr>
      <w:r w:rsidRPr="00BF327C">
        <w:rPr>
          <w:rFonts w:ascii="Arial" w:hAnsi="Arial" w:cs="Arial"/>
        </w:rPr>
        <w:t>A CONTRATADA deverá responder por todas as despesas decorrentes da assistência</w:t>
      </w:r>
      <w:r w:rsidR="004F4E52" w:rsidRPr="00BF327C">
        <w:rPr>
          <w:rFonts w:ascii="Arial" w:hAnsi="Arial" w:cs="Arial"/>
        </w:rPr>
        <w:t xml:space="preserve"> </w:t>
      </w:r>
      <w:r w:rsidRPr="00BF327C">
        <w:rPr>
          <w:rFonts w:ascii="Arial" w:hAnsi="Arial" w:cs="Arial"/>
        </w:rPr>
        <w:t>técnica dos serviços durante o período de garantia.</w:t>
      </w:r>
    </w:p>
    <w:p w:rsidR="008A6F0B" w:rsidRDefault="008A6F0B" w:rsidP="008A6F0B"/>
    <w:p w:rsidR="008A6F0B" w:rsidRDefault="008A6F0B" w:rsidP="008A6F0B">
      <w:pPr>
        <w:pStyle w:val="Ttulo1"/>
        <w:ind w:left="0"/>
        <w:jc w:val="left"/>
        <w:rPr>
          <w:rFonts w:cs="Arial"/>
          <w:sz w:val="20"/>
        </w:rPr>
      </w:pPr>
      <w:bookmarkStart w:id="29" w:name="_Toc529442222"/>
      <w:r>
        <w:rPr>
          <w:rFonts w:cs="Arial"/>
          <w:sz w:val="20"/>
        </w:rPr>
        <w:t>3.6</w:t>
      </w:r>
      <w:r w:rsidRPr="00A93A52">
        <w:rPr>
          <w:rFonts w:cs="Arial"/>
          <w:sz w:val="20"/>
        </w:rPr>
        <w:t>.</w:t>
      </w:r>
      <w:r>
        <w:rPr>
          <w:rFonts w:cs="Arial"/>
          <w:sz w:val="20"/>
        </w:rPr>
        <w:t xml:space="preserve"> </w:t>
      </w:r>
      <w:r w:rsidR="009047B2">
        <w:rPr>
          <w:rFonts w:cs="Arial"/>
          <w:sz w:val="20"/>
        </w:rPr>
        <w:t>Projeto como Executado</w:t>
      </w:r>
      <w:r>
        <w:rPr>
          <w:rFonts w:cs="Arial"/>
          <w:sz w:val="20"/>
        </w:rPr>
        <w:t xml:space="preserve"> (AS BUILT)</w:t>
      </w:r>
      <w:bookmarkEnd w:id="29"/>
    </w:p>
    <w:p w:rsidR="00F92A02" w:rsidRDefault="00F92A02" w:rsidP="00F92A02"/>
    <w:p w:rsidR="00F92A02" w:rsidRPr="009047B2" w:rsidRDefault="00F92A02" w:rsidP="004F4E52">
      <w:pPr>
        <w:jc w:val="both"/>
        <w:rPr>
          <w:rFonts w:ascii="Arial" w:hAnsi="Arial" w:cs="Arial"/>
        </w:rPr>
      </w:pPr>
      <w:r w:rsidRPr="009047B2">
        <w:rPr>
          <w:rFonts w:ascii="Arial" w:hAnsi="Arial" w:cs="Arial"/>
        </w:rPr>
        <w:t xml:space="preserve">O Projeto como Executado, As </w:t>
      </w:r>
      <w:proofErr w:type="spellStart"/>
      <w:r w:rsidRPr="009047B2">
        <w:rPr>
          <w:rFonts w:ascii="Arial" w:hAnsi="Arial" w:cs="Arial"/>
        </w:rPr>
        <w:t>Built</w:t>
      </w:r>
      <w:proofErr w:type="spellEnd"/>
      <w:r w:rsidRPr="009047B2">
        <w:rPr>
          <w:rFonts w:ascii="Arial" w:hAnsi="Arial" w:cs="Arial"/>
        </w:rPr>
        <w:t>, é o conjunto de informações elaboradas na fase</w:t>
      </w:r>
      <w:r w:rsidR="004F4E52" w:rsidRPr="009047B2">
        <w:rPr>
          <w:rFonts w:ascii="Arial" w:hAnsi="Arial" w:cs="Arial"/>
        </w:rPr>
        <w:t xml:space="preserve"> </w:t>
      </w:r>
      <w:r w:rsidRPr="009047B2">
        <w:rPr>
          <w:rFonts w:ascii="Arial" w:hAnsi="Arial" w:cs="Arial"/>
        </w:rPr>
        <w:t>de supervisão e acompanhamento das obras/serviços com o objetivo de registrar as</w:t>
      </w:r>
      <w:r w:rsidR="004F4E52" w:rsidRPr="009047B2">
        <w:rPr>
          <w:rFonts w:ascii="Arial" w:hAnsi="Arial" w:cs="Arial"/>
        </w:rPr>
        <w:t xml:space="preserve"> </w:t>
      </w:r>
      <w:r w:rsidRPr="009047B2">
        <w:rPr>
          <w:rFonts w:ascii="Arial" w:hAnsi="Arial" w:cs="Arial"/>
        </w:rPr>
        <w:t>condições como o sistema foi definitivamente montado e/ou executado, fornecendo</w:t>
      </w:r>
      <w:r w:rsidR="004F4E52" w:rsidRPr="009047B2">
        <w:rPr>
          <w:rFonts w:ascii="Arial" w:hAnsi="Arial" w:cs="Arial"/>
        </w:rPr>
        <w:t xml:space="preserve"> </w:t>
      </w:r>
      <w:r w:rsidRPr="009047B2">
        <w:rPr>
          <w:rFonts w:ascii="Arial" w:hAnsi="Arial" w:cs="Arial"/>
        </w:rPr>
        <w:t>elementos considerados relevantes para subsidiarem futuras intervenções no mesmo,</w:t>
      </w:r>
      <w:r w:rsidR="004F4E52" w:rsidRPr="009047B2">
        <w:rPr>
          <w:rFonts w:ascii="Arial" w:hAnsi="Arial" w:cs="Arial"/>
        </w:rPr>
        <w:t xml:space="preserve"> </w:t>
      </w:r>
      <w:r w:rsidRPr="009047B2">
        <w:rPr>
          <w:rFonts w:ascii="Arial" w:hAnsi="Arial" w:cs="Arial"/>
        </w:rPr>
        <w:t>como: manutenção, modernização, reformas, ampliação e/ou restauração, etc.</w:t>
      </w:r>
    </w:p>
    <w:p w:rsidR="004F4E52" w:rsidRPr="009047B2" w:rsidRDefault="004F4E52" w:rsidP="004F4E52">
      <w:pPr>
        <w:jc w:val="both"/>
        <w:rPr>
          <w:rFonts w:ascii="Arial" w:hAnsi="Arial" w:cs="Arial"/>
        </w:rPr>
      </w:pPr>
    </w:p>
    <w:p w:rsidR="00F92A02" w:rsidRPr="009047B2" w:rsidRDefault="00F92A02" w:rsidP="004F4E52">
      <w:pPr>
        <w:jc w:val="both"/>
        <w:rPr>
          <w:rFonts w:ascii="Arial" w:hAnsi="Arial" w:cs="Arial"/>
        </w:rPr>
      </w:pPr>
      <w:r w:rsidRPr="009047B2">
        <w:rPr>
          <w:rFonts w:ascii="Arial" w:hAnsi="Arial" w:cs="Arial"/>
        </w:rPr>
        <w:t>Ao término da produção e após a entrega completa dos serviços, o Projeto como</w:t>
      </w:r>
      <w:r w:rsidR="004F4E52" w:rsidRPr="009047B2">
        <w:rPr>
          <w:rFonts w:ascii="Arial" w:hAnsi="Arial" w:cs="Arial"/>
        </w:rPr>
        <w:t xml:space="preserve"> </w:t>
      </w:r>
      <w:r w:rsidRPr="009047B2">
        <w:rPr>
          <w:rFonts w:ascii="Arial" w:hAnsi="Arial" w:cs="Arial"/>
        </w:rPr>
        <w:t>Executado deve representar fielmente o objeto, com registros das alterações</w:t>
      </w:r>
      <w:r w:rsidR="004F4E52" w:rsidRPr="009047B2">
        <w:rPr>
          <w:rFonts w:ascii="Arial" w:hAnsi="Arial" w:cs="Arial"/>
        </w:rPr>
        <w:t xml:space="preserve"> </w:t>
      </w:r>
      <w:r w:rsidRPr="009047B2">
        <w:rPr>
          <w:rFonts w:ascii="Arial" w:hAnsi="Arial" w:cs="Arial"/>
        </w:rPr>
        <w:t>verificadas durante sua execução.</w:t>
      </w:r>
    </w:p>
    <w:p w:rsidR="004F4E52" w:rsidRPr="009047B2" w:rsidRDefault="004F4E52" w:rsidP="004F4E52">
      <w:pPr>
        <w:jc w:val="both"/>
        <w:rPr>
          <w:rFonts w:ascii="Arial" w:hAnsi="Arial" w:cs="Arial"/>
        </w:rPr>
      </w:pPr>
    </w:p>
    <w:p w:rsidR="00F92A02" w:rsidRPr="009047B2" w:rsidRDefault="00F92A02" w:rsidP="004F4E52">
      <w:pPr>
        <w:jc w:val="both"/>
        <w:rPr>
          <w:rFonts w:ascii="Arial" w:hAnsi="Arial" w:cs="Arial"/>
        </w:rPr>
      </w:pPr>
      <w:r w:rsidRPr="009047B2">
        <w:rPr>
          <w:rFonts w:ascii="Arial" w:hAnsi="Arial" w:cs="Arial"/>
        </w:rPr>
        <w:t>O Projeto como Executado é elaborado a partir dos projetos de Detalhamento da</w:t>
      </w:r>
      <w:r w:rsidR="004F4E52" w:rsidRPr="009047B2">
        <w:rPr>
          <w:rFonts w:ascii="Arial" w:hAnsi="Arial" w:cs="Arial"/>
        </w:rPr>
        <w:t xml:space="preserve"> </w:t>
      </w:r>
      <w:r w:rsidRPr="009047B2">
        <w:rPr>
          <w:rFonts w:ascii="Arial" w:hAnsi="Arial" w:cs="Arial"/>
        </w:rPr>
        <w:t>Solução Tecnológica do Fabricante/Fornecedor, incluindo-se os ajustes necessários</w:t>
      </w:r>
      <w:r w:rsidR="004F4E52" w:rsidRPr="009047B2">
        <w:rPr>
          <w:rFonts w:ascii="Arial" w:hAnsi="Arial" w:cs="Arial"/>
        </w:rPr>
        <w:t xml:space="preserve"> </w:t>
      </w:r>
      <w:r w:rsidRPr="009047B2">
        <w:rPr>
          <w:rFonts w:ascii="Arial" w:hAnsi="Arial" w:cs="Arial"/>
        </w:rPr>
        <w:t>quando da execução do projeto, contemplando ainda as diversas modificações que</w:t>
      </w:r>
      <w:r w:rsidR="004F4E52" w:rsidRPr="009047B2">
        <w:rPr>
          <w:rFonts w:ascii="Arial" w:hAnsi="Arial" w:cs="Arial"/>
        </w:rPr>
        <w:t xml:space="preserve"> </w:t>
      </w:r>
      <w:r w:rsidRPr="009047B2">
        <w:rPr>
          <w:rFonts w:ascii="Arial" w:hAnsi="Arial" w:cs="Arial"/>
        </w:rPr>
        <w:t>venham a ocorrer.</w:t>
      </w:r>
    </w:p>
    <w:p w:rsidR="004F4E52" w:rsidRPr="009047B2" w:rsidRDefault="004F4E52" w:rsidP="004F4E52">
      <w:pPr>
        <w:jc w:val="both"/>
        <w:rPr>
          <w:rFonts w:ascii="Arial" w:hAnsi="Arial" w:cs="Arial"/>
        </w:rPr>
      </w:pPr>
    </w:p>
    <w:p w:rsidR="004F4E52" w:rsidRDefault="00F92A02" w:rsidP="004F4E52">
      <w:pPr>
        <w:jc w:val="both"/>
        <w:rPr>
          <w:rFonts w:ascii="Arial" w:hAnsi="Arial" w:cs="Arial"/>
        </w:rPr>
      </w:pPr>
      <w:r w:rsidRPr="009047B2">
        <w:rPr>
          <w:rFonts w:ascii="Arial" w:hAnsi="Arial" w:cs="Arial"/>
        </w:rPr>
        <w:t>A CONTRATADA deverá entregar à CONTRATANTE, em até 30 (trinta) dias corridos,</w:t>
      </w:r>
      <w:r w:rsidR="004F4E52" w:rsidRPr="009047B2">
        <w:rPr>
          <w:rFonts w:ascii="Arial" w:hAnsi="Arial" w:cs="Arial"/>
        </w:rPr>
        <w:t xml:space="preserve"> </w:t>
      </w:r>
      <w:r w:rsidRPr="009047B2">
        <w:rPr>
          <w:rFonts w:ascii="Arial" w:hAnsi="Arial" w:cs="Arial"/>
        </w:rPr>
        <w:t>após a realização da etapa dos Testes e Comissionamento do SESFV o Projeto como</w:t>
      </w:r>
      <w:r w:rsidR="004F4E52" w:rsidRPr="009047B2">
        <w:rPr>
          <w:rFonts w:ascii="Arial" w:hAnsi="Arial" w:cs="Arial"/>
        </w:rPr>
        <w:t xml:space="preserve"> </w:t>
      </w:r>
      <w:r w:rsidRPr="009047B2">
        <w:rPr>
          <w:rFonts w:ascii="Arial" w:hAnsi="Arial" w:cs="Arial"/>
        </w:rPr>
        <w:t>Executado de todos os documentos produzidos durante as fases de</w:t>
      </w:r>
      <w:r w:rsidR="0057014F">
        <w:rPr>
          <w:rFonts w:ascii="Arial" w:hAnsi="Arial" w:cs="Arial"/>
        </w:rPr>
        <w:t xml:space="preserve"> execução dos serviços.</w:t>
      </w:r>
    </w:p>
    <w:p w:rsidR="0057014F" w:rsidRPr="009047B2" w:rsidRDefault="0057014F" w:rsidP="004F4E52">
      <w:pPr>
        <w:jc w:val="both"/>
        <w:rPr>
          <w:rFonts w:ascii="Arial" w:hAnsi="Arial" w:cs="Arial"/>
        </w:rPr>
      </w:pPr>
    </w:p>
    <w:p w:rsidR="00F92A02" w:rsidRPr="00F92A02" w:rsidRDefault="00F92A02" w:rsidP="004F4E52">
      <w:pPr>
        <w:jc w:val="both"/>
      </w:pPr>
      <w:r w:rsidRPr="009047B2">
        <w:rPr>
          <w:rFonts w:ascii="Arial" w:hAnsi="Arial" w:cs="Arial"/>
        </w:rPr>
        <w:t>A aprovação por completo do Projeto como Executado constitui-se em uma</w:t>
      </w:r>
      <w:r w:rsidR="004F4E52" w:rsidRPr="009047B2">
        <w:rPr>
          <w:rFonts w:ascii="Arial" w:hAnsi="Arial" w:cs="Arial"/>
        </w:rPr>
        <w:t xml:space="preserve"> </w:t>
      </w:r>
      <w:r w:rsidRPr="009047B2">
        <w:rPr>
          <w:rFonts w:ascii="Arial" w:hAnsi="Arial" w:cs="Arial"/>
        </w:rPr>
        <w:t>das condições para a lavratura do Termo de Recebimento Definitivo do SESFV.</w:t>
      </w:r>
    </w:p>
    <w:p w:rsidR="00273DD3" w:rsidRDefault="00273DD3" w:rsidP="00273DD3"/>
    <w:p w:rsidR="00273DD3" w:rsidRDefault="00273DD3" w:rsidP="00273DD3">
      <w:pPr>
        <w:pStyle w:val="Ttulo1"/>
        <w:ind w:left="0"/>
        <w:jc w:val="left"/>
        <w:rPr>
          <w:rFonts w:cs="Arial"/>
          <w:sz w:val="20"/>
        </w:rPr>
      </w:pPr>
      <w:bookmarkStart w:id="30" w:name="_Toc529442223"/>
      <w:r>
        <w:rPr>
          <w:rFonts w:cs="Arial"/>
          <w:sz w:val="20"/>
        </w:rPr>
        <w:t>3.7</w:t>
      </w:r>
      <w:r w:rsidRPr="00A93A52">
        <w:rPr>
          <w:rFonts w:cs="Arial"/>
          <w:sz w:val="20"/>
        </w:rPr>
        <w:t>.</w:t>
      </w:r>
      <w:r>
        <w:rPr>
          <w:rFonts w:cs="Arial"/>
          <w:sz w:val="20"/>
        </w:rPr>
        <w:t xml:space="preserve"> Operação Assistida</w:t>
      </w:r>
      <w:bookmarkEnd w:id="30"/>
    </w:p>
    <w:p w:rsidR="00273DD3" w:rsidRPr="00273DD3" w:rsidRDefault="00273DD3" w:rsidP="00273DD3"/>
    <w:p w:rsidR="008A29F9" w:rsidRPr="002E6504" w:rsidRDefault="008A29F9" w:rsidP="002E6504">
      <w:pPr>
        <w:jc w:val="both"/>
        <w:rPr>
          <w:rFonts w:ascii="Arial" w:hAnsi="Arial" w:cs="Arial"/>
        </w:rPr>
      </w:pPr>
      <w:r w:rsidRPr="002E6504">
        <w:rPr>
          <w:rFonts w:ascii="Arial" w:hAnsi="Arial" w:cs="Arial"/>
        </w:rPr>
        <w:t xml:space="preserve">A CONTRATADA deverá realizar relatórios (sendo um por mês) de monitoramento por um período de 3 (três) meses, com base nos dados coletados </w:t>
      </w:r>
      <w:r w:rsidR="002E6504">
        <w:rPr>
          <w:rFonts w:ascii="Arial" w:hAnsi="Arial" w:cs="Arial"/>
        </w:rPr>
        <w:t>pela própria Contratada</w:t>
      </w:r>
      <w:r w:rsidRPr="002E6504">
        <w:rPr>
          <w:rFonts w:ascii="Arial" w:hAnsi="Arial" w:cs="Arial"/>
        </w:rPr>
        <w:t>, para verificação do desempenho do sistema. O desempenho será medido conforme as condições climáticas registradas durante este período.</w:t>
      </w:r>
    </w:p>
    <w:p w:rsidR="002E6504" w:rsidRDefault="002E6504" w:rsidP="002E6504">
      <w:pPr>
        <w:jc w:val="both"/>
        <w:rPr>
          <w:rFonts w:ascii="Arial" w:hAnsi="Arial" w:cs="Arial"/>
        </w:rPr>
      </w:pPr>
    </w:p>
    <w:p w:rsidR="008A29F9" w:rsidRPr="002E6504" w:rsidRDefault="008A29F9" w:rsidP="002E6504">
      <w:pPr>
        <w:jc w:val="both"/>
        <w:rPr>
          <w:rFonts w:ascii="Arial" w:hAnsi="Arial" w:cs="Arial"/>
        </w:rPr>
      </w:pPr>
      <w:r w:rsidRPr="002E6504">
        <w:rPr>
          <w:rFonts w:ascii="Arial" w:hAnsi="Arial" w:cs="Arial"/>
        </w:rPr>
        <w:t xml:space="preserve">O desempenho da usina deverá ser superior à 75%. Mesmo após o encerramento do contrato, dentro da vigência legal do prazo de garantia da obra, caso </w:t>
      </w:r>
      <w:r w:rsidR="009038E7">
        <w:rPr>
          <w:rFonts w:ascii="Arial" w:hAnsi="Arial" w:cs="Arial"/>
        </w:rPr>
        <w:t xml:space="preserve">o </w:t>
      </w:r>
      <w:r w:rsidRPr="002E6504">
        <w:rPr>
          <w:rFonts w:ascii="Arial" w:hAnsi="Arial" w:cs="Arial"/>
        </w:rPr>
        <w:t>desempenho da usina caia a um valor inferior ao estimado em projeto, a CONTRATADA deverá avaliar e corrigir qualquer possível problema que esteja comprometendo o desempenho da usina.</w:t>
      </w:r>
    </w:p>
    <w:p w:rsidR="002E6504" w:rsidRDefault="002E6504" w:rsidP="002E6504">
      <w:pPr>
        <w:jc w:val="both"/>
        <w:rPr>
          <w:rFonts w:ascii="Arial" w:hAnsi="Arial" w:cs="Arial"/>
        </w:rPr>
      </w:pPr>
    </w:p>
    <w:p w:rsidR="008A29F9" w:rsidRDefault="008A29F9" w:rsidP="002E6504">
      <w:pPr>
        <w:jc w:val="both"/>
        <w:rPr>
          <w:rFonts w:ascii="Arial" w:hAnsi="Arial" w:cs="Arial"/>
        </w:rPr>
      </w:pPr>
      <w:r w:rsidRPr="002E6504">
        <w:rPr>
          <w:rFonts w:ascii="Arial" w:hAnsi="Arial" w:cs="Arial"/>
        </w:rPr>
        <w:t>A CONTRATADA deverá apresentar um laudo de todos os equipamentos do sistema fotovoltaico depois da realização da atividade preventiva no terceiro mês. Considera-se como atividade preventiva uma limpeza das placas fotovoltaicas. O laudo deverá ainda conter os resultados de, no mínimo, os seguintes testes:</w:t>
      </w:r>
    </w:p>
    <w:p w:rsidR="002E6504" w:rsidRPr="002E6504" w:rsidRDefault="002E6504" w:rsidP="002E6504">
      <w:pPr>
        <w:jc w:val="both"/>
        <w:rPr>
          <w:rFonts w:ascii="Arial" w:hAnsi="Arial" w:cs="Arial"/>
        </w:rPr>
      </w:pPr>
    </w:p>
    <w:p w:rsidR="008A29F9" w:rsidRPr="002E6504" w:rsidRDefault="008A29F9" w:rsidP="002E6504">
      <w:pPr>
        <w:pStyle w:val="PargrafodaLista"/>
        <w:numPr>
          <w:ilvl w:val="0"/>
          <w:numId w:val="44"/>
        </w:numPr>
        <w:jc w:val="both"/>
        <w:rPr>
          <w:rFonts w:ascii="Arial" w:hAnsi="Arial" w:cs="Arial"/>
        </w:rPr>
      </w:pPr>
      <w:r w:rsidRPr="002E6504">
        <w:rPr>
          <w:rFonts w:ascii="Arial" w:hAnsi="Arial" w:cs="Arial"/>
        </w:rPr>
        <w:t xml:space="preserve">Inspeção </w:t>
      </w:r>
      <w:r w:rsidR="002E6504">
        <w:rPr>
          <w:rFonts w:ascii="Arial" w:hAnsi="Arial" w:cs="Arial"/>
        </w:rPr>
        <w:t>v</w:t>
      </w:r>
      <w:r w:rsidRPr="002E6504">
        <w:rPr>
          <w:rFonts w:ascii="Arial" w:hAnsi="Arial" w:cs="Arial"/>
        </w:rPr>
        <w:t>isual de todos os painéis e suas fixações;</w:t>
      </w:r>
    </w:p>
    <w:p w:rsidR="008A29F9" w:rsidRPr="002E6504" w:rsidRDefault="008A29F9" w:rsidP="002E6504">
      <w:pPr>
        <w:pStyle w:val="PargrafodaLista"/>
        <w:numPr>
          <w:ilvl w:val="0"/>
          <w:numId w:val="44"/>
        </w:numPr>
        <w:jc w:val="both"/>
        <w:rPr>
          <w:rFonts w:ascii="Arial" w:hAnsi="Arial" w:cs="Arial"/>
        </w:rPr>
      </w:pPr>
      <w:r w:rsidRPr="002E6504">
        <w:rPr>
          <w:rFonts w:ascii="Arial" w:hAnsi="Arial" w:cs="Arial"/>
        </w:rPr>
        <w:t>Verificação das condições das malhas de aterramento (continuidade e inspeção</w:t>
      </w:r>
      <w:r w:rsidR="002E6504">
        <w:rPr>
          <w:rFonts w:ascii="Arial" w:hAnsi="Arial" w:cs="Arial"/>
        </w:rPr>
        <w:t xml:space="preserve"> </w:t>
      </w:r>
      <w:r w:rsidRPr="002E6504">
        <w:rPr>
          <w:rFonts w:ascii="Arial" w:hAnsi="Arial" w:cs="Arial"/>
        </w:rPr>
        <w:t>visual);</w:t>
      </w:r>
    </w:p>
    <w:p w:rsidR="008A29F9" w:rsidRPr="002E6504" w:rsidRDefault="002E6504" w:rsidP="002E6504">
      <w:pPr>
        <w:pStyle w:val="PargrafodaLista"/>
        <w:numPr>
          <w:ilvl w:val="0"/>
          <w:numId w:val="44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Inspeção v</w:t>
      </w:r>
      <w:r w:rsidR="008A29F9" w:rsidRPr="002E6504">
        <w:rPr>
          <w:rFonts w:ascii="Arial" w:hAnsi="Arial" w:cs="Arial"/>
        </w:rPr>
        <w:t xml:space="preserve">isual nos </w:t>
      </w:r>
      <w:r>
        <w:rPr>
          <w:rFonts w:ascii="Arial" w:hAnsi="Arial" w:cs="Arial"/>
        </w:rPr>
        <w:t>i</w:t>
      </w:r>
      <w:r w:rsidR="008A29F9" w:rsidRPr="002E6504">
        <w:rPr>
          <w:rFonts w:ascii="Arial" w:hAnsi="Arial" w:cs="Arial"/>
        </w:rPr>
        <w:t xml:space="preserve">nversores e </w:t>
      </w:r>
      <w:r>
        <w:rPr>
          <w:rFonts w:ascii="Arial" w:hAnsi="Arial" w:cs="Arial"/>
        </w:rPr>
        <w:t>string b</w:t>
      </w:r>
      <w:r w:rsidR="008A29F9" w:rsidRPr="002E6504">
        <w:rPr>
          <w:rFonts w:ascii="Arial" w:hAnsi="Arial" w:cs="Arial"/>
        </w:rPr>
        <w:t>oxes (integridade de todos os componentes);</w:t>
      </w:r>
    </w:p>
    <w:p w:rsidR="008A29F9" w:rsidRPr="002E6504" w:rsidRDefault="008A29F9" w:rsidP="002E6504">
      <w:pPr>
        <w:pStyle w:val="PargrafodaLista"/>
        <w:numPr>
          <w:ilvl w:val="0"/>
          <w:numId w:val="44"/>
        </w:numPr>
        <w:jc w:val="both"/>
        <w:rPr>
          <w:rFonts w:ascii="Arial" w:hAnsi="Arial" w:cs="Arial"/>
        </w:rPr>
      </w:pPr>
      <w:r w:rsidRPr="002E6504">
        <w:rPr>
          <w:rFonts w:ascii="Arial" w:hAnsi="Arial" w:cs="Arial"/>
        </w:rPr>
        <w:t xml:space="preserve">Tensão de </w:t>
      </w:r>
      <w:r w:rsidR="002E6504">
        <w:rPr>
          <w:rFonts w:ascii="Arial" w:hAnsi="Arial" w:cs="Arial"/>
        </w:rPr>
        <w:t>c</w:t>
      </w:r>
      <w:r w:rsidRPr="002E6504">
        <w:rPr>
          <w:rFonts w:ascii="Arial" w:hAnsi="Arial" w:cs="Arial"/>
        </w:rPr>
        <w:t xml:space="preserve">ircuito </w:t>
      </w:r>
      <w:r w:rsidR="002E6504">
        <w:rPr>
          <w:rFonts w:ascii="Arial" w:hAnsi="Arial" w:cs="Arial"/>
        </w:rPr>
        <w:t>a</w:t>
      </w:r>
      <w:r w:rsidRPr="002E6504">
        <w:rPr>
          <w:rFonts w:ascii="Arial" w:hAnsi="Arial" w:cs="Arial"/>
        </w:rPr>
        <w:t xml:space="preserve">berto de cada </w:t>
      </w:r>
      <w:r w:rsidR="002E6504">
        <w:rPr>
          <w:rFonts w:ascii="Arial" w:hAnsi="Arial" w:cs="Arial"/>
        </w:rPr>
        <w:t>s</w:t>
      </w:r>
      <w:r w:rsidRPr="002E6504">
        <w:rPr>
          <w:rFonts w:ascii="Arial" w:hAnsi="Arial" w:cs="Arial"/>
        </w:rPr>
        <w:t>tring; e</w:t>
      </w:r>
    </w:p>
    <w:p w:rsidR="008A29F9" w:rsidRPr="002E6504" w:rsidRDefault="008A29F9" w:rsidP="002E6504">
      <w:pPr>
        <w:pStyle w:val="PargrafodaLista"/>
        <w:numPr>
          <w:ilvl w:val="0"/>
          <w:numId w:val="44"/>
        </w:numPr>
        <w:jc w:val="both"/>
        <w:rPr>
          <w:rFonts w:ascii="Arial" w:hAnsi="Arial" w:cs="Arial"/>
        </w:rPr>
      </w:pPr>
      <w:r w:rsidRPr="002E6504">
        <w:rPr>
          <w:rFonts w:ascii="Arial" w:hAnsi="Arial" w:cs="Arial"/>
        </w:rPr>
        <w:t xml:space="preserve">Corrente de </w:t>
      </w:r>
      <w:r w:rsidR="002E6504">
        <w:rPr>
          <w:rFonts w:ascii="Arial" w:hAnsi="Arial" w:cs="Arial"/>
        </w:rPr>
        <w:t>o</w:t>
      </w:r>
      <w:r w:rsidRPr="002E6504">
        <w:rPr>
          <w:rFonts w:ascii="Arial" w:hAnsi="Arial" w:cs="Arial"/>
        </w:rPr>
        <w:t xml:space="preserve">peração de cada </w:t>
      </w:r>
      <w:r w:rsidR="002E6504">
        <w:rPr>
          <w:rFonts w:ascii="Arial" w:hAnsi="Arial" w:cs="Arial"/>
        </w:rPr>
        <w:t>s</w:t>
      </w:r>
      <w:r w:rsidRPr="002E6504">
        <w:rPr>
          <w:rFonts w:ascii="Arial" w:hAnsi="Arial" w:cs="Arial"/>
        </w:rPr>
        <w:t>tring;</w:t>
      </w:r>
    </w:p>
    <w:p w:rsidR="002E6504" w:rsidRDefault="002E6504" w:rsidP="002E6504">
      <w:pPr>
        <w:jc w:val="both"/>
        <w:rPr>
          <w:rFonts w:ascii="Arial" w:hAnsi="Arial" w:cs="Arial"/>
        </w:rPr>
      </w:pPr>
    </w:p>
    <w:p w:rsidR="008A29F9" w:rsidRDefault="008A29F9" w:rsidP="002E6504">
      <w:pPr>
        <w:jc w:val="both"/>
        <w:rPr>
          <w:rFonts w:ascii="Arial" w:hAnsi="Arial" w:cs="Arial"/>
        </w:rPr>
      </w:pPr>
      <w:r w:rsidRPr="002E6504">
        <w:rPr>
          <w:rFonts w:ascii="Arial" w:hAnsi="Arial" w:cs="Arial"/>
        </w:rPr>
        <w:t>Ao final do período de 3 (três) meses, a CONTRATADA deverá emitir um relatório final</w:t>
      </w:r>
      <w:r w:rsidR="002E6504" w:rsidRPr="002E6504">
        <w:rPr>
          <w:rFonts w:ascii="Arial" w:hAnsi="Arial" w:cs="Arial"/>
        </w:rPr>
        <w:t xml:space="preserve"> </w:t>
      </w:r>
      <w:r w:rsidRPr="002E6504">
        <w:rPr>
          <w:rFonts w:ascii="Arial" w:hAnsi="Arial" w:cs="Arial"/>
        </w:rPr>
        <w:t>completo contendo, além do laudo realizado para a atividade preventiva e relatórios</w:t>
      </w:r>
      <w:r w:rsidR="002E6504" w:rsidRPr="002E6504">
        <w:rPr>
          <w:rFonts w:ascii="Arial" w:hAnsi="Arial" w:cs="Arial"/>
        </w:rPr>
        <w:t xml:space="preserve"> </w:t>
      </w:r>
      <w:r w:rsidRPr="002E6504">
        <w:rPr>
          <w:rFonts w:ascii="Arial" w:hAnsi="Arial" w:cs="Arial"/>
        </w:rPr>
        <w:t>mensais, uma avaliação geral de desempenho do sistema. Este valor acumulado</w:t>
      </w:r>
      <w:r w:rsidR="002E6504" w:rsidRPr="002E6504">
        <w:rPr>
          <w:rFonts w:ascii="Arial" w:hAnsi="Arial" w:cs="Arial"/>
        </w:rPr>
        <w:t xml:space="preserve"> </w:t>
      </w:r>
      <w:r w:rsidRPr="002E6504">
        <w:rPr>
          <w:rFonts w:ascii="Arial" w:hAnsi="Arial" w:cs="Arial"/>
        </w:rPr>
        <w:t xml:space="preserve">deverá estar compatível com o índice Performance </w:t>
      </w:r>
      <w:proofErr w:type="spellStart"/>
      <w:r w:rsidRPr="002E6504">
        <w:rPr>
          <w:rFonts w:ascii="Arial" w:hAnsi="Arial" w:cs="Arial"/>
        </w:rPr>
        <w:t>Ratio</w:t>
      </w:r>
      <w:proofErr w:type="spellEnd"/>
      <w:r w:rsidRPr="002E6504">
        <w:rPr>
          <w:rFonts w:ascii="Arial" w:hAnsi="Arial" w:cs="Arial"/>
        </w:rPr>
        <w:t xml:space="preserve"> exigido no item</w:t>
      </w:r>
      <w:r w:rsidR="002E6504" w:rsidRPr="002E6504">
        <w:rPr>
          <w:rFonts w:ascii="Arial" w:hAnsi="Arial" w:cs="Arial"/>
        </w:rPr>
        <w:t xml:space="preserve"> </w:t>
      </w:r>
      <w:r w:rsidRPr="002E6504">
        <w:rPr>
          <w:rFonts w:ascii="Arial" w:hAnsi="Arial" w:cs="Arial"/>
        </w:rPr>
        <w:t>3.</w:t>
      </w:r>
      <w:r w:rsidR="0095675F">
        <w:rPr>
          <w:rFonts w:ascii="Arial" w:hAnsi="Arial" w:cs="Arial"/>
        </w:rPr>
        <w:t>1.11</w:t>
      </w:r>
      <w:r w:rsidRPr="002E6504">
        <w:rPr>
          <w:rFonts w:ascii="Arial" w:hAnsi="Arial" w:cs="Arial"/>
        </w:rPr>
        <w:t>. Após este período, em caso de não atendimento do índice em questão, serão</w:t>
      </w:r>
      <w:r w:rsidR="002E6504" w:rsidRPr="002E6504">
        <w:rPr>
          <w:rFonts w:ascii="Arial" w:hAnsi="Arial" w:cs="Arial"/>
        </w:rPr>
        <w:t xml:space="preserve"> </w:t>
      </w:r>
      <w:r w:rsidRPr="002E6504">
        <w:rPr>
          <w:rFonts w:ascii="Arial" w:hAnsi="Arial" w:cs="Arial"/>
        </w:rPr>
        <w:t>aplicadas sanções conforme o contrato vigente.</w:t>
      </w:r>
    </w:p>
    <w:p w:rsidR="0095675F" w:rsidRPr="002E6504" w:rsidRDefault="0095675F" w:rsidP="002E6504">
      <w:pPr>
        <w:jc w:val="both"/>
        <w:rPr>
          <w:rFonts w:ascii="Arial" w:hAnsi="Arial" w:cs="Arial"/>
        </w:rPr>
      </w:pPr>
    </w:p>
    <w:p w:rsidR="008A6F0B" w:rsidRDefault="008A29F9" w:rsidP="002E6504">
      <w:pPr>
        <w:jc w:val="both"/>
        <w:rPr>
          <w:rFonts w:ascii="Arial" w:hAnsi="Arial" w:cs="Arial"/>
        </w:rPr>
      </w:pPr>
      <w:r w:rsidRPr="006243E4">
        <w:rPr>
          <w:rFonts w:ascii="Arial" w:hAnsi="Arial" w:cs="Arial"/>
        </w:rPr>
        <w:t>Todas as atuações em período adicional deverão ocorrer sem qualquer ônus adicional</w:t>
      </w:r>
      <w:r w:rsidR="002E6504" w:rsidRPr="006243E4">
        <w:rPr>
          <w:rFonts w:ascii="Arial" w:hAnsi="Arial" w:cs="Arial"/>
        </w:rPr>
        <w:t xml:space="preserve"> </w:t>
      </w:r>
      <w:r w:rsidRPr="006243E4">
        <w:rPr>
          <w:rFonts w:ascii="Arial" w:hAnsi="Arial" w:cs="Arial"/>
        </w:rPr>
        <w:t xml:space="preserve">a </w:t>
      </w:r>
      <w:r w:rsidR="006243E4" w:rsidRPr="006243E4">
        <w:rPr>
          <w:rFonts w:ascii="Arial" w:hAnsi="Arial" w:cs="Arial"/>
        </w:rPr>
        <w:t>CODEVASF</w:t>
      </w:r>
      <w:r w:rsidRPr="006243E4">
        <w:rPr>
          <w:rFonts w:ascii="Arial" w:hAnsi="Arial" w:cs="Arial"/>
        </w:rPr>
        <w:t>.</w:t>
      </w:r>
    </w:p>
    <w:p w:rsidR="00BC761B" w:rsidRDefault="00BC761B" w:rsidP="002E6504">
      <w:pPr>
        <w:jc w:val="both"/>
        <w:rPr>
          <w:rFonts w:ascii="Arial" w:hAnsi="Arial" w:cs="Arial"/>
        </w:rPr>
      </w:pPr>
    </w:p>
    <w:p w:rsidR="00BC761B" w:rsidRPr="00BC761B" w:rsidRDefault="00BC761B" w:rsidP="00BC761B">
      <w:pPr>
        <w:jc w:val="both"/>
        <w:rPr>
          <w:rFonts w:ascii="Arial" w:hAnsi="Arial" w:cs="Arial"/>
        </w:rPr>
      </w:pPr>
      <w:r w:rsidRPr="00BC761B">
        <w:rPr>
          <w:rFonts w:ascii="Arial" w:hAnsi="Arial" w:cs="Arial"/>
        </w:rPr>
        <w:lastRenderedPageBreak/>
        <w:t>Durante o período de Operação Assistida, a CONTRATADA ficará responsável por</w:t>
      </w:r>
      <w:r>
        <w:rPr>
          <w:rFonts w:ascii="Arial" w:hAnsi="Arial" w:cs="Arial"/>
        </w:rPr>
        <w:t xml:space="preserve"> </w:t>
      </w:r>
      <w:r w:rsidRPr="00BC761B">
        <w:rPr>
          <w:rFonts w:ascii="Arial" w:hAnsi="Arial" w:cs="Arial"/>
        </w:rPr>
        <w:t>toda e qualquer atuação corretiva, devendo esta ocorrer sem qualquer ônus adicional à</w:t>
      </w:r>
    </w:p>
    <w:p w:rsidR="00BC761B" w:rsidRPr="002E6504" w:rsidRDefault="00BC761B" w:rsidP="00BC761B">
      <w:pPr>
        <w:jc w:val="both"/>
        <w:rPr>
          <w:rFonts w:ascii="Arial" w:hAnsi="Arial" w:cs="Arial"/>
        </w:rPr>
      </w:pPr>
      <w:r w:rsidRPr="00BC761B">
        <w:rPr>
          <w:rFonts w:ascii="Arial" w:hAnsi="Arial" w:cs="Arial"/>
        </w:rPr>
        <w:t>CONTRATANTE.</w:t>
      </w:r>
    </w:p>
    <w:p w:rsidR="008A6F0B" w:rsidRPr="008A6F0B" w:rsidRDefault="008A6F0B" w:rsidP="008A6F0B"/>
    <w:p w:rsidR="00BC761B" w:rsidRDefault="00BC761B" w:rsidP="00BC761B">
      <w:pPr>
        <w:pStyle w:val="Ttulo1"/>
        <w:ind w:left="0"/>
        <w:jc w:val="left"/>
        <w:rPr>
          <w:rFonts w:cs="Arial"/>
          <w:sz w:val="20"/>
        </w:rPr>
      </w:pPr>
      <w:bookmarkStart w:id="31" w:name="_Toc529442224"/>
      <w:r>
        <w:rPr>
          <w:rFonts w:cs="Arial"/>
          <w:sz w:val="20"/>
        </w:rPr>
        <w:t>3.8</w:t>
      </w:r>
      <w:r w:rsidRPr="00A93A52">
        <w:rPr>
          <w:rFonts w:cs="Arial"/>
          <w:sz w:val="20"/>
        </w:rPr>
        <w:t>.</w:t>
      </w:r>
      <w:r>
        <w:rPr>
          <w:rFonts w:cs="Arial"/>
          <w:sz w:val="20"/>
        </w:rPr>
        <w:t xml:space="preserve"> </w:t>
      </w:r>
      <w:r w:rsidRPr="00BC761B">
        <w:rPr>
          <w:rFonts w:cs="Arial"/>
          <w:sz w:val="20"/>
        </w:rPr>
        <w:t>Forma de Apresentação e Entrega dos Produtos Gráficos</w:t>
      </w:r>
      <w:bookmarkEnd w:id="31"/>
    </w:p>
    <w:p w:rsidR="00BC761B" w:rsidRDefault="00BC761B" w:rsidP="00BC761B"/>
    <w:p w:rsidR="00020AFF" w:rsidRDefault="00BC761B" w:rsidP="00BC761B">
      <w:pPr>
        <w:jc w:val="both"/>
        <w:rPr>
          <w:rFonts w:ascii="Arial" w:hAnsi="Arial" w:cs="Arial"/>
        </w:rPr>
      </w:pPr>
      <w:r w:rsidRPr="00BC761B">
        <w:rPr>
          <w:rFonts w:ascii="Arial" w:hAnsi="Arial" w:cs="Arial"/>
        </w:rPr>
        <w:t>Os produtos gráficos deverão ser apresentados em formato apropriado, no idioma português (do Brasil)</w:t>
      </w:r>
      <w:r w:rsidR="00020AFF">
        <w:rPr>
          <w:rFonts w:ascii="Arial" w:hAnsi="Arial" w:cs="Arial"/>
        </w:rPr>
        <w:t>.</w:t>
      </w:r>
      <w:r w:rsidRPr="00BC761B">
        <w:rPr>
          <w:rFonts w:ascii="Arial" w:hAnsi="Arial" w:cs="Arial"/>
        </w:rPr>
        <w:t xml:space="preserve"> </w:t>
      </w:r>
    </w:p>
    <w:p w:rsidR="00020AFF" w:rsidRDefault="00020AFF" w:rsidP="00BC761B">
      <w:pPr>
        <w:jc w:val="both"/>
        <w:rPr>
          <w:rFonts w:ascii="Arial" w:hAnsi="Arial" w:cs="Arial"/>
        </w:rPr>
      </w:pPr>
    </w:p>
    <w:p w:rsidR="00BC761B" w:rsidRPr="00BC761B" w:rsidRDefault="00BC761B" w:rsidP="00BC761B">
      <w:pPr>
        <w:jc w:val="both"/>
        <w:rPr>
          <w:rFonts w:ascii="Arial" w:hAnsi="Arial" w:cs="Arial"/>
        </w:rPr>
      </w:pPr>
      <w:r w:rsidRPr="00BC761B">
        <w:rPr>
          <w:rFonts w:ascii="Arial" w:hAnsi="Arial" w:cs="Arial"/>
        </w:rPr>
        <w:t>Cada produto deverá ser entregue em 2 (duas) vias, na forma impressa e, em 1 (um) via do arquivo em mídia digital (CD-ROM ou DVD-ROM). Todos os produtos deverão informar a equipe técnica responsável e vir acompanhado pela assinatura/rubrica dos mesmos.</w:t>
      </w:r>
    </w:p>
    <w:p w:rsidR="00BC761B" w:rsidRPr="00BC761B" w:rsidRDefault="00BC761B" w:rsidP="00BC761B">
      <w:pPr>
        <w:jc w:val="both"/>
        <w:rPr>
          <w:rFonts w:ascii="Arial" w:hAnsi="Arial" w:cs="Arial"/>
        </w:rPr>
      </w:pPr>
    </w:p>
    <w:p w:rsidR="00BC761B" w:rsidRPr="00BC761B" w:rsidRDefault="00BC761B" w:rsidP="00BC761B">
      <w:pPr>
        <w:jc w:val="both"/>
        <w:rPr>
          <w:rFonts w:ascii="Arial" w:hAnsi="Arial" w:cs="Arial"/>
        </w:rPr>
      </w:pPr>
      <w:r w:rsidRPr="00BC761B">
        <w:rPr>
          <w:rFonts w:ascii="Arial" w:hAnsi="Arial" w:cs="Arial"/>
        </w:rPr>
        <w:t xml:space="preserve">Fica vedada à CONTRATADA a divulgação parcial ou total, por quaisquer meios e a qualquer tempo, bem como a utilização dos produtos, documentos e materiais, objeto deste contrato, sem prévia e formal autorização </w:t>
      </w:r>
      <w:r w:rsidR="00020AFF">
        <w:rPr>
          <w:rFonts w:ascii="Arial" w:hAnsi="Arial" w:cs="Arial"/>
        </w:rPr>
        <w:t>da CODEVASF</w:t>
      </w:r>
      <w:r w:rsidRPr="00BC761B">
        <w:rPr>
          <w:rFonts w:ascii="Arial" w:hAnsi="Arial" w:cs="Arial"/>
        </w:rPr>
        <w:t>.</w:t>
      </w:r>
    </w:p>
    <w:p w:rsidR="00BC761B" w:rsidRPr="00BC761B" w:rsidRDefault="00BC761B" w:rsidP="00BC761B">
      <w:pPr>
        <w:jc w:val="both"/>
        <w:rPr>
          <w:rFonts w:ascii="Arial" w:hAnsi="Arial" w:cs="Arial"/>
        </w:rPr>
      </w:pPr>
    </w:p>
    <w:p w:rsidR="00BC761B" w:rsidRPr="00BC761B" w:rsidRDefault="00BC761B" w:rsidP="00BC761B">
      <w:pPr>
        <w:jc w:val="both"/>
        <w:rPr>
          <w:rFonts w:ascii="Arial" w:hAnsi="Arial" w:cs="Arial"/>
        </w:rPr>
      </w:pPr>
      <w:r w:rsidRPr="00BC761B">
        <w:rPr>
          <w:rFonts w:ascii="Arial" w:hAnsi="Arial" w:cs="Arial"/>
        </w:rPr>
        <w:t xml:space="preserve">Para efeito de interpretação de divergências entre os documentos técnicos, fica estabelecido que, caso tais discrepâncias venham a ocorrer, a equipe de </w:t>
      </w:r>
      <w:r w:rsidR="00020AFF">
        <w:rPr>
          <w:rFonts w:ascii="Arial" w:hAnsi="Arial" w:cs="Arial"/>
        </w:rPr>
        <w:t>Gestão/Fiscalização CODEVASF</w:t>
      </w:r>
      <w:r w:rsidRPr="00BC761B">
        <w:rPr>
          <w:rFonts w:ascii="Arial" w:hAnsi="Arial" w:cs="Arial"/>
        </w:rPr>
        <w:t xml:space="preserve"> será soberana na decisão sobre isso.</w:t>
      </w:r>
    </w:p>
    <w:p w:rsidR="008A6F0B" w:rsidRPr="008A6F0B" w:rsidRDefault="008A6F0B" w:rsidP="008A6F0B"/>
    <w:p w:rsidR="00BC761B" w:rsidRDefault="00BC761B" w:rsidP="00BC761B">
      <w:pPr>
        <w:pStyle w:val="Ttulo1"/>
        <w:ind w:left="0"/>
        <w:jc w:val="left"/>
        <w:rPr>
          <w:rFonts w:cs="Arial"/>
          <w:sz w:val="20"/>
        </w:rPr>
      </w:pPr>
      <w:bookmarkStart w:id="32" w:name="_Toc529442225"/>
      <w:r>
        <w:rPr>
          <w:rFonts w:cs="Arial"/>
          <w:sz w:val="20"/>
        </w:rPr>
        <w:t>3.8</w:t>
      </w:r>
      <w:r w:rsidRPr="00A93A52">
        <w:rPr>
          <w:rFonts w:cs="Arial"/>
          <w:sz w:val="20"/>
        </w:rPr>
        <w:t>.</w:t>
      </w:r>
      <w:r>
        <w:rPr>
          <w:rFonts w:cs="Arial"/>
          <w:sz w:val="20"/>
        </w:rPr>
        <w:t xml:space="preserve">1 </w:t>
      </w:r>
      <w:r w:rsidRPr="00BC761B">
        <w:rPr>
          <w:rFonts w:cs="Arial"/>
          <w:sz w:val="20"/>
        </w:rPr>
        <w:t>Forma Impressa</w:t>
      </w:r>
      <w:bookmarkEnd w:id="32"/>
    </w:p>
    <w:p w:rsidR="00BC761B" w:rsidRDefault="00BC761B" w:rsidP="00BC761B"/>
    <w:p w:rsidR="00BC761B" w:rsidRPr="00BC761B" w:rsidRDefault="00BC761B" w:rsidP="00BC761B">
      <w:pPr>
        <w:jc w:val="both"/>
        <w:rPr>
          <w:rFonts w:ascii="Arial" w:hAnsi="Arial" w:cs="Arial"/>
        </w:rPr>
      </w:pPr>
      <w:r w:rsidRPr="00BC761B">
        <w:rPr>
          <w:rFonts w:ascii="Arial" w:hAnsi="Arial" w:cs="Arial"/>
        </w:rPr>
        <w:t>A forma impressa deverá ser apresentada em papel formato A</w:t>
      </w:r>
      <w:r w:rsidR="00430D94">
        <w:rPr>
          <w:rFonts w:ascii="Arial" w:hAnsi="Arial" w:cs="Arial"/>
        </w:rPr>
        <w:t>4</w:t>
      </w:r>
      <w:r w:rsidRPr="00BC761B">
        <w:rPr>
          <w:rFonts w:ascii="Arial" w:hAnsi="Arial" w:cs="Arial"/>
        </w:rPr>
        <w:t xml:space="preserve">, fonte padrão Arial 12, espaçamento entre linhas de 1,5 e margens esquerda e superior de 3 cm, direita e inferior de 2 cm. As peças gráficas que excederem este tamanho (por exemplo: organogramas, mapas e gráficos.) </w:t>
      </w:r>
      <w:proofErr w:type="gramStart"/>
      <w:r w:rsidRPr="00BC761B">
        <w:rPr>
          <w:rFonts w:ascii="Arial" w:hAnsi="Arial" w:cs="Arial"/>
        </w:rPr>
        <w:t>poderão</w:t>
      </w:r>
      <w:proofErr w:type="gramEnd"/>
      <w:r w:rsidRPr="00BC761B">
        <w:rPr>
          <w:rFonts w:ascii="Arial" w:hAnsi="Arial" w:cs="Arial"/>
        </w:rPr>
        <w:t xml:space="preserve"> ser inseridas e deverão ser dobradas em formato A</w:t>
      </w:r>
      <w:r w:rsidR="00430D94">
        <w:rPr>
          <w:rFonts w:ascii="Arial" w:hAnsi="Arial" w:cs="Arial"/>
        </w:rPr>
        <w:t>3</w:t>
      </w:r>
      <w:r w:rsidRPr="00BC761B">
        <w:rPr>
          <w:rFonts w:ascii="Arial" w:hAnsi="Arial" w:cs="Arial"/>
        </w:rPr>
        <w:t xml:space="preserve">. Os textos (legendas ou carimbos de identificação), quando inseridos nestas peças, deverão ser na fonte padrão Arial com tamanho mínimo 10. Para demais informações sobre a formatação dos documentos a serem entregues deverão ser seguidas as recomendações </w:t>
      </w:r>
      <w:r w:rsidR="00430D94">
        <w:rPr>
          <w:rFonts w:ascii="Arial" w:hAnsi="Arial" w:cs="Arial"/>
        </w:rPr>
        <w:t>d</w:t>
      </w:r>
      <w:r w:rsidRPr="00BC761B">
        <w:rPr>
          <w:rFonts w:ascii="Arial" w:hAnsi="Arial" w:cs="Arial"/>
        </w:rPr>
        <w:t>a norma ABNT NBR 14.724/2011.</w:t>
      </w:r>
    </w:p>
    <w:p w:rsidR="00BC761B" w:rsidRPr="00BC761B" w:rsidRDefault="00BC761B" w:rsidP="00BC761B">
      <w:pPr>
        <w:jc w:val="both"/>
        <w:rPr>
          <w:rFonts w:ascii="Arial" w:hAnsi="Arial" w:cs="Arial"/>
        </w:rPr>
      </w:pPr>
    </w:p>
    <w:p w:rsidR="00BC761B" w:rsidRPr="00BC761B" w:rsidRDefault="00BC761B" w:rsidP="00BC761B">
      <w:pPr>
        <w:jc w:val="both"/>
        <w:rPr>
          <w:rFonts w:ascii="Arial" w:hAnsi="Arial" w:cs="Arial"/>
        </w:rPr>
      </w:pPr>
      <w:r w:rsidRPr="00BC761B">
        <w:rPr>
          <w:rFonts w:ascii="Arial" w:hAnsi="Arial" w:cs="Arial"/>
        </w:rPr>
        <w:t xml:space="preserve">Os produtos que incluírem em seu conteúdo mapas, tabelas figuras e demais elementos gráficos que demandem interpretação de legendas deverão ser entregues em cópias coloridas. Admite-se para a ocasião de entrega dos produtos para análise </w:t>
      </w:r>
      <w:r w:rsidR="00430D94">
        <w:rPr>
          <w:rFonts w:ascii="Arial" w:hAnsi="Arial" w:cs="Arial"/>
        </w:rPr>
        <w:t>pela CODEVASF</w:t>
      </w:r>
      <w:r w:rsidRPr="00BC761B">
        <w:rPr>
          <w:rFonts w:ascii="Arial" w:hAnsi="Arial" w:cs="Arial"/>
        </w:rPr>
        <w:t xml:space="preserve"> a encadernação do tipo espiral.</w:t>
      </w:r>
    </w:p>
    <w:p w:rsidR="00BC761B" w:rsidRDefault="00BC761B" w:rsidP="00BC761B"/>
    <w:p w:rsidR="00BC761B" w:rsidRDefault="00BC761B" w:rsidP="00BC761B">
      <w:pPr>
        <w:pStyle w:val="Ttulo1"/>
        <w:ind w:left="0"/>
        <w:jc w:val="left"/>
        <w:rPr>
          <w:rFonts w:cs="Arial"/>
          <w:sz w:val="20"/>
        </w:rPr>
      </w:pPr>
      <w:bookmarkStart w:id="33" w:name="_Toc529442226"/>
      <w:r>
        <w:rPr>
          <w:rFonts w:cs="Arial"/>
          <w:sz w:val="20"/>
        </w:rPr>
        <w:t>3.8</w:t>
      </w:r>
      <w:r w:rsidRPr="00A93A52">
        <w:rPr>
          <w:rFonts w:cs="Arial"/>
          <w:sz w:val="20"/>
        </w:rPr>
        <w:t>.</w:t>
      </w:r>
      <w:r>
        <w:rPr>
          <w:rFonts w:cs="Arial"/>
          <w:sz w:val="20"/>
        </w:rPr>
        <w:t xml:space="preserve">2 </w:t>
      </w:r>
      <w:r w:rsidRPr="00BC761B">
        <w:rPr>
          <w:rFonts w:cs="Arial"/>
          <w:sz w:val="20"/>
        </w:rPr>
        <w:t xml:space="preserve">Forma </w:t>
      </w:r>
      <w:r>
        <w:rPr>
          <w:rFonts w:cs="Arial"/>
          <w:sz w:val="20"/>
        </w:rPr>
        <w:t>Digital</w:t>
      </w:r>
      <w:bookmarkEnd w:id="33"/>
    </w:p>
    <w:p w:rsidR="00BC761B" w:rsidRDefault="00BC761B" w:rsidP="00BC761B"/>
    <w:p w:rsidR="00BC761B" w:rsidRPr="00BC761B" w:rsidRDefault="00BC761B" w:rsidP="00BC761B">
      <w:pPr>
        <w:jc w:val="both"/>
        <w:rPr>
          <w:rFonts w:ascii="Arial" w:hAnsi="Arial" w:cs="Arial"/>
        </w:rPr>
      </w:pPr>
      <w:r w:rsidRPr="00BC761B">
        <w:rPr>
          <w:rFonts w:ascii="Arial" w:hAnsi="Arial" w:cs="Arial"/>
        </w:rPr>
        <w:t xml:space="preserve">Todos os desenhos vetoriais, mesmo que esquemáticos, deverão ser elaborados e fornecidos em arquivos do tipo CAD ou equivalente, extensões *.DXF ou *.DWG </w:t>
      </w:r>
      <w:r w:rsidR="00813763">
        <w:rPr>
          <w:rFonts w:ascii="Arial" w:hAnsi="Arial" w:cs="Arial"/>
        </w:rPr>
        <w:t>-</w:t>
      </w:r>
      <w:r w:rsidRPr="00BC761B">
        <w:rPr>
          <w:rFonts w:ascii="Arial" w:hAnsi="Arial" w:cs="Arial"/>
        </w:rPr>
        <w:t xml:space="preserve"> Versão 201</w:t>
      </w:r>
      <w:r w:rsidR="00813763">
        <w:rPr>
          <w:rFonts w:ascii="Arial" w:hAnsi="Arial" w:cs="Arial"/>
        </w:rPr>
        <w:t>6</w:t>
      </w:r>
      <w:r w:rsidRPr="00BC761B">
        <w:rPr>
          <w:rFonts w:ascii="Arial" w:hAnsi="Arial" w:cs="Arial"/>
        </w:rPr>
        <w:t>, com</w:t>
      </w:r>
      <w:r w:rsidR="00813763">
        <w:rPr>
          <w:rFonts w:ascii="Arial" w:hAnsi="Arial" w:cs="Arial"/>
        </w:rPr>
        <w:t>patíveis com o Sistema AutoCAD.</w:t>
      </w:r>
    </w:p>
    <w:p w:rsidR="00BC761B" w:rsidRPr="00BC761B" w:rsidRDefault="00BC761B" w:rsidP="00BC761B">
      <w:pPr>
        <w:jc w:val="both"/>
        <w:rPr>
          <w:rFonts w:ascii="Arial" w:hAnsi="Arial" w:cs="Arial"/>
        </w:rPr>
      </w:pPr>
    </w:p>
    <w:p w:rsidR="00BC761B" w:rsidRPr="00BC761B" w:rsidRDefault="00BC761B" w:rsidP="00BC761B">
      <w:pPr>
        <w:jc w:val="both"/>
        <w:rPr>
          <w:rFonts w:ascii="Arial" w:hAnsi="Arial" w:cs="Arial"/>
        </w:rPr>
      </w:pPr>
      <w:r w:rsidRPr="00BC761B">
        <w:rPr>
          <w:rFonts w:ascii="Arial" w:hAnsi="Arial" w:cs="Arial"/>
        </w:rPr>
        <w:t xml:space="preserve">Os documentos digitais deverão ter formato *.ODT ou *.DOC, para textos e tabelas (compatível com o software MSWORD® versão 2003 ou equivalente) e, formato *.ODS ou *.XLS, para planilhas (compatível com o software </w:t>
      </w:r>
      <w:proofErr w:type="spellStart"/>
      <w:r w:rsidRPr="00BC761B">
        <w:rPr>
          <w:rFonts w:ascii="Arial" w:hAnsi="Arial" w:cs="Arial"/>
        </w:rPr>
        <w:t>MsEXCEL</w:t>
      </w:r>
      <w:proofErr w:type="spellEnd"/>
      <w:r w:rsidRPr="00BC761B">
        <w:rPr>
          <w:rFonts w:ascii="Arial" w:hAnsi="Arial" w:cs="Arial"/>
        </w:rPr>
        <w:t>® versão 2003 ou equivalente).</w:t>
      </w:r>
    </w:p>
    <w:p w:rsidR="00BC761B" w:rsidRPr="00BC761B" w:rsidRDefault="00BC761B" w:rsidP="00BC761B">
      <w:pPr>
        <w:jc w:val="both"/>
        <w:rPr>
          <w:rFonts w:ascii="Arial" w:hAnsi="Arial" w:cs="Arial"/>
        </w:rPr>
      </w:pPr>
    </w:p>
    <w:p w:rsidR="00CF3A22" w:rsidRDefault="00BC761B" w:rsidP="00364E69">
      <w:pPr>
        <w:jc w:val="both"/>
        <w:rPr>
          <w:rFonts w:ascii="Arial" w:hAnsi="Arial" w:cs="Arial"/>
          <w:sz w:val="22"/>
          <w:u w:val="single"/>
        </w:rPr>
      </w:pPr>
      <w:r w:rsidRPr="00BC761B">
        <w:rPr>
          <w:rFonts w:ascii="Arial" w:hAnsi="Arial" w:cs="Arial"/>
        </w:rPr>
        <w:t>Para os demais arquivos de imagens será admitido o formato *.JPG, versão JPEG ou JPEG2. Em hipótese alguma, poderá a CONTRATADA alegar desconhecimento das cláusulas e condições deste Caderno, das Especificações Complementares, bem como das exigências expressas nos projetos e Normas da ABNT.</w:t>
      </w:r>
    </w:p>
    <w:sectPr w:rsidR="00CF3A22" w:rsidSect="000F33A6">
      <w:headerReference w:type="default" r:id="rId10"/>
      <w:footerReference w:type="even" r:id="rId11"/>
      <w:footerReference w:type="default" r:id="rId12"/>
      <w:headerReference w:type="first" r:id="rId13"/>
      <w:footnotePr>
        <w:pos w:val="beneathText"/>
      </w:footnotePr>
      <w:pgSz w:w="11905" w:h="16837"/>
      <w:pgMar w:top="1814" w:right="1134" w:bottom="1134" w:left="1701" w:header="850" w:footer="283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E26F0" w:rsidRDefault="00FE26F0">
      <w:r>
        <w:separator/>
      </w:r>
    </w:p>
  </w:endnote>
  <w:endnote w:type="continuationSeparator" w:id="0">
    <w:p w:rsidR="00FE26F0" w:rsidRDefault="00FE26F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StarSymbol">
    <w:altName w:val="MS Mincho"/>
    <w:charset w:val="80"/>
    <w:family w:val="auto"/>
    <w:pitch w:val="default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64E69" w:rsidRDefault="00364E69">
    <w:pPr>
      <w:pStyle w:val="Rodap"/>
      <w:framePr w:wrap="around" w:vAnchor="text" w:hAnchor="margin" w:xAlign="right" w:y="1"/>
      <w:rPr>
        <w:rStyle w:val="Nmerodepgina"/>
      </w:rPr>
    </w:pPr>
    <w:r>
      <w:rPr>
        <w:rStyle w:val="Nmerodepgina"/>
      </w:rPr>
      <w:fldChar w:fldCharType="begin"/>
    </w:r>
    <w:r>
      <w:rPr>
        <w:rStyle w:val="Nmerodepgina"/>
      </w:rPr>
      <w:instrText xml:space="preserve">PAGE  </w:instrText>
    </w:r>
    <w:r>
      <w:rPr>
        <w:rStyle w:val="Nmerodepgina"/>
      </w:rPr>
      <w:fldChar w:fldCharType="separate"/>
    </w:r>
    <w:r>
      <w:rPr>
        <w:rStyle w:val="Nmerodepgina"/>
        <w:noProof/>
      </w:rPr>
      <w:t>6</w:t>
    </w:r>
    <w:r>
      <w:rPr>
        <w:rStyle w:val="Nmerodepgina"/>
      </w:rPr>
      <w:fldChar w:fldCharType="end"/>
    </w:r>
  </w:p>
  <w:p w:rsidR="00364E69" w:rsidRDefault="00364E69">
    <w:pPr>
      <w:pStyle w:val="Rodap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64E69" w:rsidRDefault="00364E69">
    <w:pPr>
      <w:pStyle w:val="Rodap"/>
      <w:framePr w:wrap="around" w:vAnchor="text" w:hAnchor="margin" w:xAlign="right" w:y="1"/>
      <w:rPr>
        <w:rStyle w:val="Nmerodepgina"/>
      </w:rPr>
    </w:pPr>
    <w:r>
      <w:rPr>
        <w:rStyle w:val="Nmerodepgina"/>
      </w:rPr>
      <w:fldChar w:fldCharType="begin"/>
    </w:r>
    <w:r>
      <w:rPr>
        <w:rStyle w:val="Nmerodepgina"/>
      </w:rPr>
      <w:instrText xml:space="preserve">PAGE  </w:instrText>
    </w:r>
    <w:r>
      <w:rPr>
        <w:rStyle w:val="Nmerodepgina"/>
      </w:rPr>
      <w:fldChar w:fldCharType="separate"/>
    </w:r>
    <w:r w:rsidR="0098485B">
      <w:rPr>
        <w:rStyle w:val="Nmerodepgina"/>
        <w:noProof/>
      </w:rPr>
      <w:t>17</w:t>
    </w:r>
    <w:r>
      <w:rPr>
        <w:rStyle w:val="Nmerodepgina"/>
      </w:rPr>
      <w:fldChar w:fldCharType="end"/>
    </w:r>
  </w:p>
  <w:p w:rsidR="00364E69" w:rsidRDefault="00364E69">
    <w:pPr>
      <w:pStyle w:val="Rodap"/>
      <w:ind w:right="360"/>
      <w:rPr>
        <w:lang w:val="en-US"/>
      </w:rPr>
    </w:pPr>
    <w:r>
      <w:rPr>
        <w:noProof/>
        <w:lang w:eastAsia="pt-BR"/>
      </w:rPr>
      <mc:AlternateContent>
        <mc:Choice Requires="wps">
          <w:drawing>
            <wp:anchor distT="0" distB="0" distL="114935" distR="114935" simplePos="0" relativeHeight="251656192" behindDoc="1" locked="0" layoutInCell="1" allowOverlap="1">
              <wp:simplePos x="0" y="0"/>
              <wp:positionH relativeFrom="column">
                <wp:posOffset>4609465</wp:posOffset>
              </wp:positionH>
              <wp:positionV relativeFrom="paragraph">
                <wp:posOffset>-161290</wp:posOffset>
              </wp:positionV>
              <wp:extent cx="176530" cy="213360"/>
              <wp:effectExtent l="3175" t="1905" r="1270" b="3810"/>
              <wp:wrapNone/>
              <wp:docPr id="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6530" cy="21336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364E69" w:rsidRDefault="00364E69">
                          <w:pPr>
                            <w:rPr>
                              <w:lang w:val="pt-PT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7" type="#_x0000_t202" style="position:absolute;margin-left:362.95pt;margin-top:-12.7pt;width:13.9pt;height:16.8pt;z-index:-251660288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" stroked="f">
              <v:textbox inset="0,0,0,0">
                <w:txbxContent>
                  <w:p w:rsidR="00364E69" w:rsidRDefault="00364E69">
                    <w:pPr>
                      <w:rPr>
                        <w:lang w:val="pt-PT"/>
                      </w:rPr>
                    </w:pP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E26F0" w:rsidRDefault="00FE26F0">
      <w:r>
        <w:separator/>
      </w:r>
    </w:p>
  </w:footnote>
  <w:footnote w:type="continuationSeparator" w:id="0">
    <w:p w:rsidR="00FE26F0" w:rsidRDefault="00FE26F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64E69" w:rsidRDefault="00364E69">
    <w:pPr>
      <w:pStyle w:val="Cabealho"/>
    </w:pPr>
    <w:r w:rsidRPr="007543FD">
      <w:rPr>
        <w:rFonts w:ascii="Arial" w:hAnsi="Arial" w:cs="Arial"/>
        <w:noProof/>
        <w:lang w:eastAsia="pt-BR"/>
      </w:rPr>
      <mc:AlternateContent>
        <mc:Choice Requires="wps">
          <w:drawing>
            <wp:anchor distT="45720" distB="45720" distL="114300" distR="114300" simplePos="0" relativeHeight="251663360" behindDoc="0" locked="0" layoutInCell="1" allowOverlap="1" wp14:anchorId="57D5331A" wp14:editId="29164B15">
              <wp:simplePos x="0" y="0"/>
              <wp:positionH relativeFrom="column">
                <wp:posOffset>1639570</wp:posOffset>
              </wp:positionH>
              <wp:positionV relativeFrom="paragraph">
                <wp:posOffset>-248920</wp:posOffset>
              </wp:positionV>
              <wp:extent cx="4510405" cy="345440"/>
              <wp:effectExtent l="0" t="0" r="4445" b="0"/>
              <wp:wrapSquare wrapText="bothSides"/>
              <wp:docPr id="4" name="Caixa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10405" cy="3454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364E69" w:rsidRPr="007543FD" w:rsidRDefault="00364E69" w:rsidP="007543FD">
                          <w:pP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 w:rsidRPr="007543FD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Ministério da Integração Nacional</w:t>
                          </w:r>
                        </w:p>
                        <w:p w:rsidR="00364E69" w:rsidRPr="007543FD" w:rsidRDefault="00364E69" w:rsidP="007543FD">
                          <w:pP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 w:rsidRPr="007543FD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Companhia de Desenvolvimento dos Vales do São Francisco e do Parnaíba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7D5331A" id="_x0000_t202" coordsize="21600,21600" o:spt="202" path="m,l,21600r21600,l21600,xe">
              <v:stroke joinstyle="miter"/>
              <v:path gradientshapeok="t" o:connecttype="rect"/>
            </v:shapetype>
            <v:shape id="Caixa de Texto 2" o:spid="_x0000_s1026" type="#_x0000_t202" style="position:absolute;margin-left:129.1pt;margin-top:-19.6pt;width:355.15pt;height:27.2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" stroked="f">
              <v:textbox>
                <w:txbxContent>
                  <w:p w:rsidR="00364E69" w:rsidRPr="007543FD" w:rsidRDefault="00364E69" w:rsidP="007543FD">
                    <w:pPr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 w:rsidRPr="007543FD">
                      <w:rPr>
                        <w:rFonts w:ascii="Arial" w:hAnsi="Arial" w:cs="Arial"/>
                        <w:sz w:val="18"/>
                        <w:szCs w:val="18"/>
                      </w:rPr>
                      <w:t>Ministério da Integração Nacional</w:t>
                    </w:r>
                  </w:p>
                  <w:p w:rsidR="00364E69" w:rsidRPr="007543FD" w:rsidRDefault="00364E69" w:rsidP="007543FD">
                    <w:pPr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 w:rsidRPr="007543FD">
                      <w:rPr>
                        <w:rFonts w:ascii="Arial" w:hAnsi="Arial" w:cs="Arial"/>
                        <w:sz w:val="18"/>
                        <w:szCs w:val="18"/>
                      </w:rPr>
                      <w:t>Companhia de Desenvolvimento dos Vales do São Francisco e do Parnaíba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FE26F0">
      <w:rPr>
        <w:rFonts w:ascii="Arial" w:hAnsi="Arial" w:cs="Arial"/>
        <w:noProof/>
        <w:lang w:eastAsia="pt-BR"/>
      </w:rPr>
      <w:object w:dxaOrig="1440" w:dyaOrig="144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61" type="#_x0000_t75" style="position:absolute;margin-left:1.9pt;margin-top:-18.4pt;width:121.45pt;height:31pt;z-index:251664384;mso-wrap-distance-left:9.05pt;mso-wrap-distance-right:9.05pt;mso-position-horizontal-relative:text;mso-position-vertical-relative:text" filled="t">
          <v:fill color2="black"/>
          <v:imagedata r:id="rId1" o:title=""/>
          <w10:wrap type="topAndBottom"/>
        </v:shape>
        <o:OLEObject Type="Embed" ProgID="Figura" ShapeID="_x0000_s2061" DrawAspect="Content" ObjectID="_1603268997" r:id="rId2"/>
      </w:obje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64E69" w:rsidRDefault="00364E69">
    <w:pPr>
      <w:pStyle w:val="Cabealho"/>
      <w:ind w:left="2832"/>
      <w:rPr>
        <w:rFonts w:ascii="Arial" w:hAnsi="Arial" w:cs="Arial"/>
      </w:rPr>
    </w:pPr>
    <w:r w:rsidRPr="007543FD">
      <w:rPr>
        <w:rFonts w:ascii="Arial" w:hAnsi="Arial" w:cs="Arial"/>
        <w:noProof/>
        <w:lang w:eastAsia="pt-BR"/>
      </w:rPr>
      <mc:AlternateContent>
        <mc:Choice Requires="wps">
          <w:drawing>
            <wp:anchor distT="45720" distB="45720" distL="114300" distR="114300" simplePos="0" relativeHeight="251661312" behindDoc="0" locked="0" layoutInCell="1" allowOverlap="1" wp14:anchorId="5CF18A0F" wp14:editId="394A5331">
              <wp:simplePos x="0" y="0"/>
              <wp:positionH relativeFrom="column">
                <wp:posOffset>1724025</wp:posOffset>
              </wp:positionH>
              <wp:positionV relativeFrom="paragraph">
                <wp:posOffset>59690</wp:posOffset>
              </wp:positionV>
              <wp:extent cx="4510405" cy="545465"/>
              <wp:effectExtent l="0" t="0" r="4445" b="6985"/>
              <wp:wrapSquare wrapText="bothSides"/>
              <wp:docPr id="217" name="Caixa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10405" cy="54546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364E69" w:rsidRPr="007543FD" w:rsidRDefault="00364E69">
                          <w:pP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 w:rsidRPr="007543FD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Ministério da Integração Nacional</w:t>
                          </w:r>
                        </w:p>
                        <w:p w:rsidR="00364E69" w:rsidRPr="007543FD" w:rsidRDefault="00364E69">
                          <w:pP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 w:rsidRPr="007543FD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Companhia de Desenvolvimento dos Vales do São Francisco e do Parnaíba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CF18A0F" id="_x0000_t202" coordsize="21600,21600" o:spt="202" path="m,l,21600r21600,l21600,xe">
              <v:stroke joinstyle="miter"/>
              <v:path gradientshapeok="t" o:connecttype="rect"/>
            </v:shapetype>
            <v:shape id="_x0000_s1028" type="#_x0000_t202" style="position:absolute;left:0;text-align:left;margin-left:135.75pt;margin-top:4.7pt;width:355.15pt;height:42.95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" stroked="f">
              <v:textbox>
                <w:txbxContent>
                  <w:p w:rsidR="00364E69" w:rsidRPr="007543FD" w:rsidRDefault="00364E69">
                    <w:pPr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 w:rsidRPr="007543FD">
                      <w:rPr>
                        <w:rFonts w:ascii="Arial" w:hAnsi="Arial" w:cs="Arial"/>
                        <w:sz w:val="18"/>
                        <w:szCs w:val="18"/>
                      </w:rPr>
                      <w:t>Ministério da Integração Nacional</w:t>
                    </w:r>
                  </w:p>
                  <w:p w:rsidR="00364E69" w:rsidRPr="007543FD" w:rsidRDefault="00364E69">
                    <w:pPr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 w:rsidRPr="007543FD">
                      <w:rPr>
                        <w:rFonts w:ascii="Arial" w:hAnsi="Arial" w:cs="Arial"/>
                        <w:sz w:val="18"/>
                        <w:szCs w:val="18"/>
                      </w:rPr>
                      <w:t>Companhia de Desenvolvimento dos Vales do São Francisco e do Parnaíba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FE26F0">
      <w:rPr>
        <w:rFonts w:ascii="Arial" w:hAnsi="Arial" w:cs="Arial"/>
        <w:noProof/>
        <w:lang w:eastAsia="pt-BR"/>
      </w:rPr>
      <w:object w:dxaOrig="1440" w:dyaOrig="144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7" type="#_x0000_t75" style="position:absolute;left:0;text-align:left;margin-left:.9pt;margin-top:2.6pt;width:121.45pt;height:31pt;z-index:251657216;mso-wrap-distance-left:9.05pt;mso-wrap-distance-right:9.05pt;mso-position-horizontal-relative:text;mso-position-vertical-relative:text" filled="t">
          <v:fill color2="black"/>
          <v:imagedata r:id="rId1" o:title=""/>
          <w10:wrap type="topAndBottom"/>
        </v:shape>
        <o:OLEObject Type="Embed" ProgID="Figura" ShapeID="_x0000_s2057" DrawAspect="Content" ObjectID="_1603268998" r:id="rId2"/>
      </w:obje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name w:val="Outline"/>
    <w:lvl w:ilvl="0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</w:p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0000003"/>
    <w:multiLevelType w:val="multilevel"/>
    <w:tmpl w:val="D6200DD0"/>
    <w:name w:val="WW8Num3"/>
    <w:lvl w:ilvl="0">
      <w:start w:val="7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isLgl/>
      <w:lvlText w:val="%1.%2"/>
      <w:lvlJc w:val="left"/>
      <w:pPr>
        <w:tabs>
          <w:tab w:val="num" w:pos="1170"/>
        </w:tabs>
        <w:ind w:left="1170" w:hanging="810"/>
      </w:pPr>
      <w:rPr>
        <w:rFonts w:hint="default"/>
        <w:b/>
      </w:rPr>
    </w:lvl>
    <w:lvl w:ilvl="2">
      <w:start w:val="1"/>
      <w:numFmt w:val="decimal"/>
      <w:isLgl/>
      <w:lvlText w:val="%1.%2.%3"/>
      <w:lvlJc w:val="left"/>
      <w:pPr>
        <w:tabs>
          <w:tab w:val="num" w:pos="1530"/>
        </w:tabs>
        <w:ind w:left="1530" w:hanging="81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tabs>
          <w:tab w:val="num" w:pos="1890"/>
        </w:tabs>
        <w:ind w:left="1890" w:hanging="810"/>
      </w:pPr>
      <w:rPr>
        <w:rFonts w:hint="default"/>
        <w:b/>
      </w:rPr>
    </w:lvl>
    <w:lvl w:ilvl="4">
      <w:start w:val="1"/>
      <w:numFmt w:val="decimal"/>
      <w:isLgl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  <w:b/>
      </w:rPr>
    </w:lvl>
    <w:lvl w:ilvl="5">
      <w:start w:val="1"/>
      <w:numFmt w:val="decimal"/>
      <w:isLgl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  <w:b/>
      </w:rPr>
    </w:lvl>
    <w:lvl w:ilvl="6">
      <w:start w:val="1"/>
      <w:numFmt w:val="decimal"/>
      <w:isLgl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  <w:b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3960"/>
        </w:tabs>
        <w:ind w:left="396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  <w:b/>
      </w:rPr>
    </w:lvl>
  </w:abstractNum>
  <w:abstractNum w:abstractNumId="3" w15:restartNumberingAfterBreak="0">
    <w:nsid w:val="00000004"/>
    <w:multiLevelType w:val="singleLevel"/>
    <w:tmpl w:val="00000004"/>
    <w:name w:val="WW8Num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4" w15:restartNumberingAfterBreak="0">
    <w:nsid w:val="00000005"/>
    <w:multiLevelType w:val="singleLevel"/>
    <w:tmpl w:val="00000005"/>
    <w:name w:val="WW8Num5"/>
    <w:lvl w:ilvl="0">
      <w:start w:val="2"/>
      <w:numFmt w:val="decimal"/>
      <w:lvlText w:val="%1."/>
      <w:lvlJc w:val="left"/>
      <w:pPr>
        <w:tabs>
          <w:tab w:val="num" w:pos="390"/>
        </w:tabs>
        <w:ind w:left="390" w:hanging="390"/>
      </w:pPr>
    </w:lvl>
  </w:abstractNum>
  <w:abstractNum w:abstractNumId="5" w15:restartNumberingAfterBreak="0">
    <w:nsid w:val="00000006"/>
    <w:multiLevelType w:val="multilevel"/>
    <w:tmpl w:val="00000006"/>
    <w:name w:val="WW8Num6"/>
    <w:lvl w:ilvl="0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/>
      </w:rPr>
    </w:lvl>
    <w:lvl w:ilvl="1">
      <w:start w:val="1"/>
      <w:numFmt w:val="bullet"/>
      <w:lvlText w:val=""/>
      <w:lvlJc w:val="left"/>
      <w:pPr>
        <w:tabs>
          <w:tab w:val="num" w:pos="1080"/>
        </w:tabs>
        <w:ind w:left="1080" w:hanging="360"/>
      </w:pPr>
      <w:rPr>
        <w:rFonts w:ascii="Wingdings 2" w:hAnsi="Wingdings 2"/>
      </w:rPr>
    </w:lvl>
    <w:lvl w:ilvl="2">
      <w:start w:val="1"/>
      <w:numFmt w:val="bullet"/>
      <w:lvlText w:val="■"/>
      <w:lvlJc w:val="left"/>
      <w:pPr>
        <w:tabs>
          <w:tab w:val="num" w:pos="1440"/>
        </w:tabs>
        <w:ind w:left="144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1800"/>
        </w:tabs>
        <w:ind w:left="1800" w:hanging="360"/>
      </w:pPr>
      <w:rPr>
        <w:rFonts w:ascii="Wingdings" w:hAnsi="Wingdings"/>
      </w:rPr>
    </w:lvl>
    <w:lvl w:ilvl="4">
      <w:start w:val="1"/>
      <w:numFmt w:val="bullet"/>
      <w:lvlText w:val=""/>
      <w:lvlJc w:val="left"/>
      <w:pPr>
        <w:tabs>
          <w:tab w:val="num" w:pos="2160"/>
        </w:tabs>
        <w:ind w:left="2160" w:hanging="360"/>
      </w:pPr>
      <w:rPr>
        <w:rFonts w:ascii="Wingdings 2" w:hAnsi="Wingdings 2"/>
      </w:rPr>
    </w:lvl>
    <w:lvl w:ilvl="5">
      <w:start w:val="1"/>
      <w:numFmt w:val="bullet"/>
      <w:lvlText w:val="■"/>
      <w:lvlJc w:val="left"/>
      <w:pPr>
        <w:tabs>
          <w:tab w:val="num" w:pos="2520"/>
        </w:tabs>
        <w:ind w:left="252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/>
      </w:rPr>
    </w:lvl>
    <w:lvl w:ilvl="7">
      <w:start w:val="1"/>
      <w:numFmt w:val="bullet"/>
      <w:lvlText w:val=""/>
      <w:lvlJc w:val="left"/>
      <w:pPr>
        <w:tabs>
          <w:tab w:val="num" w:pos="3240"/>
        </w:tabs>
        <w:ind w:left="3240" w:hanging="360"/>
      </w:pPr>
      <w:rPr>
        <w:rFonts w:ascii="Wingdings 2" w:hAnsi="Wingdings 2"/>
      </w:rPr>
    </w:lvl>
    <w:lvl w:ilvl="8">
      <w:start w:val="1"/>
      <w:numFmt w:val="bullet"/>
      <w:lvlText w:val="■"/>
      <w:lvlJc w:val="left"/>
      <w:pPr>
        <w:tabs>
          <w:tab w:val="num" w:pos="3600"/>
        </w:tabs>
        <w:ind w:left="3600" w:hanging="360"/>
      </w:pPr>
      <w:rPr>
        <w:rFonts w:ascii="StarSymbol" w:hAnsi="StarSymbol" w:cs="StarSymbol"/>
        <w:sz w:val="18"/>
        <w:szCs w:val="18"/>
      </w:rPr>
    </w:lvl>
  </w:abstractNum>
  <w:abstractNum w:abstractNumId="6" w15:restartNumberingAfterBreak="0">
    <w:nsid w:val="00000007"/>
    <w:multiLevelType w:val="multilevel"/>
    <w:tmpl w:val="00000007"/>
    <w:name w:val="WW8Num7"/>
    <w:lvl w:ilvl="0">
      <w:start w:val="1"/>
      <w:numFmt w:val="none"/>
      <w:suff w:val="nothing"/>
      <w:lvlText w:val=""/>
      <w:lvlJc w:val="left"/>
      <w:pPr>
        <w:tabs>
          <w:tab w:val="num" w:pos="720"/>
        </w:tabs>
        <w:ind w:left="72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720"/>
        </w:tabs>
        <w:ind w:left="72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720"/>
        </w:tabs>
        <w:ind w:left="72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720"/>
        </w:tabs>
        <w:ind w:left="72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720"/>
        </w:tabs>
        <w:ind w:left="72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720"/>
        </w:tabs>
        <w:ind w:left="72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720"/>
        </w:tabs>
        <w:ind w:left="72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720"/>
        </w:tabs>
        <w:ind w:left="720" w:firstLine="0"/>
      </w:pPr>
    </w:lvl>
  </w:abstractNum>
  <w:abstractNum w:abstractNumId="7" w15:restartNumberingAfterBreak="0">
    <w:nsid w:val="00000008"/>
    <w:multiLevelType w:val="multilevel"/>
    <w:tmpl w:val="00000008"/>
    <w:name w:val="WW8Num8"/>
    <w:lvl w:ilvl="0">
      <w:start w:val="1"/>
      <w:numFmt w:val="bullet"/>
      <w:lvlText w:val=""/>
      <w:lvlJc w:val="left"/>
      <w:pPr>
        <w:tabs>
          <w:tab w:val="num" w:pos="1854"/>
        </w:tabs>
        <w:ind w:left="1854" w:hanging="360"/>
      </w:pPr>
      <w:rPr>
        <w:rFonts w:ascii="Symbol" w:hAnsi="Symbol"/>
      </w:rPr>
    </w:lvl>
    <w:lvl w:ilvl="1">
      <w:start w:val="1"/>
      <w:numFmt w:val="bullet"/>
      <w:lvlText w:val=""/>
      <w:lvlJc w:val="left"/>
      <w:pPr>
        <w:tabs>
          <w:tab w:val="num" w:pos="2574"/>
        </w:tabs>
        <w:ind w:left="2574" w:hanging="360"/>
      </w:pPr>
      <w:rPr>
        <w:rFonts w:ascii="Wingdings" w:hAnsi="Wingdings"/>
      </w:rPr>
    </w:lvl>
    <w:lvl w:ilvl="2">
      <w:start w:val="1"/>
      <w:numFmt w:val="bullet"/>
      <w:lvlText w:val=""/>
      <w:lvlJc w:val="left"/>
      <w:pPr>
        <w:tabs>
          <w:tab w:val="num" w:pos="3294"/>
        </w:tabs>
        <w:ind w:left="3294" w:hanging="360"/>
      </w:pPr>
      <w:rPr>
        <w:rFonts w:ascii="Symbol" w:hAnsi="Symbol"/>
      </w:rPr>
    </w:lvl>
    <w:lvl w:ilvl="3">
      <w:start w:val="1"/>
      <w:numFmt w:val="bullet"/>
      <w:lvlText w:val=""/>
      <w:lvlJc w:val="left"/>
      <w:pPr>
        <w:tabs>
          <w:tab w:val="num" w:pos="4014"/>
        </w:tabs>
        <w:ind w:left="4014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4734"/>
        </w:tabs>
        <w:ind w:left="4734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5454"/>
        </w:tabs>
        <w:ind w:left="5454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6174"/>
        </w:tabs>
        <w:ind w:left="6174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6894"/>
        </w:tabs>
        <w:ind w:left="6894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7614"/>
        </w:tabs>
        <w:ind w:left="7614" w:hanging="360"/>
      </w:pPr>
      <w:rPr>
        <w:rFonts w:ascii="Wingdings" w:hAnsi="Wingdings"/>
      </w:rPr>
    </w:lvl>
  </w:abstractNum>
  <w:abstractNum w:abstractNumId="8" w15:restartNumberingAfterBreak="0">
    <w:nsid w:val="00000009"/>
    <w:multiLevelType w:val="singleLevel"/>
    <w:tmpl w:val="00000009"/>
    <w:name w:val="WW8Num9"/>
    <w:lvl w:ilvl="0">
      <w:start w:val="1"/>
      <w:numFmt w:val="lowerLetter"/>
      <w:lvlText w:val="%1)"/>
      <w:lvlJc w:val="left"/>
      <w:pPr>
        <w:tabs>
          <w:tab w:val="num" w:pos="1065"/>
        </w:tabs>
        <w:ind w:left="1065" w:hanging="360"/>
      </w:pPr>
    </w:lvl>
  </w:abstractNum>
  <w:abstractNum w:abstractNumId="9" w15:restartNumberingAfterBreak="0">
    <w:nsid w:val="0000000A"/>
    <w:multiLevelType w:val="multilevel"/>
    <w:tmpl w:val="0000000A"/>
    <w:name w:val="WW8Num10"/>
    <w:lvl w:ilvl="0">
      <w:start w:val="1"/>
      <w:numFmt w:val="bullet"/>
      <w:lvlText w:val=""/>
      <w:lvlJc w:val="left"/>
      <w:pPr>
        <w:tabs>
          <w:tab w:val="num" w:pos="2520"/>
        </w:tabs>
        <w:ind w:left="2520" w:hanging="360"/>
      </w:pPr>
      <w:rPr>
        <w:rFonts w:ascii="Wingdings" w:hAnsi="Wingdings" w:cs="StarSymbol"/>
        <w:sz w:val="18"/>
        <w:szCs w:val="18"/>
      </w:rPr>
    </w:lvl>
    <w:lvl w:ilvl="1">
      <w:start w:val="1"/>
      <w:numFmt w:val="bullet"/>
      <w:lvlText w:val=""/>
      <w:lvlJc w:val="left"/>
      <w:pPr>
        <w:tabs>
          <w:tab w:val="num" w:pos="2880"/>
        </w:tabs>
        <w:ind w:left="2880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3240"/>
        </w:tabs>
        <w:ind w:left="324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"/>
      <w:lvlJc w:val="left"/>
      <w:pPr>
        <w:tabs>
          <w:tab w:val="num" w:pos="3960"/>
        </w:tabs>
        <w:ind w:left="3960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4320"/>
        </w:tabs>
        <w:ind w:left="432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4680"/>
        </w:tabs>
        <w:ind w:left="4680" w:hanging="360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"/>
      <w:lvlJc w:val="left"/>
      <w:pPr>
        <w:tabs>
          <w:tab w:val="num" w:pos="5040"/>
        </w:tabs>
        <w:ind w:left="5040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5400"/>
        </w:tabs>
        <w:ind w:left="5400" w:hanging="360"/>
      </w:pPr>
      <w:rPr>
        <w:rFonts w:ascii="StarSymbol" w:hAnsi="StarSymbol" w:cs="StarSymbol"/>
        <w:sz w:val="18"/>
        <w:szCs w:val="18"/>
      </w:rPr>
    </w:lvl>
  </w:abstractNum>
  <w:abstractNum w:abstractNumId="10" w15:restartNumberingAfterBreak="0">
    <w:nsid w:val="0000000B"/>
    <w:multiLevelType w:val="multilevel"/>
    <w:tmpl w:val="0000000B"/>
    <w:name w:val="WW8Num1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1" w15:restartNumberingAfterBreak="0">
    <w:nsid w:val="0000000C"/>
    <w:multiLevelType w:val="multilevel"/>
    <w:tmpl w:val="0000000C"/>
    <w:name w:val="WW8Num12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>
      <w:start w:val="1"/>
      <w:numFmt w:val="decimal"/>
      <w:lvlText w:val="%6."/>
      <w:lvlJc w:val="left"/>
      <w:pPr>
        <w:tabs>
          <w:tab w:val="num" w:pos="3240"/>
        </w:tabs>
        <w:ind w:left="3240" w:hanging="360"/>
      </w:pPr>
    </w:lvl>
    <w:lvl w:ilvl="6">
      <w:start w:val="1"/>
      <w:numFmt w:val="decimal"/>
      <w:lvlText w:val="%7."/>
      <w:lvlJc w:val="left"/>
      <w:pPr>
        <w:tabs>
          <w:tab w:val="num" w:pos="3600"/>
        </w:tabs>
        <w:ind w:left="3600" w:hanging="360"/>
      </w:pPr>
    </w:lvl>
    <w:lvl w:ilvl="7">
      <w:start w:val="1"/>
      <w:numFmt w:val="decimal"/>
      <w:lvlText w:val="%8."/>
      <w:lvlJc w:val="left"/>
      <w:pPr>
        <w:tabs>
          <w:tab w:val="num" w:pos="3960"/>
        </w:tabs>
        <w:ind w:left="3960" w:hanging="360"/>
      </w:pPr>
    </w:lvl>
    <w:lvl w:ilvl="8">
      <w:start w:val="1"/>
      <w:numFmt w:val="decimal"/>
      <w:lvlText w:val="%9."/>
      <w:lvlJc w:val="left"/>
      <w:pPr>
        <w:tabs>
          <w:tab w:val="num" w:pos="4320"/>
        </w:tabs>
        <w:ind w:left="4320" w:hanging="360"/>
      </w:pPr>
    </w:lvl>
  </w:abstractNum>
  <w:abstractNum w:abstractNumId="12" w15:restartNumberingAfterBreak="0">
    <w:nsid w:val="0000000D"/>
    <w:multiLevelType w:val="multilevel"/>
    <w:tmpl w:val="0000000D"/>
    <w:name w:val="WW8Num13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>
      <w:start w:val="1"/>
      <w:numFmt w:val="decimal"/>
      <w:lvlText w:val="%6."/>
      <w:lvlJc w:val="left"/>
      <w:pPr>
        <w:tabs>
          <w:tab w:val="num" w:pos="3240"/>
        </w:tabs>
        <w:ind w:left="3240" w:hanging="360"/>
      </w:pPr>
    </w:lvl>
    <w:lvl w:ilvl="6">
      <w:start w:val="1"/>
      <w:numFmt w:val="decimal"/>
      <w:lvlText w:val="%7."/>
      <w:lvlJc w:val="left"/>
      <w:pPr>
        <w:tabs>
          <w:tab w:val="num" w:pos="3600"/>
        </w:tabs>
        <w:ind w:left="3600" w:hanging="360"/>
      </w:pPr>
    </w:lvl>
    <w:lvl w:ilvl="7">
      <w:start w:val="1"/>
      <w:numFmt w:val="decimal"/>
      <w:lvlText w:val="%8."/>
      <w:lvlJc w:val="left"/>
      <w:pPr>
        <w:tabs>
          <w:tab w:val="num" w:pos="3960"/>
        </w:tabs>
        <w:ind w:left="3960" w:hanging="360"/>
      </w:pPr>
    </w:lvl>
    <w:lvl w:ilvl="8">
      <w:start w:val="1"/>
      <w:numFmt w:val="decimal"/>
      <w:lvlText w:val="%9."/>
      <w:lvlJc w:val="left"/>
      <w:pPr>
        <w:tabs>
          <w:tab w:val="num" w:pos="4320"/>
        </w:tabs>
        <w:ind w:left="4320" w:hanging="360"/>
      </w:pPr>
    </w:lvl>
  </w:abstractNum>
  <w:abstractNum w:abstractNumId="13" w15:restartNumberingAfterBreak="0">
    <w:nsid w:val="0000000E"/>
    <w:multiLevelType w:val="multilevel"/>
    <w:tmpl w:val="0000000E"/>
    <w:name w:val="WW8Num1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>
      <w:start w:val="1"/>
      <w:numFmt w:val="decimal"/>
      <w:lvlText w:val="%6."/>
      <w:lvlJc w:val="left"/>
      <w:pPr>
        <w:tabs>
          <w:tab w:val="num" w:pos="3240"/>
        </w:tabs>
        <w:ind w:left="3240" w:hanging="360"/>
      </w:pPr>
    </w:lvl>
    <w:lvl w:ilvl="6">
      <w:start w:val="1"/>
      <w:numFmt w:val="decimal"/>
      <w:lvlText w:val="%7."/>
      <w:lvlJc w:val="left"/>
      <w:pPr>
        <w:tabs>
          <w:tab w:val="num" w:pos="3600"/>
        </w:tabs>
        <w:ind w:left="3600" w:hanging="360"/>
      </w:pPr>
    </w:lvl>
    <w:lvl w:ilvl="7">
      <w:start w:val="1"/>
      <w:numFmt w:val="decimal"/>
      <w:lvlText w:val="%8."/>
      <w:lvlJc w:val="left"/>
      <w:pPr>
        <w:tabs>
          <w:tab w:val="num" w:pos="3960"/>
        </w:tabs>
        <w:ind w:left="3960" w:hanging="360"/>
      </w:pPr>
    </w:lvl>
    <w:lvl w:ilvl="8">
      <w:start w:val="1"/>
      <w:numFmt w:val="decimal"/>
      <w:lvlText w:val="%9."/>
      <w:lvlJc w:val="left"/>
      <w:pPr>
        <w:tabs>
          <w:tab w:val="num" w:pos="4320"/>
        </w:tabs>
        <w:ind w:left="4320" w:hanging="360"/>
      </w:pPr>
    </w:lvl>
  </w:abstractNum>
  <w:abstractNum w:abstractNumId="14" w15:restartNumberingAfterBreak="0">
    <w:nsid w:val="0000000F"/>
    <w:multiLevelType w:val="multilevel"/>
    <w:tmpl w:val="0000000F"/>
    <w:name w:val="WW8Num15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>
      <w:start w:val="1"/>
      <w:numFmt w:val="decimal"/>
      <w:lvlText w:val="%6."/>
      <w:lvlJc w:val="left"/>
      <w:pPr>
        <w:tabs>
          <w:tab w:val="num" w:pos="3240"/>
        </w:tabs>
        <w:ind w:left="3240" w:hanging="360"/>
      </w:pPr>
    </w:lvl>
    <w:lvl w:ilvl="6">
      <w:start w:val="1"/>
      <w:numFmt w:val="decimal"/>
      <w:lvlText w:val="%7."/>
      <w:lvlJc w:val="left"/>
      <w:pPr>
        <w:tabs>
          <w:tab w:val="num" w:pos="3600"/>
        </w:tabs>
        <w:ind w:left="3600" w:hanging="360"/>
      </w:pPr>
    </w:lvl>
    <w:lvl w:ilvl="7">
      <w:start w:val="1"/>
      <w:numFmt w:val="decimal"/>
      <w:lvlText w:val="%8."/>
      <w:lvlJc w:val="left"/>
      <w:pPr>
        <w:tabs>
          <w:tab w:val="num" w:pos="3960"/>
        </w:tabs>
        <w:ind w:left="3960" w:hanging="360"/>
      </w:pPr>
    </w:lvl>
    <w:lvl w:ilvl="8">
      <w:start w:val="1"/>
      <w:numFmt w:val="decimal"/>
      <w:lvlText w:val="%9."/>
      <w:lvlJc w:val="left"/>
      <w:pPr>
        <w:tabs>
          <w:tab w:val="num" w:pos="4320"/>
        </w:tabs>
        <w:ind w:left="4320" w:hanging="360"/>
      </w:pPr>
    </w:lvl>
  </w:abstractNum>
  <w:abstractNum w:abstractNumId="15" w15:restartNumberingAfterBreak="0">
    <w:nsid w:val="00000010"/>
    <w:multiLevelType w:val="multilevel"/>
    <w:tmpl w:val="00000010"/>
    <w:name w:val="WW8Num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6" w15:restartNumberingAfterBreak="0">
    <w:nsid w:val="00000011"/>
    <w:multiLevelType w:val="multilevel"/>
    <w:tmpl w:val="00000011"/>
    <w:name w:val="WW8Num17"/>
    <w:lvl w:ilvl="0">
      <w:start w:val="1"/>
      <w:numFmt w:val="decimal"/>
      <w:lvlText w:val="%1."/>
      <w:lvlJc w:val="left"/>
      <w:pPr>
        <w:tabs>
          <w:tab w:val="num" w:pos="1428"/>
        </w:tabs>
        <w:ind w:left="1428" w:hanging="360"/>
      </w:pPr>
    </w:lvl>
    <w:lvl w:ilvl="1">
      <w:start w:val="1"/>
      <w:numFmt w:val="decimal"/>
      <w:lvlText w:val="%2."/>
      <w:lvlJc w:val="left"/>
      <w:pPr>
        <w:tabs>
          <w:tab w:val="num" w:pos="2148"/>
        </w:tabs>
        <w:ind w:left="2148" w:hanging="360"/>
      </w:pPr>
    </w:lvl>
    <w:lvl w:ilvl="2">
      <w:start w:val="1"/>
      <w:numFmt w:val="decimal"/>
      <w:lvlText w:val="%3."/>
      <w:lvlJc w:val="left"/>
      <w:pPr>
        <w:tabs>
          <w:tab w:val="num" w:pos="2868"/>
        </w:tabs>
        <w:ind w:left="2868" w:hanging="360"/>
      </w:pPr>
    </w:lvl>
    <w:lvl w:ilvl="3">
      <w:start w:val="1"/>
      <w:numFmt w:val="decimal"/>
      <w:lvlText w:val="%4."/>
      <w:lvlJc w:val="left"/>
      <w:pPr>
        <w:tabs>
          <w:tab w:val="num" w:pos="3588"/>
        </w:tabs>
        <w:ind w:left="3588" w:hanging="360"/>
      </w:pPr>
    </w:lvl>
    <w:lvl w:ilvl="4">
      <w:start w:val="1"/>
      <w:numFmt w:val="decimal"/>
      <w:lvlText w:val="%5."/>
      <w:lvlJc w:val="left"/>
      <w:pPr>
        <w:tabs>
          <w:tab w:val="num" w:pos="4308"/>
        </w:tabs>
        <w:ind w:left="4308" w:hanging="360"/>
      </w:pPr>
    </w:lvl>
    <w:lvl w:ilvl="5">
      <w:start w:val="1"/>
      <w:numFmt w:val="decimal"/>
      <w:lvlText w:val="%6."/>
      <w:lvlJc w:val="left"/>
      <w:pPr>
        <w:tabs>
          <w:tab w:val="num" w:pos="5028"/>
        </w:tabs>
        <w:ind w:left="5028" w:hanging="360"/>
      </w:pPr>
    </w:lvl>
    <w:lvl w:ilvl="6">
      <w:start w:val="1"/>
      <w:numFmt w:val="decimal"/>
      <w:lvlText w:val="%7."/>
      <w:lvlJc w:val="left"/>
      <w:pPr>
        <w:tabs>
          <w:tab w:val="num" w:pos="5748"/>
        </w:tabs>
        <w:ind w:left="5748" w:hanging="360"/>
      </w:pPr>
    </w:lvl>
    <w:lvl w:ilvl="7">
      <w:start w:val="1"/>
      <w:numFmt w:val="decimal"/>
      <w:lvlText w:val="%8."/>
      <w:lvlJc w:val="left"/>
      <w:pPr>
        <w:tabs>
          <w:tab w:val="num" w:pos="6468"/>
        </w:tabs>
        <w:ind w:left="6468" w:hanging="360"/>
      </w:pPr>
    </w:lvl>
    <w:lvl w:ilvl="8">
      <w:start w:val="1"/>
      <w:numFmt w:val="decimal"/>
      <w:lvlText w:val="%9."/>
      <w:lvlJc w:val="left"/>
      <w:pPr>
        <w:tabs>
          <w:tab w:val="num" w:pos="7188"/>
        </w:tabs>
        <w:ind w:left="7188" w:hanging="360"/>
      </w:pPr>
    </w:lvl>
  </w:abstractNum>
  <w:abstractNum w:abstractNumId="17" w15:restartNumberingAfterBreak="0">
    <w:nsid w:val="00000012"/>
    <w:multiLevelType w:val="multilevel"/>
    <w:tmpl w:val="00000012"/>
    <w:name w:val="WW8Num18"/>
    <w:lvl w:ilvl="0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cs="StarSymbol"/>
        <w:sz w:val="18"/>
        <w:szCs w:val="18"/>
      </w:rPr>
    </w:lvl>
    <w:lvl w:ilvl="1">
      <w:start w:val="1"/>
      <w:numFmt w:val="bullet"/>
      <w:lvlText w:val=""/>
      <w:lvlJc w:val="left"/>
      <w:pPr>
        <w:tabs>
          <w:tab w:val="num" w:pos="1800"/>
        </w:tabs>
        <w:ind w:left="1800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2160"/>
        </w:tabs>
        <w:ind w:left="216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2520"/>
        </w:tabs>
        <w:ind w:left="2520" w:hanging="360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"/>
      <w:lvlJc w:val="left"/>
      <w:pPr>
        <w:tabs>
          <w:tab w:val="num" w:pos="2880"/>
        </w:tabs>
        <w:ind w:left="2880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3240"/>
        </w:tabs>
        <w:ind w:left="324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"/>
      <w:lvlJc w:val="left"/>
      <w:pPr>
        <w:tabs>
          <w:tab w:val="num" w:pos="3960"/>
        </w:tabs>
        <w:ind w:left="3960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4320"/>
        </w:tabs>
        <w:ind w:left="4320" w:hanging="360"/>
      </w:pPr>
      <w:rPr>
        <w:rFonts w:ascii="StarSymbol" w:hAnsi="StarSymbol" w:cs="StarSymbol"/>
        <w:sz w:val="18"/>
        <w:szCs w:val="18"/>
      </w:rPr>
    </w:lvl>
  </w:abstractNum>
  <w:abstractNum w:abstractNumId="18" w15:restartNumberingAfterBreak="0">
    <w:nsid w:val="00000013"/>
    <w:multiLevelType w:val="multilevel"/>
    <w:tmpl w:val="00000013"/>
    <w:name w:val="WW8Num19"/>
    <w:lvl w:ilvl="0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cs="StarSymbol"/>
        <w:sz w:val="18"/>
        <w:szCs w:val="18"/>
      </w:rPr>
    </w:lvl>
    <w:lvl w:ilvl="1">
      <w:start w:val="1"/>
      <w:numFmt w:val="bullet"/>
      <w:lvlText w:val=""/>
      <w:lvlJc w:val="left"/>
      <w:pPr>
        <w:tabs>
          <w:tab w:val="num" w:pos="1800"/>
        </w:tabs>
        <w:ind w:left="1800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2160"/>
        </w:tabs>
        <w:ind w:left="216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2520"/>
        </w:tabs>
        <w:ind w:left="2520" w:hanging="360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"/>
      <w:lvlJc w:val="left"/>
      <w:pPr>
        <w:tabs>
          <w:tab w:val="num" w:pos="2880"/>
        </w:tabs>
        <w:ind w:left="2880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3240"/>
        </w:tabs>
        <w:ind w:left="324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"/>
      <w:lvlJc w:val="left"/>
      <w:pPr>
        <w:tabs>
          <w:tab w:val="num" w:pos="3960"/>
        </w:tabs>
        <w:ind w:left="3960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4320"/>
        </w:tabs>
        <w:ind w:left="4320" w:hanging="360"/>
      </w:pPr>
      <w:rPr>
        <w:rFonts w:ascii="StarSymbol" w:hAnsi="StarSymbol" w:cs="StarSymbol"/>
        <w:sz w:val="18"/>
        <w:szCs w:val="18"/>
      </w:rPr>
    </w:lvl>
  </w:abstractNum>
  <w:abstractNum w:abstractNumId="19" w15:restartNumberingAfterBreak="0">
    <w:nsid w:val="00000014"/>
    <w:multiLevelType w:val="multilevel"/>
    <w:tmpl w:val="00000014"/>
    <w:name w:val="WW8Num20"/>
    <w:lvl w:ilvl="0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cs="StarSymbol"/>
        <w:sz w:val="18"/>
        <w:szCs w:val="18"/>
      </w:rPr>
    </w:lvl>
    <w:lvl w:ilvl="1">
      <w:start w:val="1"/>
      <w:numFmt w:val="bullet"/>
      <w:lvlText w:val=""/>
      <w:lvlJc w:val="left"/>
      <w:pPr>
        <w:tabs>
          <w:tab w:val="num" w:pos="1800"/>
        </w:tabs>
        <w:ind w:left="1800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2160"/>
        </w:tabs>
        <w:ind w:left="216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2520"/>
        </w:tabs>
        <w:ind w:left="2520" w:hanging="360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"/>
      <w:lvlJc w:val="left"/>
      <w:pPr>
        <w:tabs>
          <w:tab w:val="num" w:pos="2880"/>
        </w:tabs>
        <w:ind w:left="2880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3240"/>
        </w:tabs>
        <w:ind w:left="324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"/>
      <w:lvlJc w:val="left"/>
      <w:pPr>
        <w:tabs>
          <w:tab w:val="num" w:pos="3960"/>
        </w:tabs>
        <w:ind w:left="3960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4320"/>
        </w:tabs>
        <w:ind w:left="4320" w:hanging="360"/>
      </w:pPr>
      <w:rPr>
        <w:rFonts w:ascii="StarSymbol" w:hAnsi="StarSymbol" w:cs="StarSymbol"/>
        <w:sz w:val="18"/>
        <w:szCs w:val="18"/>
      </w:rPr>
    </w:lvl>
  </w:abstractNum>
  <w:abstractNum w:abstractNumId="20" w15:restartNumberingAfterBreak="0">
    <w:nsid w:val="00000015"/>
    <w:multiLevelType w:val="multilevel"/>
    <w:tmpl w:val="00000015"/>
    <w:name w:val="WW8Num21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>
      <w:start w:val="1"/>
      <w:numFmt w:val="decimal"/>
      <w:lvlText w:val="%6."/>
      <w:lvlJc w:val="left"/>
      <w:pPr>
        <w:tabs>
          <w:tab w:val="num" w:pos="3240"/>
        </w:tabs>
        <w:ind w:left="3240" w:hanging="360"/>
      </w:pPr>
    </w:lvl>
    <w:lvl w:ilvl="6">
      <w:start w:val="1"/>
      <w:numFmt w:val="decimal"/>
      <w:lvlText w:val="%7."/>
      <w:lvlJc w:val="left"/>
      <w:pPr>
        <w:tabs>
          <w:tab w:val="num" w:pos="3600"/>
        </w:tabs>
        <w:ind w:left="3600" w:hanging="360"/>
      </w:pPr>
    </w:lvl>
    <w:lvl w:ilvl="7">
      <w:start w:val="1"/>
      <w:numFmt w:val="decimal"/>
      <w:lvlText w:val="%8."/>
      <w:lvlJc w:val="left"/>
      <w:pPr>
        <w:tabs>
          <w:tab w:val="num" w:pos="3960"/>
        </w:tabs>
        <w:ind w:left="3960" w:hanging="360"/>
      </w:pPr>
    </w:lvl>
    <w:lvl w:ilvl="8">
      <w:start w:val="1"/>
      <w:numFmt w:val="decimal"/>
      <w:lvlText w:val="%9."/>
      <w:lvlJc w:val="left"/>
      <w:pPr>
        <w:tabs>
          <w:tab w:val="num" w:pos="4320"/>
        </w:tabs>
        <w:ind w:left="4320" w:hanging="360"/>
      </w:pPr>
    </w:lvl>
  </w:abstractNum>
  <w:abstractNum w:abstractNumId="21" w15:restartNumberingAfterBreak="0">
    <w:nsid w:val="00000016"/>
    <w:multiLevelType w:val="multilevel"/>
    <w:tmpl w:val="00000016"/>
    <w:name w:val="WW8Num22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>
      <w:start w:val="1"/>
      <w:numFmt w:val="decimal"/>
      <w:lvlText w:val="%6."/>
      <w:lvlJc w:val="left"/>
      <w:pPr>
        <w:tabs>
          <w:tab w:val="num" w:pos="3240"/>
        </w:tabs>
        <w:ind w:left="3240" w:hanging="360"/>
      </w:pPr>
    </w:lvl>
    <w:lvl w:ilvl="6">
      <w:start w:val="1"/>
      <w:numFmt w:val="decimal"/>
      <w:lvlText w:val="%7."/>
      <w:lvlJc w:val="left"/>
      <w:pPr>
        <w:tabs>
          <w:tab w:val="num" w:pos="3600"/>
        </w:tabs>
        <w:ind w:left="3600" w:hanging="360"/>
      </w:pPr>
    </w:lvl>
    <w:lvl w:ilvl="7">
      <w:start w:val="1"/>
      <w:numFmt w:val="decimal"/>
      <w:lvlText w:val="%8."/>
      <w:lvlJc w:val="left"/>
      <w:pPr>
        <w:tabs>
          <w:tab w:val="num" w:pos="3960"/>
        </w:tabs>
        <w:ind w:left="3960" w:hanging="360"/>
      </w:pPr>
    </w:lvl>
    <w:lvl w:ilvl="8">
      <w:start w:val="1"/>
      <w:numFmt w:val="decimal"/>
      <w:lvlText w:val="%9."/>
      <w:lvlJc w:val="left"/>
      <w:pPr>
        <w:tabs>
          <w:tab w:val="num" w:pos="4320"/>
        </w:tabs>
        <w:ind w:left="4320" w:hanging="360"/>
      </w:pPr>
    </w:lvl>
  </w:abstractNum>
  <w:abstractNum w:abstractNumId="22" w15:restartNumberingAfterBreak="0">
    <w:nsid w:val="00000017"/>
    <w:multiLevelType w:val="multilevel"/>
    <w:tmpl w:val="00000017"/>
    <w:name w:val="WW8Num23"/>
    <w:lvl w:ilvl="0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cs="StarSymbol"/>
        <w:sz w:val="18"/>
        <w:szCs w:val="18"/>
      </w:rPr>
    </w:lvl>
    <w:lvl w:ilvl="1">
      <w:start w:val="1"/>
      <w:numFmt w:val="bullet"/>
      <w:lvlText w:val=""/>
      <w:lvlJc w:val="left"/>
      <w:pPr>
        <w:tabs>
          <w:tab w:val="num" w:pos="1800"/>
        </w:tabs>
        <w:ind w:left="1800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2160"/>
        </w:tabs>
        <w:ind w:left="216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2520"/>
        </w:tabs>
        <w:ind w:left="2520" w:hanging="360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"/>
      <w:lvlJc w:val="left"/>
      <w:pPr>
        <w:tabs>
          <w:tab w:val="num" w:pos="2880"/>
        </w:tabs>
        <w:ind w:left="2880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3240"/>
        </w:tabs>
        <w:ind w:left="324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"/>
      <w:lvlJc w:val="left"/>
      <w:pPr>
        <w:tabs>
          <w:tab w:val="num" w:pos="3960"/>
        </w:tabs>
        <w:ind w:left="3960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4320"/>
        </w:tabs>
        <w:ind w:left="4320" w:hanging="360"/>
      </w:pPr>
      <w:rPr>
        <w:rFonts w:ascii="StarSymbol" w:hAnsi="StarSymbol" w:cs="StarSymbol"/>
        <w:sz w:val="18"/>
        <w:szCs w:val="18"/>
      </w:rPr>
    </w:lvl>
  </w:abstractNum>
  <w:abstractNum w:abstractNumId="23" w15:restartNumberingAfterBreak="0">
    <w:nsid w:val="00000018"/>
    <w:multiLevelType w:val="multilevel"/>
    <w:tmpl w:val="00000018"/>
    <w:name w:val="WW8Num24"/>
    <w:lvl w:ilvl="0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cs="StarSymbol"/>
        <w:sz w:val="18"/>
        <w:szCs w:val="18"/>
      </w:rPr>
    </w:lvl>
    <w:lvl w:ilvl="1">
      <w:start w:val="1"/>
      <w:numFmt w:val="bullet"/>
      <w:lvlText w:val=""/>
      <w:lvlJc w:val="left"/>
      <w:pPr>
        <w:tabs>
          <w:tab w:val="num" w:pos="1800"/>
        </w:tabs>
        <w:ind w:left="1800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2160"/>
        </w:tabs>
        <w:ind w:left="216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2520"/>
        </w:tabs>
        <w:ind w:left="2520" w:hanging="360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"/>
      <w:lvlJc w:val="left"/>
      <w:pPr>
        <w:tabs>
          <w:tab w:val="num" w:pos="2880"/>
        </w:tabs>
        <w:ind w:left="2880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3240"/>
        </w:tabs>
        <w:ind w:left="324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"/>
      <w:lvlJc w:val="left"/>
      <w:pPr>
        <w:tabs>
          <w:tab w:val="num" w:pos="3960"/>
        </w:tabs>
        <w:ind w:left="3960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4320"/>
        </w:tabs>
        <w:ind w:left="4320" w:hanging="360"/>
      </w:pPr>
      <w:rPr>
        <w:rFonts w:ascii="StarSymbol" w:hAnsi="StarSymbol" w:cs="StarSymbol"/>
        <w:sz w:val="18"/>
        <w:szCs w:val="18"/>
      </w:rPr>
    </w:lvl>
  </w:abstractNum>
  <w:abstractNum w:abstractNumId="24" w15:restartNumberingAfterBreak="0">
    <w:nsid w:val="00000019"/>
    <w:multiLevelType w:val="multilevel"/>
    <w:tmpl w:val="00000019"/>
    <w:name w:val="WW8Num25"/>
    <w:lvl w:ilvl="0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cs="StarSymbol"/>
        <w:sz w:val="18"/>
        <w:szCs w:val="18"/>
      </w:rPr>
    </w:lvl>
    <w:lvl w:ilvl="1">
      <w:start w:val="1"/>
      <w:numFmt w:val="bullet"/>
      <w:lvlText w:val=""/>
      <w:lvlJc w:val="left"/>
      <w:pPr>
        <w:tabs>
          <w:tab w:val="num" w:pos="1800"/>
        </w:tabs>
        <w:ind w:left="1800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2160"/>
        </w:tabs>
        <w:ind w:left="216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2520"/>
        </w:tabs>
        <w:ind w:left="2520" w:hanging="360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"/>
      <w:lvlJc w:val="left"/>
      <w:pPr>
        <w:tabs>
          <w:tab w:val="num" w:pos="2880"/>
        </w:tabs>
        <w:ind w:left="2880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3240"/>
        </w:tabs>
        <w:ind w:left="324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"/>
      <w:lvlJc w:val="left"/>
      <w:pPr>
        <w:tabs>
          <w:tab w:val="num" w:pos="3960"/>
        </w:tabs>
        <w:ind w:left="3960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4320"/>
        </w:tabs>
        <w:ind w:left="4320" w:hanging="360"/>
      </w:pPr>
      <w:rPr>
        <w:rFonts w:ascii="StarSymbol" w:hAnsi="StarSymbol" w:cs="StarSymbol"/>
        <w:sz w:val="18"/>
        <w:szCs w:val="18"/>
      </w:rPr>
    </w:lvl>
  </w:abstractNum>
  <w:abstractNum w:abstractNumId="25" w15:restartNumberingAfterBreak="0">
    <w:nsid w:val="0000001A"/>
    <w:multiLevelType w:val="multilevel"/>
    <w:tmpl w:val="0000001A"/>
    <w:name w:val="WW8Num26"/>
    <w:lvl w:ilvl="0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cs="StarSymbol"/>
        <w:sz w:val="18"/>
        <w:szCs w:val="18"/>
      </w:rPr>
    </w:lvl>
    <w:lvl w:ilvl="1">
      <w:start w:val="1"/>
      <w:numFmt w:val="bullet"/>
      <w:lvlText w:val=""/>
      <w:lvlJc w:val="left"/>
      <w:pPr>
        <w:tabs>
          <w:tab w:val="num" w:pos="1800"/>
        </w:tabs>
        <w:ind w:left="1800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2160"/>
        </w:tabs>
        <w:ind w:left="216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2520"/>
        </w:tabs>
        <w:ind w:left="2520" w:hanging="360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"/>
      <w:lvlJc w:val="left"/>
      <w:pPr>
        <w:tabs>
          <w:tab w:val="num" w:pos="2880"/>
        </w:tabs>
        <w:ind w:left="2880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3240"/>
        </w:tabs>
        <w:ind w:left="324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"/>
      <w:lvlJc w:val="left"/>
      <w:pPr>
        <w:tabs>
          <w:tab w:val="num" w:pos="3960"/>
        </w:tabs>
        <w:ind w:left="3960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4320"/>
        </w:tabs>
        <w:ind w:left="4320" w:hanging="360"/>
      </w:pPr>
      <w:rPr>
        <w:rFonts w:ascii="StarSymbol" w:hAnsi="StarSymbol" w:cs="StarSymbol"/>
        <w:sz w:val="18"/>
        <w:szCs w:val="18"/>
      </w:rPr>
    </w:lvl>
  </w:abstractNum>
  <w:abstractNum w:abstractNumId="26" w15:restartNumberingAfterBreak="0">
    <w:nsid w:val="0000001B"/>
    <w:multiLevelType w:val="multilevel"/>
    <w:tmpl w:val="0000001B"/>
    <w:name w:val="WW8Num27"/>
    <w:lvl w:ilvl="0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cs="StarSymbol"/>
        <w:sz w:val="18"/>
        <w:szCs w:val="18"/>
      </w:rPr>
    </w:lvl>
    <w:lvl w:ilvl="1">
      <w:start w:val="1"/>
      <w:numFmt w:val="bullet"/>
      <w:lvlText w:val=""/>
      <w:lvlJc w:val="left"/>
      <w:pPr>
        <w:tabs>
          <w:tab w:val="num" w:pos="1800"/>
        </w:tabs>
        <w:ind w:left="1800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2160"/>
        </w:tabs>
        <w:ind w:left="216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2520"/>
        </w:tabs>
        <w:ind w:left="2520" w:hanging="360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"/>
      <w:lvlJc w:val="left"/>
      <w:pPr>
        <w:tabs>
          <w:tab w:val="num" w:pos="2880"/>
        </w:tabs>
        <w:ind w:left="2880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3240"/>
        </w:tabs>
        <w:ind w:left="324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"/>
      <w:lvlJc w:val="left"/>
      <w:pPr>
        <w:tabs>
          <w:tab w:val="num" w:pos="3960"/>
        </w:tabs>
        <w:ind w:left="3960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4320"/>
        </w:tabs>
        <w:ind w:left="4320" w:hanging="360"/>
      </w:pPr>
      <w:rPr>
        <w:rFonts w:ascii="StarSymbol" w:hAnsi="StarSymbol" w:cs="StarSymbol"/>
        <w:sz w:val="18"/>
        <w:szCs w:val="18"/>
      </w:rPr>
    </w:lvl>
  </w:abstractNum>
  <w:abstractNum w:abstractNumId="27" w15:restartNumberingAfterBreak="0">
    <w:nsid w:val="0000001C"/>
    <w:multiLevelType w:val="multilevel"/>
    <w:tmpl w:val="0000001C"/>
    <w:name w:val="WW8Num28"/>
    <w:lvl w:ilvl="0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cs="StarSymbol"/>
        <w:sz w:val="18"/>
        <w:szCs w:val="18"/>
      </w:rPr>
    </w:lvl>
    <w:lvl w:ilvl="1">
      <w:start w:val="1"/>
      <w:numFmt w:val="bullet"/>
      <w:lvlText w:val=""/>
      <w:lvlJc w:val="left"/>
      <w:pPr>
        <w:tabs>
          <w:tab w:val="num" w:pos="1800"/>
        </w:tabs>
        <w:ind w:left="1800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2160"/>
        </w:tabs>
        <w:ind w:left="216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2520"/>
        </w:tabs>
        <w:ind w:left="2520" w:hanging="360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"/>
      <w:lvlJc w:val="left"/>
      <w:pPr>
        <w:tabs>
          <w:tab w:val="num" w:pos="2880"/>
        </w:tabs>
        <w:ind w:left="2880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3240"/>
        </w:tabs>
        <w:ind w:left="324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"/>
      <w:lvlJc w:val="left"/>
      <w:pPr>
        <w:tabs>
          <w:tab w:val="num" w:pos="3960"/>
        </w:tabs>
        <w:ind w:left="3960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4320"/>
        </w:tabs>
        <w:ind w:left="4320" w:hanging="360"/>
      </w:pPr>
      <w:rPr>
        <w:rFonts w:ascii="StarSymbol" w:hAnsi="StarSymbol" w:cs="StarSymbol"/>
        <w:sz w:val="18"/>
        <w:szCs w:val="18"/>
      </w:rPr>
    </w:lvl>
  </w:abstractNum>
  <w:abstractNum w:abstractNumId="28" w15:restartNumberingAfterBreak="0">
    <w:nsid w:val="0000001D"/>
    <w:multiLevelType w:val="multilevel"/>
    <w:tmpl w:val="0000001D"/>
    <w:name w:val="WW8Num29"/>
    <w:lvl w:ilvl="0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cs="StarSymbol"/>
        <w:sz w:val="18"/>
        <w:szCs w:val="18"/>
      </w:rPr>
    </w:lvl>
    <w:lvl w:ilvl="1">
      <w:start w:val="1"/>
      <w:numFmt w:val="bullet"/>
      <w:lvlText w:val=""/>
      <w:lvlJc w:val="left"/>
      <w:pPr>
        <w:tabs>
          <w:tab w:val="num" w:pos="1800"/>
        </w:tabs>
        <w:ind w:left="1800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2160"/>
        </w:tabs>
        <w:ind w:left="216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2520"/>
        </w:tabs>
        <w:ind w:left="2520" w:hanging="360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"/>
      <w:lvlJc w:val="left"/>
      <w:pPr>
        <w:tabs>
          <w:tab w:val="num" w:pos="2880"/>
        </w:tabs>
        <w:ind w:left="2880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3240"/>
        </w:tabs>
        <w:ind w:left="324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"/>
      <w:lvlJc w:val="left"/>
      <w:pPr>
        <w:tabs>
          <w:tab w:val="num" w:pos="3960"/>
        </w:tabs>
        <w:ind w:left="3960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4320"/>
        </w:tabs>
        <w:ind w:left="4320" w:hanging="360"/>
      </w:pPr>
      <w:rPr>
        <w:rFonts w:ascii="StarSymbol" w:hAnsi="StarSymbol" w:cs="StarSymbol"/>
        <w:sz w:val="18"/>
        <w:szCs w:val="18"/>
      </w:rPr>
    </w:lvl>
  </w:abstractNum>
  <w:abstractNum w:abstractNumId="29" w15:restartNumberingAfterBreak="0">
    <w:nsid w:val="0000001E"/>
    <w:multiLevelType w:val="multilevel"/>
    <w:tmpl w:val="0000001E"/>
    <w:name w:val="WW8Num30"/>
    <w:lvl w:ilvl="0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cs="StarSymbol"/>
        <w:sz w:val="18"/>
        <w:szCs w:val="18"/>
      </w:rPr>
    </w:lvl>
    <w:lvl w:ilvl="1">
      <w:start w:val="1"/>
      <w:numFmt w:val="bullet"/>
      <w:lvlText w:val=""/>
      <w:lvlJc w:val="left"/>
      <w:pPr>
        <w:tabs>
          <w:tab w:val="num" w:pos="1800"/>
        </w:tabs>
        <w:ind w:left="1800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2160"/>
        </w:tabs>
        <w:ind w:left="216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2520"/>
        </w:tabs>
        <w:ind w:left="2520" w:hanging="360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"/>
      <w:lvlJc w:val="left"/>
      <w:pPr>
        <w:tabs>
          <w:tab w:val="num" w:pos="2880"/>
        </w:tabs>
        <w:ind w:left="2880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3240"/>
        </w:tabs>
        <w:ind w:left="324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"/>
      <w:lvlJc w:val="left"/>
      <w:pPr>
        <w:tabs>
          <w:tab w:val="num" w:pos="3960"/>
        </w:tabs>
        <w:ind w:left="3960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4320"/>
        </w:tabs>
        <w:ind w:left="4320" w:hanging="360"/>
      </w:pPr>
      <w:rPr>
        <w:rFonts w:ascii="StarSymbol" w:hAnsi="StarSymbol" w:cs="StarSymbol"/>
        <w:sz w:val="18"/>
        <w:szCs w:val="18"/>
      </w:rPr>
    </w:lvl>
  </w:abstractNum>
  <w:abstractNum w:abstractNumId="30" w15:restartNumberingAfterBreak="0">
    <w:nsid w:val="0000001F"/>
    <w:multiLevelType w:val="multilevel"/>
    <w:tmpl w:val="0000001F"/>
    <w:name w:val="WW8Num31"/>
    <w:lvl w:ilvl="0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cs="StarSymbol"/>
        <w:sz w:val="18"/>
        <w:szCs w:val="18"/>
      </w:rPr>
    </w:lvl>
    <w:lvl w:ilvl="1">
      <w:start w:val="1"/>
      <w:numFmt w:val="bullet"/>
      <w:lvlText w:val=""/>
      <w:lvlJc w:val="left"/>
      <w:pPr>
        <w:tabs>
          <w:tab w:val="num" w:pos="1800"/>
        </w:tabs>
        <w:ind w:left="1800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2160"/>
        </w:tabs>
        <w:ind w:left="216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2520"/>
        </w:tabs>
        <w:ind w:left="2520" w:hanging="360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"/>
      <w:lvlJc w:val="left"/>
      <w:pPr>
        <w:tabs>
          <w:tab w:val="num" w:pos="2880"/>
        </w:tabs>
        <w:ind w:left="2880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3240"/>
        </w:tabs>
        <w:ind w:left="324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"/>
      <w:lvlJc w:val="left"/>
      <w:pPr>
        <w:tabs>
          <w:tab w:val="num" w:pos="3960"/>
        </w:tabs>
        <w:ind w:left="3960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4320"/>
        </w:tabs>
        <w:ind w:left="4320" w:hanging="360"/>
      </w:pPr>
      <w:rPr>
        <w:rFonts w:ascii="StarSymbol" w:hAnsi="StarSymbol" w:cs="StarSymbol"/>
        <w:sz w:val="18"/>
        <w:szCs w:val="18"/>
      </w:rPr>
    </w:lvl>
  </w:abstractNum>
  <w:abstractNum w:abstractNumId="31" w15:restartNumberingAfterBreak="0">
    <w:nsid w:val="00000020"/>
    <w:multiLevelType w:val="multilevel"/>
    <w:tmpl w:val="00000020"/>
    <w:name w:val="WW8Num32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>
      <w:start w:val="1"/>
      <w:numFmt w:val="decimal"/>
      <w:lvlText w:val="%5."/>
      <w:lvlJc w:val="left"/>
      <w:pPr>
        <w:tabs>
          <w:tab w:val="num" w:pos="2520"/>
        </w:tabs>
        <w:ind w:left="2520" w:hanging="360"/>
      </w:pPr>
    </w:lvl>
    <w:lvl w:ilvl="5">
      <w:start w:val="1"/>
      <w:numFmt w:val="decimal"/>
      <w:lvlText w:val="%6."/>
      <w:lvlJc w:val="left"/>
      <w:pPr>
        <w:tabs>
          <w:tab w:val="num" w:pos="2880"/>
        </w:tabs>
        <w:ind w:left="2880" w:hanging="360"/>
      </w:pPr>
    </w:lvl>
    <w:lvl w:ilvl="6">
      <w:start w:val="1"/>
      <w:numFmt w:val="decimal"/>
      <w:lvlText w:val="%7."/>
      <w:lvlJc w:val="left"/>
      <w:pPr>
        <w:tabs>
          <w:tab w:val="num" w:pos="3240"/>
        </w:tabs>
        <w:ind w:left="3240" w:hanging="360"/>
      </w:pPr>
    </w:lvl>
    <w:lvl w:ilvl="7">
      <w:start w:val="1"/>
      <w:numFmt w:val="decimal"/>
      <w:lvlText w:val="%8."/>
      <w:lvlJc w:val="left"/>
      <w:pPr>
        <w:tabs>
          <w:tab w:val="num" w:pos="3600"/>
        </w:tabs>
        <w:ind w:left="3600" w:hanging="360"/>
      </w:pPr>
    </w:lvl>
    <w:lvl w:ilvl="8">
      <w:start w:val="1"/>
      <w:numFmt w:val="decimal"/>
      <w:lvlText w:val="%9."/>
      <w:lvlJc w:val="left"/>
      <w:pPr>
        <w:tabs>
          <w:tab w:val="num" w:pos="3960"/>
        </w:tabs>
        <w:ind w:left="3960" w:hanging="360"/>
      </w:pPr>
    </w:lvl>
  </w:abstractNum>
  <w:abstractNum w:abstractNumId="32" w15:restartNumberingAfterBreak="0">
    <w:nsid w:val="00000021"/>
    <w:multiLevelType w:val="multilevel"/>
    <w:tmpl w:val="00000021"/>
    <w:name w:val="WW8Num33"/>
    <w:lvl w:ilvl="0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 w:cs="StarSymbol"/>
        <w:sz w:val="18"/>
        <w:szCs w:val="18"/>
      </w:rPr>
    </w:lvl>
    <w:lvl w:ilvl="1">
      <w:start w:val="1"/>
      <w:numFmt w:val="bullet"/>
      <w:lvlText w:val=""/>
      <w:lvlJc w:val="left"/>
      <w:pPr>
        <w:tabs>
          <w:tab w:val="num" w:pos="1080"/>
        </w:tabs>
        <w:ind w:left="1080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1440"/>
        </w:tabs>
        <w:ind w:left="144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1800"/>
        </w:tabs>
        <w:ind w:left="1800" w:hanging="360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"/>
      <w:lvlJc w:val="left"/>
      <w:pPr>
        <w:tabs>
          <w:tab w:val="num" w:pos="2160"/>
        </w:tabs>
        <w:ind w:left="2160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2520"/>
        </w:tabs>
        <w:ind w:left="252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"/>
      <w:lvlJc w:val="left"/>
      <w:pPr>
        <w:tabs>
          <w:tab w:val="num" w:pos="3240"/>
        </w:tabs>
        <w:ind w:left="3240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3600"/>
        </w:tabs>
        <w:ind w:left="3600" w:hanging="360"/>
      </w:pPr>
      <w:rPr>
        <w:rFonts w:ascii="StarSymbol" w:hAnsi="StarSymbol" w:cs="StarSymbol"/>
        <w:sz w:val="18"/>
        <w:szCs w:val="18"/>
      </w:rPr>
    </w:lvl>
  </w:abstractNum>
  <w:abstractNum w:abstractNumId="33" w15:restartNumberingAfterBreak="0">
    <w:nsid w:val="00000022"/>
    <w:multiLevelType w:val="multilevel"/>
    <w:tmpl w:val="00000022"/>
    <w:name w:val="WW8Num34"/>
    <w:lvl w:ilvl="0">
      <w:start w:val="1"/>
      <w:numFmt w:val="bullet"/>
      <w:lvlText w:val=""/>
      <w:lvlJc w:val="left"/>
      <w:pPr>
        <w:tabs>
          <w:tab w:val="num" w:pos="1800"/>
        </w:tabs>
        <w:ind w:left="1800" w:hanging="360"/>
      </w:pPr>
      <w:rPr>
        <w:rFonts w:ascii="Wingdings" w:hAnsi="Wingdings" w:cs="StarSymbol"/>
        <w:sz w:val="18"/>
        <w:szCs w:val="18"/>
      </w:rPr>
    </w:lvl>
    <w:lvl w:ilvl="1">
      <w:start w:val="1"/>
      <w:numFmt w:val="bullet"/>
      <w:lvlText w:val=""/>
      <w:lvlJc w:val="left"/>
      <w:pPr>
        <w:tabs>
          <w:tab w:val="num" w:pos="2160"/>
        </w:tabs>
        <w:ind w:left="2160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2520"/>
        </w:tabs>
        <w:ind w:left="252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"/>
      <w:lvlJc w:val="left"/>
      <w:pPr>
        <w:tabs>
          <w:tab w:val="num" w:pos="3240"/>
        </w:tabs>
        <w:ind w:left="3240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3600"/>
        </w:tabs>
        <w:ind w:left="360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3960"/>
        </w:tabs>
        <w:ind w:left="3960" w:hanging="360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"/>
      <w:lvlJc w:val="left"/>
      <w:pPr>
        <w:tabs>
          <w:tab w:val="num" w:pos="4320"/>
        </w:tabs>
        <w:ind w:left="4320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4680"/>
        </w:tabs>
        <w:ind w:left="4680" w:hanging="360"/>
      </w:pPr>
      <w:rPr>
        <w:rFonts w:ascii="StarSymbol" w:hAnsi="StarSymbol" w:cs="StarSymbol"/>
        <w:sz w:val="18"/>
        <w:szCs w:val="18"/>
      </w:rPr>
    </w:lvl>
  </w:abstractNum>
  <w:abstractNum w:abstractNumId="34" w15:restartNumberingAfterBreak="0">
    <w:nsid w:val="00000023"/>
    <w:multiLevelType w:val="multilevel"/>
    <w:tmpl w:val="00000023"/>
    <w:name w:val="WW8Num35"/>
    <w:lvl w:ilvl="0">
      <w:start w:val="1"/>
      <w:numFmt w:val="bullet"/>
      <w:lvlText w:val=""/>
      <w:lvlJc w:val="left"/>
      <w:pPr>
        <w:tabs>
          <w:tab w:val="num" w:pos="1800"/>
        </w:tabs>
        <w:ind w:left="1800" w:hanging="360"/>
      </w:pPr>
      <w:rPr>
        <w:rFonts w:ascii="Wingdings" w:hAnsi="Wingdings" w:cs="StarSymbol"/>
        <w:sz w:val="18"/>
        <w:szCs w:val="18"/>
      </w:rPr>
    </w:lvl>
    <w:lvl w:ilvl="1">
      <w:start w:val="1"/>
      <w:numFmt w:val="bullet"/>
      <w:lvlText w:val=""/>
      <w:lvlJc w:val="left"/>
      <w:pPr>
        <w:tabs>
          <w:tab w:val="num" w:pos="2160"/>
        </w:tabs>
        <w:ind w:left="2160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2520"/>
        </w:tabs>
        <w:ind w:left="252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"/>
      <w:lvlJc w:val="left"/>
      <w:pPr>
        <w:tabs>
          <w:tab w:val="num" w:pos="3240"/>
        </w:tabs>
        <w:ind w:left="3240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3600"/>
        </w:tabs>
        <w:ind w:left="360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3960"/>
        </w:tabs>
        <w:ind w:left="3960" w:hanging="360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"/>
      <w:lvlJc w:val="left"/>
      <w:pPr>
        <w:tabs>
          <w:tab w:val="num" w:pos="4320"/>
        </w:tabs>
        <w:ind w:left="4320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4680"/>
        </w:tabs>
        <w:ind w:left="4680" w:hanging="360"/>
      </w:pPr>
      <w:rPr>
        <w:rFonts w:ascii="StarSymbol" w:hAnsi="StarSymbol" w:cs="StarSymbol"/>
        <w:sz w:val="18"/>
        <w:szCs w:val="18"/>
      </w:rPr>
    </w:lvl>
  </w:abstractNum>
  <w:abstractNum w:abstractNumId="35" w15:restartNumberingAfterBreak="0">
    <w:nsid w:val="00000024"/>
    <w:multiLevelType w:val="multilevel"/>
    <w:tmpl w:val="00000024"/>
    <w:name w:val="WW8Num36"/>
    <w:lvl w:ilvl="0">
      <w:start w:val="1"/>
      <w:numFmt w:val="bullet"/>
      <w:lvlText w:val=""/>
      <w:lvlJc w:val="left"/>
      <w:pPr>
        <w:tabs>
          <w:tab w:val="num" w:pos="1800"/>
        </w:tabs>
        <w:ind w:left="1800" w:hanging="360"/>
      </w:pPr>
      <w:rPr>
        <w:rFonts w:ascii="Wingdings" w:hAnsi="Wingdings" w:cs="StarSymbol"/>
        <w:sz w:val="18"/>
        <w:szCs w:val="18"/>
      </w:rPr>
    </w:lvl>
    <w:lvl w:ilvl="1">
      <w:start w:val="1"/>
      <w:numFmt w:val="bullet"/>
      <w:lvlText w:val=""/>
      <w:lvlJc w:val="left"/>
      <w:pPr>
        <w:tabs>
          <w:tab w:val="num" w:pos="2160"/>
        </w:tabs>
        <w:ind w:left="2160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2520"/>
        </w:tabs>
        <w:ind w:left="252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"/>
      <w:lvlJc w:val="left"/>
      <w:pPr>
        <w:tabs>
          <w:tab w:val="num" w:pos="3240"/>
        </w:tabs>
        <w:ind w:left="3240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3600"/>
        </w:tabs>
        <w:ind w:left="360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3960"/>
        </w:tabs>
        <w:ind w:left="3960" w:hanging="360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"/>
      <w:lvlJc w:val="left"/>
      <w:pPr>
        <w:tabs>
          <w:tab w:val="num" w:pos="4320"/>
        </w:tabs>
        <w:ind w:left="4320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4680"/>
        </w:tabs>
        <w:ind w:left="4680" w:hanging="360"/>
      </w:pPr>
      <w:rPr>
        <w:rFonts w:ascii="StarSymbol" w:hAnsi="StarSymbol" w:cs="StarSymbol"/>
        <w:sz w:val="18"/>
        <w:szCs w:val="18"/>
      </w:rPr>
    </w:lvl>
  </w:abstractNum>
  <w:abstractNum w:abstractNumId="36" w15:restartNumberingAfterBreak="0">
    <w:nsid w:val="00000025"/>
    <w:multiLevelType w:val="multilevel"/>
    <w:tmpl w:val="00000025"/>
    <w:name w:val="WW8Num37"/>
    <w:lvl w:ilvl="0">
      <w:start w:val="1"/>
      <w:numFmt w:val="bullet"/>
      <w:lvlText w:val=""/>
      <w:lvlJc w:val="left"/>
      <w:pPr>
        <w:tabs>
          <w:tab w:val="num" w:pos="1800"/>
        </w:tabs>
        <w:ind w:left="1800" w:hanging="360"/>
      </w:pPr>
      <w:rPr>
        <w:rFonts w:ascii="Wingdings" w:hAnsi="Wingdings" w:cs="StarSymbol"/>
        <w:sz w:val="18"/>
        <w:szCs w:val="18"/>
      </w:rPr>
    </w:lvl>
    <w:lvl w:ilvl="1">
      <w:start w:val="1"/>
      <w:numFmt w:val="bullet"/>
      <w:lvlText w:val=""/>
      <w:lvlJc w:val="left"/>
      <w:pPr>
        <w:tabs>
          <w:tab w:val="num" w:pos="2160"/>
        </w:tabs>
        <w:ind w:left="2160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2520"/>
        </w:tabs>
        <w:ind w:left="252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"/>
      <w:lvlJc w:val="left"/>
      <w:pPr>
        <w:tabs>
          <w:tab w:val="num" w:pos="3240"/>
        </w:tabs>
        <w:ind w:left="3240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3600"/>
        </w:tabs>
        <w:ind w:left="360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3960"/>
        </w:tabs>
        <w:ind w:left="3960" w:hanging="360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"/>
      <w:lvlJc w:val="left"/>
      <w:pPr>
        <w:tabs>
          <w:tab w:val="num" w:pos="4320"/>
        </w:tabs>
        <w:ind w:left="4320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4680"/>
        </w:tabs>
        <w:ind w:left="4680" w:hanging="360"/>
      </w:pPr>
      <w:rPr>
        <w:rFonts w:ascii="StarSymbol" w:hAnsi="StarSymbol" w:cs="StarSymbol"/>
        <w:sz w:val="18"/>
        <w:szCs w:val="18"/>
      </w:rPr>
    </w:lvl>
  </w:abstractNum>
  <w:abstractNum w:abstractNumId="37" w15:restartNumberingAfterBreak="0">
    <w:nsid w:val="01BA73B5"/>
    <w:multiLevelType w:val="hybridMultilevel"/>
    <w:tmpl w:val="5788548A"/>
    <w:lvl w:ilvl="0" w:tplc="0416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09064D3F"/>
    <w:multiLevelType w:val="hybridMultilevel"/>
    <w:tmpl w:val="ADDA11B2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0A896B65"/>
    <w:multiLevelType w:val="hybridMultilevel"/>
    <w:tmpl w:val="9AD4676C"/>
    <w:lvl w:ilvl="0" w:tplc="0416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16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0" w15:restartNumberingAfterBreak="0">
    <w:nsid w:val="0C960124"/>
    <w:multiLevelType w:val="hybridMultilevel"/>
    <w:tmpl w:val="EC1CA7FE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0E8248EA"/>
    <w:multiLevelType w:val="hybridMultilevel"/>
    <w:tmpl w:val="0CDEF93E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14205192"/>
    <w:multiLevelType w:val="hybridMultilevel"/>
    <w:tmpl w:val="3A8EC1E4"/>
    <w:lvl w:ilvl="0" w:tplc="04160005">
      <w:start w:val="1"/>
      <w:numFmt w:val="bullet"/>
      <w:lvlText w:val=""/>
      <w:lvlJc w:val="left"/>
      <w:pPr>
        <w:ind w:left="1428" w:hanging="360"/>
      </w:pPr>
      <w:rPr>
        <w:rFonts w:ascii="Wingdings" w:hAnsi="Wingdings" w:hint="default"/>
      </w:rPr>
    </w:lvl>
    <w:lvl w:ilvl="1" w:tplc="0416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3" w15:restartNumberingAfterBreak="0">
    <w:nsid w:val="174E3479"/>
    <w:multiLevelType w:val="hybridMultilevel"/>
    <w:tmpl w:val="6AE67EAA"/>
    <w:lvl w:ilvl="0" w:tplc="0416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0416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4" w15:restartNumberingAfterBreak="0">
    <w:nsid w:val="1816446A"/>
    <w:multiLevelType w:val="hybridMultilevel"/>
    <w:tmpl w:val="CB3AFB30"/>
    <w:lvl w:ilvl="0" w:tplc="509251E8">
      <w:numFmt w:val="bullet"/>
      <w:lvlText w:val="•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1958751B"/>
    <w:multiLevelType w:val="hybridMultilevel"/>
    <w:tmpl w:val="BEF67494"/>
    <w:lvl w:ilvl="0" w:tplc="04160005">
      <w:start w:val="1"/>
      <w:numFmt w:val="bullet"/>
      <w:lvlText w:val=""/>
      <w:lvlJc w:val="left"/>
      <w:pPr>
        <w:ind w:left="1428" w:hanging="360"/>
      </w:pPr>
      <w:rPr>
        <w:rFonts w:ascii="Wingdings" w:hAnsi="Wingdings" w:hint="default"/>
      </w:rPr>
    </w:lvl>
    <w:lvl w:ilvl="1" w:tplc="0416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6" w15:restartNumberingAfterBreak="0">
    <w:nsid w:val="1A672764"/>
    <w:multiLevelType w:val="hybridMultilevel"/>
    <w:tmpl w:val="D3367056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1BEE3665"/>
    <w:multiLevelType w:val="hybridMultilevel"/>
    <w:tmpl w:val="F4DA07A2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27EE1B97"/>
    <w:multiLevelType w:val="hybridMultilevel"/>
    <w:tmpl w:val="63D2F85C"/>
    <w:lvl w:ilvl="0" w:tplc="04160005">
      <w:start w:val="1"/>
      <w:numFmt w:val="bullet"/>
      <w:lvlText w:val=""/>
      <w:lvlJc w:val="left"/>
      <w:pPr>
        <w:ind w:left="1428" w:hanging="360"/>
      </w:pPr>
      <w:rPr>
        <w:rFonts w:ascii="Wingdings" w:hAnsi="Wingdings" w:hint="default"/>
      </w:rPr>
    </w:lvl>
    <w:lvl w:ilvl="1" w:tplc="0416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9" w15:restartNumberingAfterBreak="0">
    <w:nsid w:val="29346DD9"/>
    <w:multiLevelType w:val="hybridMultilevel"/>
    <w:tmpl w:val="CC987568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2B2A3588"/>
    <w:multiLevelType w:val="hybridMultilevel"/>
    <w:tmpl w:val="155494EC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853E26B2">
      <w:numFmt w:val="bullet"/>
      <w:lvlText w:val="•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2B9244C5"/>
    <w:multiLevelType w:val="hybridMultilevel"/>
    <w:tmpl w:val="D2A811B4"/>
    <w:lvl w:ilvl="0" w:tplc="04160005">
      <w:start w:val="1"/>
      <w:numFmt w:val="bullet"/>
      <w:lvlText w:val=""/>
      <w:lvlJc w:val="left"/>
      <w:pPr>
        <w:ind w:left="1068" w:hanging="360"/>
      </w:pPr>
      <w:rPr>
        <w:rFonts w:ascii="Wingdings" w:hAnsi="Wingdings" w:hint="default"/>
      </w:rPr>
    </w:lvl>
    <w:lvl w:ilvl="1" w:tplc="0416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2" w15:restartNumberingAfterBreak="0">
    <w:nsid w:val="2FA04AD7"/>
    <w:multiLevelType w:val="hybridMultilevel"/>
    <w:tmpl w:val="A7028EDE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2FF163C0"/>
    <w:multiLevelType w:val="hybridMultilevel"/>
    <w:tmpl w:val="1B10852E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4" w15:restartNumberingAfterBreak="0">
    <w:nsid w:val="35164D4C"/>
    <w:multiLevelType w:val="hybridMultilevel"/>
    <w:tmpl w:val="A3D6B662"/>
    <w:lvl w:ilvl="0" w:tplc="0416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 w15:restartNumberingAfterBreak="0">
    <w:nsid w:val="37A026CD"/>
    <w:multiLevelType w:val="hybridMultilevel"/>
    <w:tmpl w:val="56EACF58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E08CDB8E">
      <w:numFmt w:val="bullet"/>
      <w:lvlText w:val="•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 w15:restartNumberingAfterBreak="0">
    <w:nsid w:val="395D51C0"/>
    <w:multiLevelType w:val="hybridMultilevel"/>
    <w:tmpl w:val="0226B658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 w15:restartNumberingAfterBreak="0">
    <w:nsid w:val="3A8415F5"/>
    <w:multiLevelType w:val="hybridMultilevel"/>
    <w:tmpl w:val="3DF07DD8"/>
    <w:lvl w:ilvl="0" w:tplc="04160005">
      <w:start w:val="1"/>
      <w:numFmt w:val="bullet"/>
      <w:lvlText w:val=""/>
      <w:lvlJc w:val="left"/>
      <w:pPr>
        <w:ind w:left="1068" w:hanging="360"/>
      </w:pPr>
      <w:rPr>
        <w:rFonts w:ascii="Wingdings" w:hAnsi="Wingdings" w:hint="default"/>
      </w:rPr>
    </w:lvl>
    <w:lvl w:ilvl="1" w:tplc="0416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8" w15:restartNumberingAfterBreak="0">
    <w:nsid w:val="3E8B08C6"/>
    <w:multiLevelType w:val="hybridMultilevel"/>
    <w:tmpl w:val="98E62408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 w15:restartNumberingAfterBreak="0">
    <w:nsid w:val="403F7EB6"/>
    <w:multiLevelType w:val="hybridMultilevel"/>
    <w:tmpl w:val="C2AA6DAA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 w15:restartNumberingAfterBreak="0">
    <w:nsid w:val="4093797E"/>
    <w:multiLevelType w:val="hybridMultilevel"/>
    <w:tmpl w:val="EC16C568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AC468CA0">
      <w:numFmt w:val="bullet"/>
      <w:lvlText w:val="•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1" w15:restartNumberingAfterBreak="0">
    <w:nsid w:val="44633E8F"/>
    <w:multiLevelType w:val="hybridMultilevel"/>
    <w:tmpl w:val="7166CBB2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 w15:restartNumberingAfterBreak="0">
    <w:nsid w:val="472D5A16"/>
    <w:multiLevelType w:val="hybridMultilevel"/>
    <w:tmpl w:val="92FE91D4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 w15:restartNumberingAfterBreak="0">
    <w:nsid w:val="4BE02347"/>
    <w:multiLevelType w:val="hybridMultilevel"/>
    <w:tmpl w:val="114CEBF8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 w15:restartNumberingAfterBreak="0">
    <w:nsid w:val="4C20281C"/>
    <w:multiLevelType w:val="hybridMultilevel"/>
    <w:tmpl w:val="ED5ED9CC"/>
    <w:lvl w:ilvl="0" w:tplc="04160005">
      <w:start w:val="1"/>
      <w:numFmt w:val="bullet"/>
      <w:lvlText w:val=""/>
      <w:lvlJc w:val="left"/>
      <w:pPr>
        <w:ind w:left="1068" w:hanging="360"/>
      </w:pPr>
      <w:rPr>
        <w:rFonts w:ascii="Wingdings" w:hAnsi="Wingdings" w:hint="default"/>
      </w:rPr>
    </w:lvl>
    <w:lvl w:ilvl="1" w:tplc="04160005">
      <w:start w:val="1"/>
      <w:numFmt w:val="bullet"/>
      <w:lvlText w:val=""/>
      <w:lvlJc w:val="left"/>
      <w:pPr>
        <w:ind w:left="1788" w:hanging="360"/>
      </w:pPr>
      <w:rPr>
        <w:rFonts w:ascii="Wingdings" w:hAnsi="Wingdings" w:hint="default"/>
      </w:rPr>
    </w:lvl>
    <w:lvl w:ilvl="2" w:tplc="0416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5" w15:restartNumberingAfterBreak="0">
    <w:nsid w:val="50A04F74"/>
    <w:multiLevelType w:val="hybridMultilevel"/>
    <w:tmpl w:val="1A8CC0AC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384C127C">
      <w:numFmt w:val="bullet"/>
      <w:lvlText w:val="•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" w15:restartNumberingAfterBreak="0">
    <w:nsid w:val="5588036C"/>
    <w:multiLevelType w:val="hybridMultilevel"/>
    <w:tmpl w:val="E7FEA06A"/>
    <w:lvl w:ilvl="0" w:tplc="04160005">
      <w:start w:val="1"/>
      <w:numFmt w:val="bullet"/>
      <w:lvlText w:val=""/>
      <w:lvlJc w:val="left"/>
      <w:pPr>
        <w:ind w:left="1068" w:hanging="360"/>
      </w:pPr>
      <w:rPr>
        <w:rFonts w:ascii="Wingdings" w:hAnsi="Wingdings" w:hint="default"/>
      </w:rPr>
    </w:lvl>
    <w:lvl w:ilvl="1" w:tplc="0416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7" w15:restartNumberingAfterBreak="0">
    <w:nsid w:val="56C3439A"/>
    <w:multiLevelType w:val="hybridMultilevel"/>
    <w:tmpl w:val="5B6E08C0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8" w15:restartNumberingAfterBreak="0">
    <w:nsid w:val="58946877"/>
    <w:multiLevelType w:val="hybridMultilevel"/>
    <w:tmpl w:val="F9D03A3A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9" w15:restartNumberingAfterBreak="0">
    <w:nsid w:val="5B7430C0"/>
    <w:multiLevelType w:val="hybridMultilevel"/>
    <w:tmpl w:val="09E4B37A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0" w15:restartNumberingAfterBreak="0">
    <w:nsid w:val="5CE34DAF"/>
    <w:multiLevelType w:val="hybridMultilevel"/>
    <w:tmpl w:val="DF9CEB80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" w15:restartNumberingAfterBreak="0">
    <w:nsid w:val="5E842EAF"/>
    <w:multiLevelType w:val="hybridMultilevel"/>
    <w:tmpl w:val="5BF41E5A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2" w15:restartNumberingAfterBreak="0">
    <w:nsid w:val="6247125C"/>
    <w:multiLevelType w:val="hybridMultilevel"/>
    <w:tmpl w:val="152EC8AE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3" w15:restartNumberingAfterBreak="0">
    <w:nsid w:val="644324E6"/>
    <w:multiLevelType w:val="hybridMultilevel"/>
    <w:tmpl w:val="7B82BB44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4" w15:restartNumberingAfterBreak="0">
    <w:nsid w:val="665C2F95"/>
    <w:multiLevelType w:val="hybridMultilevel"/>
    <w:tmpl w:val="3FC6E60E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5" w15:restartNumberingAfterBreak="0">
    <w:nsid w:val="685F5588"/>
    <w:multiLevelType w:val="hybridMultilevel"/>
    <w:tmpl w:val="28D25FC0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6" w15:restartNumberingAfterBreak="0">
    <w:nsid w:val="71C55A1C"/>
    <w:multiLevelType w:val="hybridMultilevel"/>
    <w:tmpl w:val="3D8455AC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7" w15:restartNumberingAfterBreak="0">
    <w:nsid w:val="77066984"/>
    <w:multiLevelType w:val="hybridMultilevel"/>
    <w:tmpl w:val="5B9CEE8C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8" w15:restartNumberingAfterBreak="0">
    <w:nsid w:val="7E0C593C"/>
    <w:multiLevelType w:val="hybridMultilevel"/>
    <w:tmpl w:val="25C8ECDA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9" w15:restartNumberingAfterBreak="0">
    <w:nsid w:val="7E611871"/>
    <w:multiLevelType w:val="hybridMultilevel"/>
    <w:tmpl w:val="E6142E90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0" w15:restartNumberingAfterBreak="0">
    <w:nsid w:val="7FEA082F"/>
    <w:multiLevelType w:val="hybridMultilevel"/>
    <w:tmpl w:val="6924FDBE"/>
    <w:lvl w:ilvl="0" w:tplc="0416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61"/>
  </w:num>
  <w:num w:numId="3">
    <w:abstractNumId w:val="54"/>
  </w:num>
  <w:num w:numId="4">
    <w:abstractNumId w:val="43"/>
  </w:num>
  <w:num w:numId="5">
    <w:abstractNumId w:val="37"/>
  </w:num>
  <w:num w:numId="6">
    <w:abstractNumId w:val="73"/>
  </w:num>
  <w:num w:numId="7">
    <w:abstractNumId w:val="79"/>
  </w:num>
  <w:num w:numId="8">
    <w:abstractNumId w:val="39"/>
  </w:num>
  <w:num w:numId="9">
    <w:abstractNumId w:val="60"/>
  </w:num>
  <w:num w:numId="10">
    <w:abstractNumId w:val="56"/>
  </w:num>
  <w:num w:numId="11">
    <w:abstractNumId w:val="42"/>
  </w:num>
  <w:num w:numId="12">
    <w:abstractNumId w:val="38"/>
  </w:num>
  <w:num w:numId="13">
    <w:abstractNumId w:val="45"/>
  </w:num>
  <w:num w:numId="14">
    <w:abstractNumId w:val="64"/>
  </w:num>
  <w:num w:numId="15">
    <w:abstractNumId w:val="48"/>
  </w:num>
  <w:num w:numId="16">
    <w:abstractNumId w:val="66"/>
  </w:num>
  <w:num w:numId="17">
    <w:abstractNumId w:val="57"/>
  </w:num>
  <w:num w:numId="18">
    <w:abstractNumId w:val="51"/>
  </w:num>
  <w:num w:numId="19">
    <w:abstractNumId w:val="68"/>
  </w:num>
  <w:num w:numId="20">
    <w:abstractNumId w:val="47"/>
  </w:num>
  <w:num w:numId="21">
    <w:abstractNumId w:val="53"/>
  </w:num>
  <w:num w:numId="22">
    <w:abstractNumId w:val="55"/>
  </w:num>
  <w:num w:numId="23">
    <w:abstractNumId w:val="65"/>
  </w:num>
  <w:num w:numId="24">
    <w:abstractNumId w:val="77"/>
  </w:num>
  <w:num w:numId="25">
    <w:abstractNumId w:val="74"/>
  </w:num>
  <w:num w:numId="26">
    <w:abstractNumId w:val="59"/>
  </w:num>
  <w:num w:numId="27">
    <w:abstractNumId w:val="46"/>
  </w:num>
  <w:num w:numId="28">
    <w:abstractNumId w:val="76"/>
  </w:num>
  <w:num w:numId="29">
    <w:abstractNumId w:val="72"/>
  </w:num>
  <w:num w:numId="30">
    <w:abstractNumId w:val="63"/>
  </w:num>
  <w:num w:numId="31">
    <w:abstractNumId w:val="78"/>
  </w:num>
  <w:num w:numId="32">
    <w:abstractNumId w:val="41"/>
  </w:num>
  <w:num w:numId="33">
    <w:abstractNumId w:val="69"/>
  </w:num>
  <w:num w:numId="34">
    <w:abstractNumId w:val="80"/>
  </w:num>
  <w:num w:numId="35">
    <w:abstractNumId w:val="44"/>
  </w:num>
  <w:num w:numId="36">
    <w:abstractNumId w:val="52"/>
  </w:num>
  <w:num w:numId="37">
    <w:abstractNumId w:val="50"/>
  </w:num>
  <w:num w:numId="38">
    <w:abstractNumId w:val="70"/>
  </w:num>
  <w:num w:numId="39">
    <w:abstractNumId w:val="75"/>
  </w:num>
  <w:num w:numId="40">
    <w:abstractNumId w:val="67"/>
  </w:num>
  <w:num w:numId="41">
    <w:abstractNumId w:val="62"/>
  </w:num>
  <w:num w:numId="42">
    <w:abstractNumId w:val="49"/>
  </w:num>
  <w:num w:numId="43">
    <w:abstractNumId w:val="71"/>
  </w:num>
  <w:num w:numId="44">
    <w:abstractNumId w:val="58"/>
  </w:num>
  <w:num w:numId="45">
    <w:abstractNumId w:val="40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8"/>
  <w:proofState w:spelling="clean" w:grammar="clean"/>
  <w:defaultTabStop w:val="708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062"/>
    <o:shapelayout v:ext="edit">
      <o:idmap v:ext="edit" data="2"/>
    </o:shapelayout>
  </w:hdrShapeDefaults>
  <w:footnotePr>
    <w:pos w:val="beneathText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D18E0"/>
    <w:rsid w:val="00002825"/>
    <w:rsid w:val="0002097C"/>
    <w:rsid w:val="00020AFF"/>
    <w:rsid w:val="00025251"/>
    <w:rsid w:val="00031AC3"/>
    <w:rsid w:val="00033A06"/>
    <w:rsid w:val="000349A4"/>
    <w:rsid w:val="00056B4F"/>
    <w:rsid w:val="00066AD8"/>
    <w:rsid w:val="000730C8"/>
    <w:rsid w:val="0008287C"/>
    <w:rsid w:val="000842CF"/>
    <w:rsid w:val="00094749"/>
    <w:rsid w:val="000A5C50"/>
    <w:rsid w:val="000A7BA7"/>
    <w:rsid w:val="000B5A67"/>
    <w:rsid w:val="000B6B7A"/>
    <w:rsid w:val="000C75AF"/>
    <w:rsid w:val="000D0958"/>
    <w:rsid w:val="000D4EE0"/>
    <w:rsid w:val="000E4AB1"/>
    <w:rsid w:val="000F33A6"/>
    <w:rsid w:val="0010337F"/>
    <w:rsid w:val="00103E81"/>
    <w:rsid w:val="00120294"/>
    <w:rsid w:val="00135D2E"/>
    <w:rsid w:val="00155FBC"/>
    <w:rsid w:val="001601C1"/>
    <w:rsid w:val="00166C2D"/>
    <w:rsid w:val="00185AFF"/>
    <w:rsid w:val="001908FD"/>
    <w:rsid w:val="001B1E3F"/>
    <w:rsid w:val="001E189E"/>
    <w:rsid w:val="001E3109"/>
    <w:rsid w:val="001F09B2"/>
    <w:rsid w:val="001F1322"/>
    <w:rsid w:val="001F3369"/>
    <w:rsid w:val="00200226"/>
    <w:rsid w:val="00206DBF"/>
    <w:rsid w:val="002070AB"/>
    <w:rsid w:val="00222483"/>
    <w:rsid w:val="00222A76"/>
    <w:rsid w:val="00223275"/>
    <w:rsid w:val="00227527"/>
    <w:rsid w:val="00231227"/>
    <w:rsid w:val="00260D15"/>
    <w:rsid w:val="0026383B"/>
    <w:rsid w:val="00273DD3"/>
    <w:rsid w:val="0027585B"/>
    <w:rsid w:val="00280A8F"/>
    <w:rsid w:val="00284F9C"/>
    <w:rsid w:val="002913D6"/>
    <w:rsid w:val="00292C5F"/>
    <w:rsid w:val="002A1069"/>
    <w:rsid w:val="002A670F"/>
    <w:rsid w:val="002B3F0C"/>
    <w:rsid w:val="002D5BBA"/>
    <w:rsid w:val="002D7D75"/>
    <w:rsid w:val="002E0099"/>
    <w:rsid w:val="002E6504"/>
    <w:rsid w:val="002F1093"/>
    <w:rsid w:val="002F2A84"/>
    <w:rsid w:val="002F32B0"/>
    <w:rsid w:val="002F3D22"/>
    <w:rsid w:val="003016AB"/>
    <w:rsid w:val="003041D1"/>
    <w:rsid w:val="003120B1"/>
    <w:rsid w:val="0032459E"/>
    <w:rsid w:val="003252E2"/>
    <w:rsid w:val="0033202E"/>
    <w:rsid w:val="00332DFC"/>
    <w:rsid w:val="00333D58"/>
    <w:rsid w:val="00333D6F"/>
    <w:rsid w:val="00335BEF"/>
    <w:rsid w:val="0033732F"/>
    <w:rsid w:val="00345F0B"/>
    <w:rsid w:val="003505A4"/>
    <w:rsid w:val="00354244"/>
    <w:rsid w:val="00364E69"/>
    <w:rsid w:val="00373EE2"/>
    <w:rsid w:val="00381E75"/>
    <w:rsid w:val="003928F4"/>
    <w:rsid w:val="00396DD7"/>
    <w:rsid w:val="00396E1A"/>
    <w:rsid w:val="003B2D11"/>
    <w:rsid w:val="003F22FB"/>
    <w:rsid w:val="003F2D66"/>
    <w:rsid w:val="004016B7"/>
    <w:rsid w:val="004034E1"/>
    <w:rsid w:val="004121F6"/>
    <w:rsid w:val="00414038"/>
    <w:rsid w:val="004164E3"/>
    <w:rsid w:val="00422047"/>
    <w:rsid w:val="00430D94"/>
    <w:rsid w:val="00444FD7"/>
    <w:rsid w:val="00445308"/>
    <w:rsid w:val="00447F6C"/>
    <w:rsid w:val="00463B12"/>
    <w:rsid w:val="0046423E"/>
    <w:rsid w:val="00467350"/>
    <w:rsid w:val="00481307"/>
    <w:rsid w:val="004866BF"/>
    <w:rsid w:val="004941AD"/>
    <w:rsid w:val="00494622"/>
    <w:rsid w:val="004973A3"/>
    <w:rsid w:val="004A4CCF"/>
    <w:rsid w:val="004A55AF"/>
    <w:rsid w:val="004A77C1"/>
    <w:rsid w:val="004B2141"/>
    <w:rsid w:val="004B551B"/>
    <w:rsid w:val="004C299C"/>
    <w:rsid w:val="004C5BF2"/>
    <w:rsid w:val="004D3CAB"/>
    <w:rsid w:val="004E032D"/>
    <w:rsid w:val="004E59A9"/>
    <w:rsid w:val="004F4E52"/>
    <w:rsid w:val="005065B5"/>
    <w:rsid w:val="005150A4"/>
    <w:rsid w:val="00515EC9"/>
    <w:rsid w:val="00521C9E"/>
    <w:rsid w:val="00526375"/>
    <w:rsid w:val="00526F22"/>
    <w:rsid w:val="00531D66"/>
    <w:rsid w:val="00532BB8"/>
    <w:rsid w:val="00543207"/>
    <w:rsid w:val="0054351F"/>
    <w:rsid w:val="00546C66"/>
    <w:rsid w:val="00553083"/>
    <w:rsid w:val="00565B64"/>
    <w:rsid w:val="0057014F"/>
    <w:rsid w:val="00572677"/>
    <w:rsid w:val="005800D8"/>
    <w:rsid w:val="00582FDB"/>
    <w:rsid w:val="0058467A"/>
    <w:rsid w:val="00592773"/>
    <w:rsid w:val="005956BC"/>
    <w:rsid w:val="005B05F9"/>
    <w:rsid w:val="005B0D2B"/>
    <w:rsid w:val="005B1270"/>
    <w:rsid w:val="005B52BF"/>
    <w:rsid w:val="005B67F0"/>
    <w:rsid w:val="005C7947"/>
    <w:rsid w:val="005E002F"/>
    <w:rsid w:val="005E1317"/>
    <w:rsid w:val="005E3570"/>
    <w:rsid w:val="005E64BA"/>
    <w:rsid w:val="005F3136"/>
    <w:rsid w:val="00602B3E"/>
    <w:rsid w:val="006049C1"/>
    <w:rsid w:val="00604FBE"/>
    <w:rsid w:val="00606CAB"/>
    <w:rsid w:val="00610101"/>
    <w:rsid w:val="00614EDE"/>
    <w:rsid w:val="006165B2"/>
    <w:rsid w:val="00622082"/>
    <w:rsid w:val="00623D77"/>
    <w:rsid w:val="006243E4"/>
    <w:rsid w:val="00625EB6"/>
    <w:rsid w:val="00630B44"/>
    <w:rsid w:val="00641B45"/>
    <w:rsid w:val="00646166"/>
    <w:rsid w:val="0064673B"/>
    <w:rsid w:val="0065328A"/>
    <w:rsid w:val="00655989"/>
    <w:rsid w:val="00656092"/>
    <w:rsid w:val="006561BF"/>
    <w:rsid w:val="006575A2"/>
    <w:rsid w:val="00661D1A"/>
    <w:rsid w:val="006647C0"/>
    <w:rsid w:val="00664D91"/>
    <w:rsid w:val="006706F1"/>
    <w:rsid w:val="006710B4"/>
    <w:rsid w:val="00675BB1"/>
    <w:rsid w:val="00675C54"/>
    <w:rsid w:val="006801B8"/>
    <w:rsid w:val="00681FC4"/>
    <w:rsid w:val="006A70D6"/>
    <w:rsid w:val="006A78C9"/>
    <w:rsid w:val="006B64F6"/>
    <w:rsid w:val="006D5EE8"/>
    <w:rsid w:val="006D61B8"/>
    <w:rsid w:val="006D6934"/>
    <w:rsid w:val="006D6C09"/>
    <w:rsid w:val="00701D35"/>
    <w:rsid w:val="0071445C"/>
    <w:rsid w:val="00722440"/>
    <w:rsid w:val="00733A04"/>
    <w:rsid w:val="00741698"/>
    <w:rsid w:val="007543FD"/>
    <w:rsid w:val="007569E2"/>
    <w:rsid w:val="00757603"/>
    <w:rsid w:val="00767D27"/>
    <w:rsid w:val="007860BA"/>
    <w:rsid w:val="00787D7E"/>
    <w:rsid w:val="00797B7F"/>
    <w:rsid w:val="00797EB8"/>
    <w:rsid w:val="007B44D3"/>
    <w:rsid w:val="007B5275"/>
    <w:rsid w:val="007E2E48"/>
    <w:rsid w:val="007E493A"/>
    <w:rsid w:val="007F50A2"/>
    <w:rsid w:val="007F5DBA"/>
    <w:rsid w:val="007F7DC1"/>
    <w:rsid w:val="00805733"/>
    <w:rsid w:val="00812039"/>
    <w:rsid w:val="00813763"/>
    <w:rsid w:val="00825BCB"/>
    <w:rsid w:val="0083023B"/>
    <w:rsid w:val="00830ABC"/>
    <w:rsid w:val="00830FD3"/>
    <w:rsid w:val="008334F8"/>
    <w:rsid w:val="008344FB"/>
    <w:rsid w:val="008435A8"/>
    <w:rsid w:val="00846204"/>
    <w:rsid w:val="00856732"/>
    <w:rsid w:val="008569ED"/>
    <w:rsid w:val="00866C01"/>
    <w:rsid w:val="0088237D"/>
    <w:rsid w:val="008850A5"/>
    <w:rsid w:val="0089084B"/>
    <w:rsid w:val="00894BA3"/>
    <w:rsid w:val="008A29F9"/>
    <w:rsid w:val="008A6F0B"/>
    <w:rsid w:val="008B1F37"/>
    <w:rsid w:val="008B2F7C"/>
    <w:rsid w:val="008B3A34"/>
    <w:rsid w:val="008B5187"/>
    <w:rsid w:val="008B58AE"/>
    <w:rsid w:val="008D0508"/>
    <w:rsid w:val="008D17EC"/>
    <w:rsid w:val="008E3377"/>
    <w:rsid w:val="008E79C7"/>
    <w:rsid w:val="008F1021"/>
    <w:rsid w:val="009038E7"/>
    <w:rsid w:val="009047B2"/>
    <w:rsid w:val="009101F6"/>
    <w:rsid w:val="00915E21"/>
    <w:rsid w:val="00930FFA"/>
    <w:rsid w:val="0093547A"/>
    <w:rsid w:val="00942204"/>
    <w:rsid w:val="009433B7"/>
    <w:rsid w:val="00944AA4"/>
    <w:rsid w:val="0094561D"/>
    <w:rsid w:val="0095675F"/>
    <w:rsid w:val="0096015E"/>
    <w:rsid w:val="00960438"/>
    <w:rsid w:val="00965844"/>
    <w:rsid w:val="00966391"/>
    <w:rsid w:val="00984185"/>
    <w:rsid w:val="0098485B"/>
    <w:rsid w:val="009942F6"/>
    <w:rsid w:val="009977B4"/>
    <w:rsid w:val="009A1556"/>
    <w:rsid w:val="009B1152"/>
    <w:rsid w:val="009B34F9"/>
    <w:rsid w:val="009B3801"/>
    <w:rsid w:val="009B6636"/>
    <w:rsid w:val="009C4C7A"/>
    <w:rsid w:val="009D0E44"/>
    <w:rsid w:val="009E7C41"/>
    <w:rsid w:val="009F3357"/>
    <w:rsid w:val="009F7E98"/>
    <w:rsid w:val="00A02AC7"/>
    <w:rsid w:val="00A03CD4"/>
    <w:rsid w:val="00A135DA"/>
    <w:rsid w:val="00A17F88"/>
    <w:rsid w:val="00A2360C"/>
    <w:rsid w:val="00A2574D"/>
    <w:rsid w:val="00A41C17"/>
    <w:rsid w:val="00A4370D"/>
    <w:rsid w:val="00A5034A"/>
    <w:rsid w:val="00A521D1"/>
    <w:rsid w:val="00A54A10"/>
    <w:rsid w:val="00A61626"/>
    <w:rsid w:val="00A70B9F"/>
    <w:rsid w:val="00A72153"/>
    <w:rsid w:val="00A75AD1"/>
    <w:rsid w:val="00A7668B"/>
    <w:rsid w:val="00A93A52"/>
    <w:rsid w:val="00AA05A7"/>
    <w:rsid w:val="00AA06EF"/>
    <w:rsid w:val="00AA4E5C"/>
    <w:rsid w:val="00AB5EB1"/>
    <w:rsid w:val="00AB6F89"/>
    <w:rsid w:val="00AC23CF"/>
    <w:rsid w:val="00AC23E0"/>
    <w:rsid w:val="00AC276E"/>
    <w:rsid w:val="00AC3580"/>
    <w:rsid w:val="00AC739C"/>
    <w:rsid w:val="00AD2EDD"/>
    <w:rsid w:val="00AD4DA4"/>
    <w:rsid w:val="00AD4EEB"/>
    <w:rsid w:val="00AE082B"/>
    <w:rsid w:val="00AE6B6E"/>
    <w:rsid w:val="00B059B1"/>
    <w:rsid w:val="00B11DA2"/>
    <w:rsid w:val="00B13514"/>
    <w:rsid w:val="00B15E6C"/>
    <w:rsid w:val="00B272F6"/>
    <w:rsid w:val="00B43DFE"/>
    <w:rsid w:val="00B550AA"/>
    <w:rsid w:val="00B73854"/>
    <w:rsid w:val="00B74F5C"/>
    <w:rsid w:val="00B77F29"/>
    <w:rsid w:val="00B86BCA"/>
    <w:rsid w:val="00B96A96"/>
    <w:rsid w:val="00BA102D"/>
    <w:rsid w:val="00BB5357"/>
    <w:rsid w:val="00BC0AE7"/>
    <w:rsid w:val="00BC2D4A"/>
    <w:rsid w:val="00BC499A"/>
    <w:rsid w:val="00BC7059"/>
    <w:rsid w:val="00BC761B"/>
    <w:rsid w:val="00BD0F92"/>
    <w:rsid w:val="00BD439D"/>
    <w:rsid w:val="00BD7AD9"/>
    <w:rsid w:val="00BE11C8"/>
    <w:rsid w:val="00BF327C"/>
    <w:rsid w:val="00BF5245"/>
    <w:rsid w:val="00BF7199"/>
    <w:rsid w:val="00C021BC"/>
    <w:rsid w:val="00C100AD"/>
    <w:rsid w:val="00C10CF3"/>
    <w:rsid w:val="00C114F1"/>
    <w:rsid w:val="00C20D9B"/>
    <w:rsid w:val="00C26B96"/>
    <w:rsid w:val="00C315F0"/>
    <w:rsid w:val="00C51839"/>
    <w:rsid w:val="00C62042"/>
    <w:rsid w:val="00C73CBB"/>
    <w:rsid w:val="00C77B40"/>
    <w:rsid w:val="00C80DF0"/>
    <w:rsid w:val="00C86386"/>
    <w:rsid w:val="00C948BF"/>
    <w:rsid w:val="00C9545D"/>
    <w:rsid w:val="00CA1BDF"/>
    <w:rsid w:val="00CB3B2D"/>
    <w:rsid w:val="00CB4EC0"/>
    <w:rsid w:val="00CB71A1"/>
    <w:rsid w:val="00CD0AFC"/>
    <w:rsid w:val="00CD18E0"/>
    <w:rsid w:val="00CD557A"/>
    <w:rsid w:val="00CD6372"/>
    <w:rsid w:val="00CE187D"/>
    <w:rsid w:val="00CE2F1D"/>
    <w:rsid w:val="00CE52D8"/>
    <w:rsid w:val="00CF3A22"/>
    <w:rsid w:val="00D166EC"/>
    <w:rsid w:val="00D16FA6"/>
    <w:rsid w:val="00D325FE"/>
    <w:rsid w:val="00D33A60"/>
    <w:rsid w:val="00D46168"/>
    <w:rsid w:val="00D46F88"/>
    <w:rsid w:val="00D569B8"/>
    <w:rsid w:val="00D57101"/>
    <w:rsid w:val="00D64E1A"/>
    <w:rsid w:val="00D8591A"/>
    <w:rsid w:val="00D875A1"/>
    <w:rsid w:val="00D953E4"/>
    <w:rsid w:val="00D96E9A"/>
    <w:rsid w:val="00DA06F1"/>
    <w:rsid w:val="00DA0E0F"/>
    <w:rsid w:val="00DA5D8C"/>
    <w:rsid w:val="00DA6EB5"/>
    <w:rsid w:val="00DC4C1A"/>
    <w:rsid w:val="00DC614C"/>
    <w:rsid w:val="00DF203A"/>
    <w:rsid w:val="00DF2FB2"/>
    <w:rsid w:val="00DF52DC"/>
    <w:rsid w:val="00E032F2"/>
    <w:rsid w:val="00E040E3"/>
    <w:rsid w:val="00E10B6E"/>
    <w:rsid w:val="00E1351E"/>
    <w:rsid w:val="00E164BF"/>
    <w:rsid w:val="00E24F0C"/>
    <w:rsid w:val="00E3254F"/>
    <w:rsid w:val="00E34593"/>
    <w:rsid w:val="00E37FB9"/>
    <w:rsid w:val="00E42A16"/>
    <w:rsid w:val="00E43237"/>
    <w:rsid w:val="00E80B16"/>
    <w:rsid w:val="00E81EB6"/>
    <w:rsid w:val="00E877F3"/>
    <w:rsid w:val="00E92948"/>
    <w:rsid w:val="00EA7382"/>
    <w:rsid w:val="00EB270C"/>
    <w:rsid w:val="00EC427B"/>
    <w:rsid w:val="00EC42BC"/>
    <w:rsid w:val="00ED4C6E"/>
    <w:rsid w:val="00ED7CF0"/>
    <w:rsid w:val="00EF0E8D"/>
    <w:rsid w:val="00EF64F0"/>
    <w:rsid w:val="00EF6851"/>
    <w:rsid w:val="00F0331F"/>
    <w:rsid w:val="00F03506"/>
    <w:rsid w:val="00F03EE5"/>
    <w:rsid w:val="00F07870"/>
    <w:rsid w:val="00F21941"/>
    <w:rsid w:val="00F27B7F"/>
    <w:rsid w:val="00F46982"/>
    <w:rsid w:val="00F50541"/>
    <w:rsid w:val="00F50778"/>
    <w:rsid w:val="00F51854"/>
    <w:rsid w:val="00F526A8"/>
    <w:rsid w:val="00F52B95"/>
    <w:rsid w:val="00F52BB0"/>
    <w:rsid w:val="00F56CE1"/>
    <w:rsid w:val="00F62619"/>
    <w:rsid w:val="00F636CA"/>
    <w:rsid w:val="00F6397E"/>
    <w:rsid w:val="00F641E4"/>
    <w:rsid w:val="00F70953"/>
    <w:rsid w:val="00F721CC"/>
    <w:rsid w:val="00F841A9"/>
    <w:rsid w:val="00F84988"/>
    <w:rsid w:val="00F92A02"/>
    <w:rsid w:val="00F959F4"/>
    <w:rsid w:val="00FA7281"/>
    <w:rsid w:val="00FB09F8"/>
    <w:rsid w:val="00FB4DFF"/>
    <w:rsid w:val="00FC1713"/>
    <w:rsid w:val="00FD0420"/>
    <w:rsid w:val="00FE152D"/>
    <w:rsid w:val="00FE26F0"/>
    <w:rsid w:val="00FE2FC8"/>
    <w:rsid w:val="00FE3D24"/>
    <w:rsid w:val="00FF1910"/>
    <w:rsid w:val="00FF2A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2"/>
    <o:shapelayout v:ext="edit">
      <o:idmap v:ext="edit" data="1"/>
    </o:shapelayout>
  </w:shapeDefaults>
  <w:decimalSymbol w:val=","/>
  <w:listSeparator w:val=";"/>
  <w15:docId w15:val="{49995382-C599-4C8D-998E-AFAE0F807F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14038"/>
    <w:pPr>
      <w:suppressAutoHyphens/>
    </w:pPr>
    <w:rPr>
      <w:lang w:eastAsia="ar-SA"/>
    </w:rPr>
  </w:style>
  <w:style w:type="paragraph" w:styleId="Ttulo1">
    <w:name w:val="heading 1"/>
    <w:basedOn w:val="Normal"/>
    <w:next w:val="Normal"/>
    <w:qFormat/>
    <w:rsid w:val="00414038"/>
    <w:pPr>
      <w:keepNext/>
      <w:tabs>
        <w:tab w:val="num" w:pos="720"/>
      </w:tabs>
      <w:ind w:left="-720"/>
      <w:jc w:val="center"/>
      <w:outlineLvl w:val="0"/>
    </w:pPr>
    <w:rPr>
      <w:rFonts w:ascii="Arial" w:hAnsi="Arial"/>
      <w:b/>
      <w:sz w:val="18"/>
    </w:rPr>
  </w:style>
  <w:style w:type="paragraph" w:styleId="Ttulo2">
    <w:name w:val="heading 2"/>
    <w:basedOn w:val="Normal"/>
    <w:next w:val="Normal"/>
    <w:qFormat/>
    <w:rsid w:val="00414038"/>
    <w:pPr>
      <w:keepNext/>
      <w:tabs>
        <w:tab w:val="num" w:pos="720"/>
      </w:tabs>
      <w:ind w:left="-720"/>
      <w:jc w:val="center"/>
      <w:outlineLvl w:val="1"/>
    </w:pPr>
    <w:rPr>
      <w:rFonts w:ascii="Arial" w:hAnsi="Arial"/>
      <w:b/>
    </w:rPr>
  </w:style>
  <w:style w:type="paragraph" w:styleId="Ttulo3">
    <w:name w:val="heading 3"/>
    <w:basedOn w:val="Normal"/>
    <w:next w:val="Normal"/>
    <w:qFormat/>
    <w:rsid w:val="00414038"/>
    <w:pPr>
      <w:tabs>
        <w:tab w:val="num" w:pos="0"/>
      </w:tabs>
      <w:outlineLvl w:val="2"/>
    </w:pPr>
    <w:rPr>
      <w:b/>
      <w:bCs/>
      <w:sz w:val="28"/>
      <w:szCs w:val="28"/>
    </w:rPr>
  </w:style>
  <w:style w:type="paragraph" w:styleId="Ttulo4">
    <w:name w:val="heading 4"/>
    <w:basedOn w:val="Normal"/>
    <w:next w:val="Normal"/>
    <w:qFormat/>
    <w:rsid w:val="00414038"/>
    <w:pPr>
      <w:keepNext/>
      <w:tabs>
        <w:tab w:val="num" w:pos="720"/>
      </w:tabs>
      <w:ind w:left="-720"/>
      <w:jc w:val="center"/>
      <w:outlineLvl w:val="3"/>
    </w:pPr>
    <w:rPr>
      <w:b/>
      <w:sz w:val="19"/>
    </w:rPr>
  </w:style>
  <w:style w:type="paragraph" w:styleId="Ttulo5">
    <w:name w:val="heading 5"/>
    <w:basedOn w:val="Captulo"/>
    <w:next w:val="Corpodetexto"/>
    <w:qFormat/>
    <w:rsid w:val="00414038"/>
    <w:pPr>
      <w:tabs>
        <w:tab w:val="num" w:pos="720"/>
      </w:tabs>
      <w:ind w:left="-720"/>
      <w:outlineLvl w:val="4"/>
    </w:pPr>
    <w:rPr>
      <w:b/>
      <w:bCs/>
      <w:sz w:val="24"/>
      <w:szCs w:val="24"/>
    </w:rPr>
  </w:style>
  <w:style w:type="paragraph" w:styleId="Ttulo6">
    <w:name w:val="heading 6"/>
    <w:basedOn w:val="Captulo"/>
    <w:next w:val="Corpodetexto"/>
    <w:qFormat/>
    <w:rsid w:val="00414038"/>
    <w:pPr>
      <w:tabs>
        <w:tab w:val="num" w:pos="720"/>
      </w:tabs>
      <w:ind w:left="-720"/>
      <w:outlineLvl w:val="5"/>
    </w:pPr>
    <w:rPr>
      <w:b/>
      <w:bCs/>
      <w:sz w:val="21"/>
      <w:szCs w:val="21"/>
    </w:rPr>
  </w:style>
  <w:style w:type="paragraph" w:styleId="Ttulo7">
    <w:name w:val="heading 7"/>
    <w:basedOn w:val="Captulo"/>
    <w:next w:val="Corpodetexto"/>
    <w:qFormat/>
    <w:rsid w:val="00414038"/>
    <w:pPr>
      <w:tabs>
        <w:tab w:val="num" w:pos="720"/>
      </w:tabs>
      <w:spacing w:before="120"/>
      <w:ind w:left="-720"/>
      <w:jc w:val="center"/>
      <w:outlineLvl w:val="6"/>
    </w:pPr>
    <w:rPr>
      <w:b/>
      <w:sz w:val="24"/>
    </w:rPr>
  </w:style>
  <w:style w:type="paragraph" w:styleId="Ttulo8">
    <w:name w:val="heading 8"/>
    <w:basedOn w:val="Captulo"/>
    <w:next w:val="Corpodetexto"/>
    <w:qFormat/>
    <w:rsid w:val="00414038"/>
    <w:pPr>
      <w:tabs>
        <w:tab w:val="num" w:pos="720"/>
      </w:tabs>
      <w:ind w:left="-720"/>
      <w:outlineLvl w:val="7"/>
    </w:pPr>
    <w:rPr>
      <w:b/>
      <w:bCs/>
      <w:sz w:val="21"/>
      <w:szCs w:val="21"/>
    </w:rPr>
  </w:style>
  <w:style w:type="paragraph" w:styleId="Ttulo9">
    <w:name w:val="heading 9"/>
    <w:basedOn w:val="Captulo"/>
    <w:next w:val="Corpodetexto"/>
    <w:qFormat/>
    <w:rsid w:val="00414038"/>
    <w:pPr>
      <w:tabs>
        <w:tab w:val="num" w:pos="720"/>
      </w:tabs>
      <w:ind w:left="-720"/>
      <w:outlineLvl w:val="8"/>
    </w:pPr>
    <w:rPr>
      <w:b/>
      <w:bCs/>
      <w:sz w:val="21"/>
      <w:szCs w:val="21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Captulo">
    <w:name w:val="Capítulo"/>
    <w:basedOn w:val="Normal"/>
    <w:next w:val="Corpodetexto"/>
    <w:rsid w:val="00414038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styleId="Corpodetexto">
    <w:name w:val="Body Text"/>
    <w:basedOn w:val="Normal"/>
    <w:semiHidden/>
    <w:rsid w:val="00414038"/>
    <w:rPr>
      <w:sz w:val="24"/>
    </w:rPr>
  </w:style>
  <w:style w:type="character" w:customStyle="1" w:styleId="WW8Num6z0">
    <w:name w:val="WW8Num6z0"/>
    <w:rsid w:val="00414038"/>
    <w:rPr>
      <w:rFonts w:ascii="Symbol" w:hAnsi="Symbol"/>
    </w:rPr>
  </w:style>
  <w:style w:type="character" w:customStyle="1" w:styleId="WW8Num6z1">
    <w:name w:val="WW8Num6z1"/>
    <w:rsid w:val="00414038"/>
    <w:rPr>
      <w:rFonts w:ascii="Wingdings" w:hAnsi="Wingdings"/>
    </w:rPr>
  </w:style>
  <w:style w:type="character" w:customStyle="1" w:styleId="WW8Num6z2">
    <w:name w:val="WW8Num6z2"/>
    <w:rsid w:val="00414038"/>
    <w:rPr>
      <w:rFonts w:ascii="StarSymbol" w:hAnsi="StarSymbol" w:cs="StarSymbol"/>
      <w:sz w:val="18"/>
      <w:szCs w:val="18"/>
    </w:rPr>
  </w:style>
  <w:style w:type="character" w:customStyle="1" w:styleId="WW8Num8z0">
    <w:name w:val="WW8Num8z0"/>
    <w:rsid w:val="00414038"/>
    <w:rPr>
      <w:rFonts w:ascii="Symbol" w:hAnsi="Symbol"/>
    </w:rPr>
  </w:style>
  <w:style w:type="character" w:customStyle="1" w:styleId="WW8Num8z1">
    <w:name w:val="WW8Num8z1"/>
    <w:rsid w:val="00414038"/>
    <w:rPr>
      <w:rFonts w:ascii="Wingdings" w:hAnsi="Wingdings"/>
    </w:rPr>
  </w:style>
  <w:style w:type="character" w:customStyle="1" w:styleId="WW8Num8z4">
    <w:name w:val="WW8Num8z4"/>
    <w:rsid w:val="00414038"/>
    <w:rPr>
      <w:rFonts w:ascii="Courier New" w:hAnsi="Courier New"/>
    </w:rPr>
  </w:style>
  <w:style w:type="character" w:customStyle="1" w:styleId="WW8Num10z0">
    <w:name w:val="WW8Num10z0"/>
    <w:rsid w:val="00414038"/>
    <w:rPr>
      <w:rFonts w:ascii="Wingdings" w:hAnsi="Wingdings" w:cs="StarSymbol"/>
      <w:sz w:val="18"/>
      <w:szCs w:val="18"/>
    </w:rPr>
  </w:style>
  <w:style w:type="character" w:customStyle="1" w:styleId="WW8Num10z1">
    <w:name w:val="WW8Num10z1"/>
    <w:rsid w:val="00414038"/>
    <w:rPr>
      <w:rFonts w:ascii="Wingdings 2" w:hAnsi="Wingdings 2" w:cs="StarSymbol"/>
      <w:sz w:val="18"/>
      <w:szCs w:val="18"/>
    </w:rPr>
  </w:style>
  <w:style w:type="character" w:customStyle="1" w:styleId="WW8Num10z2">
    <w:name w:val="WW8Num10z2"/>
    <w:rsid w:val="00414038"/>
    <w:rPr>
      <w:rFonts w:ascii="StarSymbol" w:hAnsi="StarSymbol" w:cs="StarSymbol"/>
      <w:sz w:val="18"/>
      <w:szCs w:val="18"/>
    </w:rPr>
  </w:style>
  <w:style w:type="character" w:customStyle="1" w:styleId="WW8Num18z0">
    <w:name w:val="WW8Num18z0"/>
    <w:rsid w:val="00414038"/>
    <w:rPr>
      <w:rFonts w:ascii="Wingdings" w:hAnsi="Wingdings" w:cs="StarSymbol"/>
      <w:sz w:val="18"/>
      <w:szCs w:val="18"/>
    </w:rPr>
  </w:style>
  <w:style w:type="character" w:customStyle="1" w:styleId="WW8Num18z1">
    <w:name w:val="WW8Num18z1"/>
    <w:rsid w:val="00414038"/>
    <w:rPr>
      <w:rFonts w:ascii="Wingdings 2" w:hAnsi="Wingdings 2" w:cs="StarSymbol"/>
      <w:sz w:val="18"/>
      <w:szCs w:val="18"/>
    </w:rPr>
  </w:style>
  <w:style w:type="character" w:customStyle="1" w:styleId="WW8Num18z2">
    <w:name w:val="WW8Num18z2"/>
    <w:rsid w:val="00414038"/>
    <w:rPr>
      <w:rFonts w:ascii="StarSymbol" w:hAnsi="StarSymbol" w:cs="StarSymbol"/>
      <w:sz w:val="18"/>
      <w:szCs w:val="18"/>
    </w:rPr>
  </w:style>
  <w:style w:type="character" w:customStyle="1" w:styleId="WW8Num19z0">
    <w:name w:val="WW8Num19z0"/>
    <w:rsid w:val="00414038"/>
    <w:rPr>
      <w:rFonts w:ascii="Wingdings" w:hAnsi="Wingdings" w:cs="StarSymbol"/>
      <w:sz w:val="18"/>
      <w:szCs w:val="18"/>
    </w:rPr>
  </w:style>
  <w:style w:type="character" w:customStyle="1" w:styleId="WW8Num19z1">
    <w:name w:val="WW8Num19z1"/>
    <w:rsid w:val="00414038"/>
    <w:rPr>
      <w:rFonts w:ascii="Wingdings 2" w:hAnsi="Wingdings 2" w:cs="StarSymbol"/>
      <w:sz w:val="18"/>
      <w:szCs w:val="18"/>
    </w:rPr>
  </w:style>
  <w:style w:type="character" w:customStyle="1" w:styleId="WW8Num19z2">
    <w:name w:val="WW8Num19z2"/>
    <w:rsid w:val="00414038"/>
    <w:rPr>
      <w:rFonts w:ascii="StarSymbol" w:hAnsi="StarSymbol" w:cs="StarSymbol"/>
      <w:sz w:val="18"/>
      <w:szCs w:val="18"/>
    </w:rPr>
  </w:style>
  <w:style w:type="character" w:customStyle="1" w:styleId="WW8Num20z0">
    <w:name w:val="WW8Num20z0"/>
    <w:rsid w:val="00414038"/>
    <w:rPr>
      <w:rFonts w:ascii="Wingdings" w:hAnsi="Wingdings" w:cs="StarSymbol"/>
      <w:sz w:val="18"/>
      <w:szCs w:val="18"/>
    </w:rPr>
  </w:style>
  <w:style w:type="character" w:customStyle="1" w:styleId="WW8Num20z1">
    <w:name w:val="WW8Num20z1"/>
    <w:rsid w:val="00414038"/>
    <w:rPr>
      <w:rFonts w:ascii="Wingdings 2" w:hAnsi="Wingdings 2" w:cs="StarSymbol"/>
      <w:sz w:val="18"/>
      <w:szCs w:val="18"/>
    </w:rPr>
  </w:style>
  <w:style w:type="character" w:customStyle="1" w:styleId="WW8Num20z2">
    <w:name w:val="WW8Num20z2"/>
    <w:rsid w:val="00414038"/>
    <w:rPr>
      <w:rFonts w:ascii="StarSymbol" w:hAnsi="StarSymbol" w:cs="StarSymbol"/>
      <w:sz w:val="18"/>
      <w:szCs w:val="18"/>
    </w:rPr>
  </w:style>
  <w:style w:type="character" w:customStyle="1" w:styleId="WW8Num23z0">
    <w:name w:val="WW8Num23z0"/>
    <w:rsid w:val="00414038"/>
    <w:rPr>
      <w:rFonts w:ascii="Wingdings" w:hAnsi="Wingdings" w:cs="StarSymbol"/>
      <w:sz w:val="18"/>
      <w:szCs w:val="18"/>
    </w:rPr>
  </w:style>
  <w:style w:type="character" w:customStyle="1" w:styleId="WW8Num23z1">
    <w:name w:val="WW8Num23z1"/>
    <w:rsid w:val="00414038"/>
    <w:rPr>
      <w:rFonts w:ascii="Wingdings 2" w:hAnsi="Wingdings 2" w:cs="StarSymbol"/>
      <w:sz w:val="18"/>
      <w:szCs w:val="18"/>
    </w:rPr>
  </w:style>
  <w:style w:type="character" w:customStyle="1" w:styleId="WW8Num23z2">
    <w:name w:val="WW8Num23z2"/>
    <w:rsid w:val="00414038"/>
    <w:rPr>
      <w:rFonts w:ascii="StarSymbol" w:hAnsi="StarSymbol" w:cs="StarSymbol"/>
      <w:sz w:val="18"/>
      <w:szCs w:val="18"/>
    </w:rPr>
  </w:style>
  <w:style w:type="character" w:customStyle="1" w:styleId="WW8Num24z0">
    <w:name w:val="WW8Num24z0"/>
    <w:rsid w:val="00414038"/>
    <w:rPr>
      <w:rFonts w:ascii="Wingdings" w:hAnsi="Wingdings" w:cs="StarSymbol"/>
      <w:sz w:val="18"/>
      <w:szCs w:val="18"/>
    </w:rPr>
  </w:style>
  <w:style w:type="character" w:customStyle="1" w:styleId="WW8Num24z1">
    <w:name w:val="WW8Num24z1"/>
    <w:rsid w:val="00414038"/>
    <w:rPr>
      <w:rFonts w:ascii="Wingdings 2" w:hAnsi="Wingdings 2" w:cs="StarSymbol"/>
      <w:sz w:val="18"/>
      <w:szCs w:val="18"/>
    </w:rPr>
  </w:style>
  <w:style w:type="character" w:customStyle="1" w:styleId="WW8Num24z2">
    <w:name w:val="WW8Num24z2"/>
    <w:rsid w:val="00414038"/>
    <w:rPr>
      <w:rFonts w:ascii="StarSymbol" w:hAnsi="StarSymbol" w:cs="StarSymbol"/>
      <w:sz w:val="18"/>
      <w:szCs w:val="18"/>
    </w:rPr>
  </w:style>
  <w:style w:type="character" w:customStyle="1" w:styleId="WW8Num25z0">
    <w:name w:val="WW8Num25z0"/>
    <w:rsid w:val="00414038"/>
    <w:rPr>
      <w:rFonts w:ascii="Wingdings" w:hAnsi="Wingdings" w:cs="StarSymbol"/>
      <w:sz w:val="18"/>
      <w:szCs w:val="18"/>
    </w:rPr>
  </w:style>
  <w:style w:type="character" w:customStyle="1" w:styleId="WW8Num25z1">
    <w:name w:val="WW8Num25z1"/>
    <w:rsid w:val="00414038"/>
    <w:rPr>
      <w:rFonts w:ascii="Wingdings 2" w:hAnsi="Wingdings 2" w:cs="StarSymbol"/>
      <w:sz w:val="18"/>
      <w:szCs w:val="18"/>
    </w:rPr>
  </w:style>
  <w:style w:type="character" w:customStyle="1" w:styleId="WW8Num25z2">
    <w:name w:val="WW8Num25z2"/>
    <w:rsid w:val="00414038"/>
    <w:rPr>
      <w:rFonts w:ascii="StarSymbol" w:hAnsi="StarSymbol" w:cs="StarSymbol"/>
      <w:sz w:val="18"/>
      <w:szCs w:val="18"/>
    </w:rPr>
  </w:style>
  <w:style w:type="character" w:customStyle="1" w:styleId="WW8Num26z0">
    <w:name w:val="WW8Num26z0"/>
    <w:rsid w:val="00414038"/>
    <w:rPr>
      <w:rFonts w:ascii="Wingdings" w:hAnsi="Wingdings" w:cs="StarSymbol"/>
      <w:sz w:val="18"/>
      <w:szCs w:val="18"/>
    </w:rPr>
  </w:style>
  <w:style w:type="character" w:customStyle="1" w:styleId="WW8Num26z1">
    <w:name w:val="WW8Num26z1"/>
    <w:rsid w:val="00414038"/>
    <w:rPr>
      <w:rFonts w:ascii="Wingdings 2" w:hAnsi="Wingdings 2" w:cs="StarSymbol"/>
      <w:sz w:val="18"/>
      <w:szCs w:val="18"/>
    </w:rPr>
  </w:style>
  <w:style w:type="character" w:customStyle="1" w:styleId="WW8Num26z2">
    <w:name w:val="WW8Num26z2"/>
    <w:rsid w:val="00414038"/>
    <w:rPr>
      <w:rFonts w:ascii="StarSymbol" w:hAnsi="StarSymbol" w:cs="StarSymbol"/>
      <w:sz w:val="18"/>
      <w:szCs w:val="18"/>
    </w:rPr>
  </w:style>
  <w:style w:type="character" w:customStyle="1" w:styleId="WW8Num27z0">
    <w:name w:val="WW8Num27z0"/>
    <w:rsid w:val="00414038"/>
    <w:rPr>
      <w:rFonts w:ascii="Wingdings" w:hAnsi="Wingdings" w:cs="StarSymbol"/>
      <w:sz w:val="18"/>
      <w:szCs w:val="18"/>
    </w:rPr>
  </w:style>
  <w:style w:type="character" w:customStyle="1" w:styleId="WW8Num27z1">
    <w:name w:val="WW8Num27z1"/>
    <w:rsid w:val="00414038"/>
    <w:rPr>
      <w:rFonts w:ascii="Wingdings 2" w:hAnsi="Wingdings 2" w:cs="StarSymbol"/>
      <w:sz w:val="18"/>
      <w:szCs w:val="18"/>
    </w:rPr>
  </w:style>
  <w:style w:type="character" w:customStyle="1" w:styleId="WW8Num27z2">
    <w:name w:val="WW8Num27z2"/>
    <w:rsid w:val="00414038"/>
    <w:rPr>
      <w:rFonts w:ascii="StarSymbol" w:hAnsi="StarSymbol" w:cs="StarSymbol"/>
      <w:sz w:val="18"/>
      <w:szCs w:val="18"/>
    </w:rPr>
  </w:style>
  <w:style w:type="character" w:customStyle="1" w:styleId="WW8Num28z0">
    <w:name w:val="WW8Num28z0"/>
    <w:rsid w:val="00414038"/>
    <w:rPr>
      <w:rFonts w:ascii="Wingdings" w:hAnsi="Wingdings" w:cs="StarSymbol"/>
      <w:sz w:val="18"/>
      <w:szCs w:val="18"/>
    </w:rPr>
  </w:style>
  <w:style w:type="character" w:customStyle="1" w:styleId="WW8Num28z1">
    <w:name w:val="WW8Num28z1"/>
    <w:rsid w:val="00414038"/>
    <w:rPr>
      <w:rFonts w:ascii="Wingdings 2" w:hAnsi="Wingdings 2" w:cs="StarSymbol"/>
      <w:sz w:val="18"/>
      <w:szCs w:val="18"/>
    </w:rPr>
  </w:style>
  <w:style w:type="character" w:customStyle="1" w:styleId="WW8Num28z2">
    <w:name w:val="WW8Num28z2"/>
    <w:rsid w:val="00414038"/>
    <w:rPr>
      <w:rFonts w:ascii="StarSymbol" w:hAnsi="StarSymbol" w:cs="StarSymbol"/>
      <w:sz w:val="18"/>
      <w:szCs w:val="18"/>
    </w:rPr>
  </w:style>
  <w:style w:type="character" w:customStyle="1" w:styleId="WW8Num29z0">
    <w:name w:val="WW8Num29z0"/>
    <w:rsid w:val="00414038"/>
    <w:rPr>
      <w:rFonts w:ascii="Wingdings" w:hAnsi="Wingdings" w:cs="StarSymbol"/>
      <w:sz w:val="18"/>
      <w:szCs w:val="18"/>
    </w:rPr>
  </w:style>
  <w:style w:type="character" w:customStyle="1" w:styleId="WW8Num29z1">
    <w:name w:val="WW8Num29z1"/>
    <w:rsid w:val="00414038"/>
    <w:rPr>
      <w:rFonts w:ascii="Wingdings 2" w:hAnsi="Wingdings 2" w:cs="StarSymbol"/>
      <w:sz w:val="18"/>
      <w:szCs w:val="18"/>
    </w:rPr>
  </w:style>
  <w:style w:type="character" w:customStyle="1" w:styleId="WW8Num29z2">
    <w:name w:val="WW8Num29z2"/>
    <w:rsid w:val="00414038"/>
    <w:rPr>
      <w:rFonts w:ascii="StarSymbol" w:hAnsi="StarSymbol" w:cs="StarSymbol"/>
      <w:sz w:val="18"/>
      <w:szCs w:val="18"/>
    </w:rPr>
  </w:style>
  <w:style w:type="character" w:customStyle="1" w:styleId="WW8Num30z0">
    <w:name w:val="WW8Num30z0"/>
    <w:rsid w:val="00414038"/>
    <w:rPr>
      <w:rFonts w:ascii="Wingdings" w:hAnsi="Wingdings" w:cs="StarSymbol"/>
      <w:sz w:val="18"/>
      <w:szCs w:val="18"/>
    </w:rPr>
  </w:style>
  <w:style w:type="character" w:customStyle="1" w:styleId="WW8Num30z1">
    <w:name w:val="WW8Num30z1"/>
    <w:rsid w:val="00414038"/>
    <w:rPr>
      <w:rFonts w:ascii="Wingdings 2" w:hAnsi="Wingdings 2" w:cs="StarSymbol"/>
      <w:sz w:val="18"/>
      <w:szCs w:val="18"/>
    </w:rPr>
  </w:style>
  <w:style w:type="character" w:customStyle="1" w:styleId="WW8Num30z2">
    <w:name w:val="WW8Num30z2"/>
    <w:rsid w:val="00414038"/>
    <w:rPr>
      <w:rFonts w:ascii="StarSymbol" w:hAnsi="StarSymbol" w:cs="StarSymbol"/>
      <w:sz w:val="18"/>
      <w:szCs w:val="18"/>
    </w:rPr>
  </w:style>
  <w:style w:type="character" w:customStyle="1" w:styleId="WW8Num31z0">
    <w:name w:val="WW8Num31z0"/>
    <w:rsid w:val="00414038"/>
    <w:rPr>
      <w:rFonts w:ascii="Wingdings" w:hAnsi="Wingdings" w:cs="StarSymbol"/>
      <w:sz w:val="18"/>
      <w:szCs w:val="18"/>
    </w:rPr>
  </w:style>
  <w:style w:type="character" w:customStyle="1" w:styleId="WW8Num31z1">
    <w:name w:val="WW8Num31z1"/>
    <w:rsid w:val="00414038"/>
    <w:rPr>
      <w:rFonts w:ascii="Wingdings 2" w:hAnsi="Wingdings 2" w:cs="StarSymbol"/>
      <w:sz w:val="18"/>
      <w:szCs w:val="18"/>
    </w:rPr>
  </w:style>
  <w:style w:type="character" w:customStyle="1" w:styleId="WW8Num31z2">
    <w:name w:val="WW8Num31z2"/>
    <w:rsid w:val="00414038"/>
    <w:rPr>
      <w:rFonts w:ascii="StarSymbol" w:hAnsi="StarSymbol" w:cs="StarSymbol"/>
      <w:sz w:val="18"/>
      <w:szCs w:val="18"/>
    </w:rPr>
  </w:style>
  <w:style w:type="character" w:customStyle="1" w:styleId="WW8Num33z0">
    <w:name w:val="WW8Num33z0"/>
    <w:rsid w:val="00414038"/>
    <w:rPr>
      <w:rFonts w:ascii="Wingdings" w:hAnsi="Wingdings" w:cs="StarSymbol"/>
      <w:sz w:val="18"/>
      <w:szCs w:val="18"/>
    </w:rPr>
  </w:style>
  <w:style w:type="character" w:customStyle="1" w:styleId="WW8Num33z1">
    <w:name w:val="WW8Num33z1"/>
    <w:rsid w:val="00414038"/>
    <w:rPr>
      <w:rFonts w:ascii="Wingdings 2" w:hAnsi="Wingdings 2" w:cs="StarSymbol"/>
      <w:sz w:val="18"/>
      <w:szCs w:val="18"/>
    </w:rPr>
  </w:style>
  <w:style w:type="character" w:customStyle="1" w:styleId="WW8Num33z2">
    <w:name w:val="WW8Num33z2"/>
    <w:rsid w:val="00414038"/>
    <w:rPr>
      <w:rFonts w:ascii="StarSymbol" w:hAnsi="StarSymbol" w:cs="StarSymbol"/>
      <w:sz w:val="18"/>
      <w:szCs w:val="18"/>
    </w:rPr>
  </w:style>
  <w:style w:type="character" w:customStyle="1" w:styleId="WW8Num34z0">
    <w:name w:val="WW8Num34z0"/>
    <w:rsid w:val="00414038"/>
    <w:rPr>
      <w:rFonts w:ascii="Wingdings" w:hAnsi="Wingdings" w:cs="StarSymbol"/>
      <w:sz w:val="18"/>
      <w:szCs w:val="18"/>
    </w:rPr>
  </w:style>
  <w:style w:type="character" w:customStyle="1" w:styleId="WW8Num34z1">
    <w:name w:val="WW8Num34z1"/>
    <w:rsid w:val="00414038"/>
    <w:rPr>
      <w:rFonts w:ascii="Wingdings 2" w:hAnsi="Wingdings 2" w:cs="StarSymbol"/>
      <w:sz w:val="18"/>
      <w:szCs w:val="18"/>
    </w:rPr>
  </w:style>
  <w:style w:type="character" w:customStyle="1" w:styleId="WW8Num34z2">
    <w:name w:val="WW8Num34z2"/>
    <w:rsid w:val="00414038"/>
    <w:rPr>
      <w:rFonts w:ascii="StarSymbol" w:hAnsi="StarSymbol" w:cs="StarSymbol"/>
      <w:sz w:val="18"/>
      <w:szCs w:val="18"/>
    </w:rPr>
  </w:style>
  <w:style w:type="character" w:customStyle="1" w:styleId="WW8Num35z0">
    <w:name w:val="WW8Num35z0"/>
    <w:rsid w:val="00414038"/>
    <w:rPr>
      <w:rFonts w:ascii="Wingdings" w:hAnsi="Wingdings" w:cs="StarSymbol"/>
      <w:sz w:val="18"/>
      <w:szCs w:val="18"/>
    </w:rPr>
  </w:style>
  <w:style w:type="character" w:customStyle="1" w:styleId="WW8Num35z1">
    <w:name w:val="WW8Num35z1"/>
    <w:rsid w:val="00414038"/>
    <w:rPr>
      <w:rFonts w:ascii="Wingdings 2" w:hAnsi="Wingdings 2" w:cs="StarSymbol"/>
      <w:sz w:val="18"/>
      <w:szCs w:val="18"/>
    </w:rPr>
  </w:style>
  <w:style w:type="character" w:customStyle="1" w:styleId="WW8Num35z2">
    <w:name w:val="WW8Num35z2"/>
    <w:rsid w:val="00414038"/>
    <w:rPr>
      <w:rFonts w:ascii="StarSymbol" w:hAnsi="StarSymbol" w:cs="StarSymbol"/>
      <w:sz w:val="18"/>
      <w:szCs w:val="18"/>
    </w:rPr>
  </w:style>
  <w:style w:type="character" w:customStyle="1" w:styleId="WW8Num36z0">
    <w:name w:val="WW8Num36z0"/>
    <w:rsid w:val="00414038"/>
    <w:rPr>
      <w:rFonts w:ascii="Wingdings" w:hAnsi="Wingdings" w:cs="StarSymbol"/>
      <w:sz w:val="18"/>
      <w:szCs w:val="18"/>
    </w:rPr>
  </w:style>
  <w:style w:type="character" w:customStyle="1" w:styleId="WW8Num36z1">
    <w:name w:val="WW8Num36z1"/>
    <w:rsid w:val="00414038"/>
    <w:rPr>
      <w:rFonts w:ascii="Wingdings 2" w:hAnsi="Wingdings 2" w:cs="StarSymbol"/>
      <w:sz w:val="18"/>
      <w:szCs w:val="18"/>
    </w:rPr>
  </w:style>
  <w:style w:type="character" w:customStyle="1" w:styleId="WW8Num36z2">
    <w:name w:val="WW8Num36z2"/>
    <w:rsid w:val="00414038"/>
    <w:rPr>
      <w:rFonts w:ascii="StarSymbol" w:hAnsi="StarSymbol" w:cs="StarSymbol"/>
      <w:sz w:val="18"/>
      <w:szCs w:val="18"/>
    </w:rPr>
  </w:style>
  <w:style w:type="character" w:customStyle="1" w:styleId="WW8Num37z0">
    <w:name w:val="WW8Num37z0"/>
    <w:rsid w:val="00414038"/>
    <w:rPr>
      <w:rFonts w:ascii="Wingdings" w:hAnsi="Wingdings" w:cs="StarSymbol"/>
      <w:sz w:val="18"/>
      <w:szCs w:val="18"/>
    </w:rPr>
  </w:style>
  <w:style w:type="character" w:customStyle="1" w:styleId="WW8Num37z1">
    <w:name w:val="WW8Num37z1"/>
    <w:rsid w:val="00414038"/>
    <w:rPr>
      <w:rFonts w:ascii="Wingdings 2" w:hAnsi="Wingdings 2" w:cs="StarSymbol"/>
      <w:sz w:val="18"/>
      <w:szCs w:val="18"/>
    </w:rPr>
  </w:style>
  <w:style w:type="character" w:customStyle="1" w:styleId="WW8Num37z2">
    <w:name w:val="WW8Num37z2"/>
    <w:rsid w:val="00414038"/>
    <w:rPr>
      <w:rFonts w:ascii="StarSymbol" w:hAnsi="StarSymbol" w:cs="StarSymbol"/>
      <w:sz w:val="18"/>
      <w:szCs w:val="18"/>
    </w:rPr>
  </w:style>
  <w:style w:type="character" w:customStyle="1" w:styleId="Absatz-Standardschriftart">
    <w:name w:val="Absatz-Standardschriftart"/>
    <w:rsid w:val="00414038"/>
  </w:style>
  <w:style w:type="character" w:customStyle="1" w:styleId="WW-Absatz-Standardschriftart">
    <w:name w:val="WW-Absatz-Standardschriftart"/>
    <w:rsid w:val="00414038"/>
  </w:style>
  <w:style w:type="character" w:customStyle="1" w:styleId="WW8Num5z0">
    <w:name w:val="WW8Num5z0"/>
    <w:rsid w:val="00414038"/>
    <w:rPr>
      <w:rFonts w:ascii="Symbol" w:hAnsi="Symbol"/>
    </w:rPr>
  </w:style>
  <w:style w:type="character" w:customStyle="1" w:styleId="WW8Num5z1">
    <w:name w:val="WW8Num5z1"/>
    <w:rsid w:val="00414038"/>
    <w:rPr>
      <w:rFonts w:ascii="Wingdings" w:hAnsi="Wingdings"/>
    </w:rPr>
  </w:style>
  <w:style w:type="character" w:customStyle="1" w:styleId="WW8Num5z4">
    <w:name w:val="WW8Num5z4"/>
    <w:rsid w:val="00414038"/>
    <w:rPr>
      <w:rFonts w:ascii="Courier New" w:hAnsi="Courier New"/>
    </w:rPr>
  </w:style>
  <w:style w:type="character" w:customStyle="1" w:styleId="WW-Absatz-Standardschriftart1">
    <w:name w:val="WW-Absatz-Standardschriftart1"/>
    <w:rsid w:val="00414038"/>
  </w:style>
  <w:style w:type="character" w:customStyle="1" w:styleId="WW-Absatz-Standardschriftart11">
    <w:name w:val="WW-Absatz-Standardschriftart11"/>
    <w:rsid w:val="00414038"/>
  </w:style>
  <w:style w:type="character" w:customStyle="1" w:styleId="WW-Absatz-Standardschriftart111">
    <w:name w:val="WW-Absatz-Standardschriftart111"/>
    <w:rsid w:val="00414038"/>
  </w:style>
  <w:style w:type="character" w:customStyle="1" w:styleId="WW8Num4z1">
    <w:name w:val="WW8Num4z1"/>
    <w:rsid w:val="00414038"/>
    <w:rPr>
      <w:rFonts w:ascii="Wingdings" w:hAnsi="Wingdings"/>
    </w:rPr>
  </w:style>
  <w:style w:type="character" w:customStyle="1" w:styleId="WW8Num4z2">
    <w:name w:val="WW8Num4z2"/>
    <w:rsid w:val="00414038"/>
    <w:rPr>
      <w:rFonts w:ascii="Symbol" w:hAnsi="Symbol"/>
    </w:rPr>
  </w:style>
  <w:style w:type="character" w:customStyle="1" w:styleId="WW8Num4z4">
    <w:name w:val="WW8Num4z4"/>
    <w:rsid w:val="00414038"/>
    <w:rPr>
      <w:rFonts w:ascii="Courier New" w:hAnsi="Courier New"/>
    </w:rPr>
  </w:style>
  <w:style w:type="character" w:customStyle="1" w:styleId="WW8Num6z4">
    <w:name w:val="WW8Num6z4"/>
    <w:rsid w:val="00414038"/>
    <w:rPr>
      <w:rFonts w:ascii="Courier New" w:hAnsi="Courier New"/>
    </w:rPr>
  </w:style>
  <w:style w:type="character" w:customStyle="1" w:styleId="WW8NumSt7z0">
    <w:name w:val="WW8NumSt7z0"/>
    <w:rsid w:val="00414038"/>
    <w:rPr>
      <w:rFonts w:ascii="Symbol" w:hAnsi="Symbol"/>
    </w:rPr>
  </w:style>
  <w:style w:type="character" w:customStyle="1" w:styleId="Fontepargpadro2">
    <w:name w:val="Fonte parág. padrão2"/>
    <w:rsid w:val="00414038"/>
  </w:style>
  <w:style w:type="character" w:customStyle="1" w:styleId="Marcadores">
    <w:name w:val="Marcadores"/>
    <w:rsid w:val="00414038"/>
    <w:rPr>
      <w:rFonts w:ascii="StarSymbol" w:eastAsia="StarSymbol" w:hAnsi="StarSymbol" w:cs="StarSymbol"/>
      <w:sz w:val="18"/>
      <w:szCs w:val="18"/>
    </w:rPr>
  </w:style>
  <w:style w:type="character" w:customStyle="1" w:styleId="Smbolosdenumerao">
    <w:name w:val="Símbolos de numeração"/>
    <w:rsid w:val="00414038"/>
  </w:style>
  <w:style w:type="character" w:customStyle="1" w:styleId="374825722z0">
    <w:name w:val="374825722z0"/>
    <w:rsid w:val="00414038"/>
    <w:rPr>
      <w:rFonts w:ascii="Symbol" w:hAnsi="Symbol"/>
    </w:rPr>
  </w:style>
  <w:style w:type="character" w:customStyle="1" w:styleId="374825722z1">
    <w:name w:val="374825722z1"/>
    <w:rsid w:val="00414038"/>
    <w:rPr>
      <w:rFonts w:ascii="Wingdings" w:hAnsi="Wingdings"/>
    </w:rPr>
  </w:style>
  <w:style w:type="character" w:customStyle="1" w:styleId="374825722z4">
    <w:name w:val="374825722z4"/>
    <w:rsid w:val="00414038"/>
    <w:rPr>
      <w:rFonts w:ascii="Courier New" w:hAnsi="Courier New"/>
    </w:rPr>
  </w:style>
  <w:style w:type="character" w:customStyle="1" w:styleId="374825724z0">
    <w:name w:val="374825724z0"/>
    <w:rsid w:val="00414038"/>
    <w:rPr>
      <w:rFonts w:ascii="Wingdings" w:hAnsi="Wingdings" w:cs="StarSymbol"/>
      <w:sz w:val="18"/>
      <w:szCs w:val="18"/>
    </w:rPr>
  </w:style>
  <w:style w:type="character" w:customStyle="1" w:styleId="374825724z1">
    <w:name w:val="374825724z1"/>
    <w:rsid w:val="00414038"/>
    <w:rPr>
      <w:rFonts w:ascii="Wingdings 2" w:hAnsi="Wingdings 2" w:cs="StarSymbol"/>
      <w:sz w:val="18"/>
      <w:szCs w:val="18"/>
    </w:rPr>
  </w:style>
  <w:style w:type="character" w:customStyle="1" w:styleId="374825724z2">
    <w:name w:val="374825724z2"/>
    <w:rsid w:val="00414038"/>
    <w:rPr>
      <w:rFonts w:ascii="StarSymbol" w:hAnsi="StarSymbol" w:cs="StarSymbol"/>
      <w:sz w:val="18"/>
      <w:szCs w:val="18"/>
    </w:rPr>
  </w:style>
  <w:style w:type="character" w:customStyle="1" w:styleId="WW8Num12z0">
    <w:name w:val="WW8Num12z0"/>
    <w:rsid w:val="00414038"/>
    <w:rPr>
      <w:rFonts w:ascii="Wingdings" w:hAnsi="Wingdings" w:cs="StarSymbol"/>
      <w:sz w:val="18"/>
      <w:szCs w:val="18"/>
    </w:rPr>
  </w:style>
  <w:style w:type="character" w:customStyle="1" w:styleId="WW8Num12z1">
    <w:name w:val="WW8Num12z1"/>
    <w:rsid w:val="00414038"/>
    <w:rPr>
      <w:rFonts w:ascii="Wingdings 2" w:hAnsi="Wingdings 2" w:cs="StarSymbol"/>
      <w:sz w:val="18"/>
      <w:szCs w:val="18"/>
    </w:rPr>
  </w:style>
  <w:style w:type="character" w:customStyle="1" w:styleId="WW8Num12z2">
    <w:name w:val="WW8Num12z2"/>
    <w:rsid w:val="00414038"/>
    <w:rPr>
      <w:rFonts w:ascii="StarSymbol" w:hAnsi="StarSymbol" w:cs="StarSymbol"/>
      <w:sz w:val="18"/>
      <w:szCs w:val="18"/>
    </w:rPr>
  </w:style>
  <w:style w:type="character" w:customStyle="1" w:styleId="WW8Num13z0">
    <w:name w:val="WW8Num13z0"/>
    <w:rsid w:val="00414038"/>
    <w:rPr>
      <w:rFonts w:ascii="Wingdings" w:hAnsi="Wingdings" w:cs="StarSymbol"/>
      <w:sz w:val="18"/>
      <w:szCs w:val="18"/>
    </w:rPr>
  </w:style>
  <w:style w:type="character" w:customStyle="1" w:styleId="WW8Num13z1">
    <w:name w:val="WW8Num13z1"/>
    <w:rsid w:val="00414038"/>
    <w:rPr>
      <w:rFonts w:ascii="Wingdings 2" w:hAnsi="Wingdings 2" w:cs="StarSymbol"/>
      <w:sz w:val="18"/>
      <w:szCs w:val="18"/>
    </w:rPr>
  </w:style>
  <w:style w:type="character" w:customStyle="1" w:styleId="WW8Num13z2">
    <w:name w:val="WW8Num13z2"/>
    <w:rsid w:val="00414038"/>
    <w:rPr>
      <w:rFonts w:ascii="StarSymbol" w:hAnsi="StarSymbol" w:cs="StarSymbol"/>
      <w:sz w:val="18"/>
      <w:szCs w:val="18"/>
    </w:rPr>
  </w:style>
  <w:style w:type="character" w:customStyle="1" w:styleId="WW8Num14z0">
    <w:name w:val="WW8Num14z0"/>
    <w:rsid w:val="00414038"/>
    <w:rPr>
      <w:rFonts w:ascii="Wingdings" w:hAnsi="Wingdings" w:cs="StarSymbol"/>
      <w:sz w:val="18"/>
      <w:szCs w:val="18"/>
    </w:rPr>
  </w:style>
  <w:style w:type="character" w:customStyle="1" w:styleId="WW8Num14z1">
    <w:name w:val="WW8Num14z1"/>
    <w:rsid w:val="00414038"/>
    <w:rPr>
      <w:rFonts w:ascii="Wingdings 2" w:hAnsi="Wingdings 2" w:cs="StarSymbol"/>
      <w:sz w:val="18"/>
      <w:szCs w:val="18"/>
    </w:rPr>
  </w:style>
  <w:style w:type="character" w:customStyle="1" w:styleId="WW8Num14z2">
    <w:name w:val="WW8Num14z2"/>
    <w:rsid w:val="00414038"/>
    <w:rPr>
      <w:rFonts w:ascii="StarSymbol" w:hAnsi="StarSymbol" w:cs="StarSymbol"/>
      <w:sz w:val="18"/>
      <w:szCs w:val="18"/>
    </w:rPr>
  </w:style>
  <w:style w:type="character" w:customStyle="1" w:styleId="WW8Num17z0">
    <w:name w:val="WW8Num17z0"/>
    <w:rsid w:val="00414038"/>
    <w:rPr>
      <w:rFonts w:ascii="Wingdings" w:hAnsi="Wingdings" w:cs="StarSymbol"/>
      <w:sz w:val="18"/>
      <w:szCs w:val="18"/>
    </w:rPr>
  </w:style>
  <w:style w:type="character" w:customStyle="1" w:styleId="WW8Num17z1">
    <w:name w:val="WW8Num17z1"/>
    <w:rsid w:val="00414038"/>
    <w:rPr>
      <w:rFonts w:ascii="Wingdings 2" w:hAnsi="Wingdings 2" w:cs="StarSymbol"/>
      <w:sz w:val="18"/>
      <w:szCs w:val="18"/>
    </w:rPr>
  </w:style>
  <w:style w:type="character" w:customStyle="1" w:styleId="WW8Num17z2">
    <w:name w:val="WW8Num17z2"/>
    <w:rsid w:val="00414038"/>
    <w:rPr>
      <w:rFonts w:ascii="StarSymbol" w:hAnsi="StarSymbol" w:cs="StarSymbol"/>
      <w:sz w:val="18"/>
      <w:szCs w:val="18"/>
    </w:rPr>
  </w:style>
  <w:style w:type="character" w:customStyle="1" w:styleId="WW8Num21z0">
    <w:name w:val="WW8Num21z0"/>
    <w:rsid w:val="00414038"/>
    <w:rPr>
      <w:rFonts w:ascii="Wingdings" w:hAnsi="Wingdings" w:cs="StarSymbol"/>
      <w:sz w:val="18"/>
      <w:szCs w:val="18"/>
    </w:rPr>
  </w:style>
  <w:style w:type="character" w:customStyle="1" w:styleId="WW8Num21z1">
    <w:name w:val="WW8Num21z1"/>
    <w:rsid w:val="00414038"/>
    <w:rPr>
      <w:rFonts w:ascii="Wingdings 2" w:hAnsi="Wingdings 2" w:cs="StarSymbol"/>
      <w:sz w:val="18"/>
      <w:szCs w:val="18"/>
    </w:rPr>
  </w:style>
  <w:style w:type="character" w:customStyle="1" w:styleId="WW8Num21z2">
    <w:name w:val="WW8Num21z2"/>
    <w:rsid w:val="00414038"/>
    <w:rPr>
      <w:rFonts w:ascii="StarSymbol" w:hAnsi="StarSymbol" w:cs="StarSymbol"/>
      <w:sz w:val="18"/>
      <w:szCs w:val="18"/>
    </w:rPr>
  </w:style>
  <w:style w:type="character" w:customStyle="1" w:styleId="WW8Num22z0">
    <w:name w:val="WW8Num22z0"/>
    <w:rsid w:val="00414038"/>
    <w:rPr>
      <w:rFonts w:ascii="Wingdings" w:hAnsi="Wingdings" w:cs="StarSymbol"/>
      <w:sz w:val="18"/>
      <w:szCs w:val="18"/>
    </w:rPr>
  </w:style>
  <w:style w:type="character" w:customStyle="1" w:styleId="WW8Num22z1">
    <w:name w:val="WW8Num22z1"/>
    <w:rsid w:val="00414038"/>
    <w:rPr>
      <w:rFonts w:ascii="Wingdings 2" w:hAnsi="Wingdings 2" w:cs="StarSymbol"/>
      <w:sz w:val="18"/>
      <w:szCs w:val="18"/>
    </w:rPr>
  </w:style>
  <w:style w:type="character" w:customStyle="1" w:styleId="WW8Num22z2">
    <w:name w:val="WW8Num22z2"/>
    <w:rsid w:val="00414038"/>
    <w:rPr>
      <w:rFonts w:ascii="StarSymbol" w:hAnsi="StarSymbol" w:cs="StarSymbol"/>
      <w:sz w:val="18"/>
      <w:szCs w:val="18"/>
    </w:rPr>
  </w:style>
  <w:style w:type="character" w:customStyle="1" w:styleId="WW8Num2z0">
    <w:name w:val="WW8Num2z0"/>
    <w:rsid w:val="00414038"/>
    <w:rPr>
      <w:rFonts w:ascii="Symbol" w:hAnsi="Symbol"/>
    </w:rPr>
  </w:style>
  <w:style w:type="character" w:customStyle="1" w:styleId="WW8Num2z1">
    <w:name w:val="WW8Num2z1"/>
    <w:rsid w:val="00414038"/>
    <w:rPr>
      <w:rFonts w:ascii="Wingdings" w:hAnsi="Wingdings"/>
    </w:rPr>
  </w:style>
  <w:style w:type="character" w:customStyle="1" w:styleId="WW8Num2z4">
    <w:name w:val="WW8Num2z4"/>
    <w:rsid w:val="00414038"/>
    <w:rPr>
      <w:rFonts w:ascii="Courier New" w:hAnsi="Courier New"/>
    </w:rPr>
  </w:style>
  <w:style w:type="character" w:customStyle="1" w:styleId="WW8Num4z0">
    <w:name w:val="WW8Num4z0"/>
    <w:rsid w:val="00414038"/>
    <w:rPr>
      <w:rFonts w:ascii="StarSymbol" w:hAnsi="StarSymbol" w:cs="StarSymbol"/>
      <w:sz w:val="18"/>
      <w:szCs w:val="18"/>
    </w:rPr>
  </w:style>
  <w:style w:type="character" w:customStyle="1" w:styleId="WW-Absatz-Standardschriftart12">
    <w:name w:val="WW-Absatz-Standardschriftart12"/>
    <w:rsid w:val="00414038"/>
  </w:style>
  <w:style w:type="character" w:customStyle="1" w:styleId="WW8Num1z0">
    <w:name w:val="WW8Num1z0"/>
    <w:rsid w:val="00414038"/>
    <w:rPr>
      <w:b/>
      <w:i w:val="0"/>
    </w:rPr>
  </w:style>
  <w:style w:type="character" w:customStyle="1" w:styleId="Fontepargpadro1">
    <w:name w:val="Fonte parág. padrão1"/>
    <w:rsid w:val="00414038"/>
  </w:style>
  <w:style w:type="character" w:customStyle="1" w:styleId="WW8Num7z0">
    <w:name w:val="WW8Num7z0"/>
    <w:rsid w:val="00414038"/>
    <w:rPr>
      <w:rFonts w:ascii="Times New Roman" w:eastAsia="Times New Roman" w:hAnsi="Times New Roman" w:cs="Times New Roman"/>
    </w:rPr>
  </w:style>
  <w:style w:type="paragraph" w:styleId="Lista">
    <w:name w:val="List"/>
    <w:basedOn w:val="Corpodetexto"/>
    <w:semiHidden/>
    <w:rsid w:val="00414038"/>
    <w:rPr>
      <w:rFonts w:cs="Tahoma"/>
    </w:rPr>
  </w:style>
  <w:style w:type="paragraph" w:customStyle="1" w:styleId="Legenda2">
    <w:name w:val="Legenda2"/>
    <w:basedOn w:val="Normal"/>
    <w:rsid w:val="00414038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ndice">
    <w:name w:val="Índice"/>
    <w:basedOn w:val="Normal"/>
    <w:rsid w:val="00414038"/>
    <w:pPr>
      <w:suppressLineNumbers/>
    </w:pPr>
    <w:rPr>
      <w:rFonts w:cs="Tahoma"/>
    </w:rPr>
  </w:style>
  <w:style w:type="paragraph" w:styleId="Cabealho">
    <w:name w:val="header"/>
    <w:basedOn w:val="Normal"/>
    <w:semiHidden/>
    <w:rsid w:val="00414038"/>
    <w:pPr>
      <w:tabs>
        <w:tab w:val="center" w:pos="4419"/>
        <w:tab w:val="right" w:pos="8838"/>
      </w:tabs>
    </w:pPr>
  </w:style>
  <w:style w:type="paragraph" w:styleId="Rodap">
    <w:name w:val="footer"/>
    <w:basedOn w:val="Normal"/>
    <w:semiHidden/>
    <w:rsid w:val="00414038"/>
    <w:pPr>
      <w:tabs>
        <w:tab w:val="center" w:pos="4419"/>
        <w:tab w:val="right" w:pos="8838"/>
      </w:tabs>
    </w:pPr>
  </w:style>
  <w:style w:type="paragraph" w:customStyle="1" w:styleId="Corpodetexto22">
    <w:name w:val="Corpo de texto 22"/>
    <w:basedOn w:val="Normal"/>
    <w:rsid w:val="00414038"/>
    <w:pPr>
      <w:widowControl w:val="0"/>
      <w:spacing w:before="120" w:after="120"/>
      <w:jc w:val="both"/>
    </w:pPr>
    <w:rPr>
      <w:sz w:val="24"/>
    </w:rPr>
  </w:style>
  <w:style w:type="paragraph" w:styleId="Recuodecorpodetexto">
    <w:name w:val="Body Text Indent"/>
    <w:basedOn w:val="Normal"/>
    <w:semiHidden/>
    <w:rsid w:val="00414038"/>
    <w:pPr>
      <w:ind w:left="708"/>
      <w:jc w:val="both"/>
    </w:pPr>
    <w:rPr>
      <w:rFonts w:ascii="Arial" w:hAnsi="Arial" w:cs="Arial"/>
      <w:sz w:val="24"/>
      <w:szCs w:val="22"/>
      <w:lang w:val="pt-PT"/>
    </w:rPr>
  </w:style>
  <w:style w:type="paragraph" w:customStyle="1" w:styleId="Recuodecorpodetexto22">
    <w:name w:val="Recuo de corpo de texto 22"/>
    <w:basedOn w:val="Normal"/>
    <w:rsid w:val="00414038"/>
    <w:pPr>
      <w:ind w:firstLine="709"/>
      <w:jc w:val="both"/>
    </w:pPr>
    <w:rPr>
      <w:sz w:val="24"/>
    </w:rPr>
  </w:style>
  <w:style w:type="paragraph" w:customStyle="1" w:styleId="Recuodecorpodetexto32">
    <w:name w:val="Recuo de corpo de texto 32"/>
    <w:basedOn w:val="Normal"/>
    <w:rsid w:val="00414038"/>
    <w:pPr>
      <w:ind w:firstLine="993"/>
      <w:jc w:val="both"/>
    </w:pPr>
    <w:rPr>
      <w:sz w:val="24"/>
    </w:rPr>
  </w:style>
  <w:style w:type="paragraph" w:customStyle="1" w:styleId="Contedodoquadro">
    <w:name w:val="Conteúdo do quadro"/>
    <w:basedOn w:val="Corpodetexto"/>
    <w:rsid w:val="00414038"/>
  </w:style>
  <w:style w:type="paragraph" w:customStyle="1" w:styleId="Pargrafo">
    <w:name w:val="Parágrafo"/>
    <w:basedOn w:val="Normal"/>
    <w:rsid w:val="00414038"/>
    <w:pPr>
      <w:overflowPunct w:val="0"/>
      <w:autoSpaceDE w:val="0"/>
      <w:spacing w:after="240"/>
      <w:ind w:firstLine="1701"/>
      <w:jc w:val="both"/>
      <w:textAlignment w:val="baseline"/>
    </w:pPr>
    <w:rPr>
      <w:rFonts w:ascii="Arial" w:hAnsi="Arial"/>
      <w:sz w:val="24"/>
    </w:rPr>
  </w:style>
  <w:style w:type="paragraph" w:customStyle="1" w:styleId="Corpodetexto21">
    <w:name w:val="Corpo de texto 21"/>
    <w:basedOn w:val="Normal"/>
    <w:rsid w:val="00414038"/>
    <w:pPr>
      <w:widowControl w:val="0"/>
      <w:spacing w:before="120" w:after="120"/>
      <w:jc w:val="both"/>
    </w:pPr>
    <w:rPr>
      <w:sz w:val="24"/>
    </w:rPr>
  </w:style>
  <w:style w:type="paragraph" w:customStyle="1" w:styleId="Legenda1">
    <w:name w:val="Legenda1"/>
    <w:basedOn w:val="Normal"/>
    <w:rsid w:val="00414038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Corpodetexto31">
    <w:name w:val="Corpo de texto 31"/>
    <w:basedOn w:val="Normal"/>
    <w:rsid w:val="00414038"/>
    <w:pPr>
      <w:spacing w:line="270" w:lineRule="exact"/>
      <w:jc w:val="both"/>
    </w:pPr>
    <w:rPr>
      <w:rFonts w:ascii="Arial" w:hAnsi="Arial"/>
      <w:sz w:val="24"/>
    </w:rPr>
  </w:style>
  <w:style w:type="paragraph" w:customStyle="1" w:styleId="Recuodecorpodetexto21">
    <w:name w:val="Recuo de corpo de texto 21"/>
    <w:basedOn w:val="Normal"/>
    <w:rsid w:val="00414038"/>
    <w:pPr>
      <w:ind w:left="540" w:hanging="709"/>
      <w:jc w:val="both"/>
    </w:pPr>
    <w:rPr>
      <w:sz w:val="24"/>
      <w:szCs w:val="24"/>
    </w:rPr>
  </w:style>
  <w:style w:type="paragraph" w:customStyle="1" w:styleId="Recuodecorpodetexto31">
    <w:name w:val="Recuo de corpo de texto 31"/>
    <w:basedOn w:val="Normal"/>
    <w:rsid w:val="00414038"/>
    <w:pPr>
      <w:ind w:left="540" w:hanging="540"/>
      <w:jc w:val="both"/>
    </w:pPr>
    <w:rPr>
      <w:sz w:val="24"/>
      <w:szCs w:val="24"/>
    </w:rPr>
  </w:style>
  <w:style w:type="paragraph" w:customStyle="1" w:styleId="Corpodetexto23">
    <w:name w:val="Corpo de texto 23"/>
    <w:basedOn w:val="Normal"/>
    <w:rsid w:val="00414038"/>
    <w:pPr>
      <w:spacing w:before="120" w:after="120"/>
      <w:ind w:left="1296" w:hanging="20"/>
      <w:jc w:val="both"/>
    </w:pPr>
  </w:style>
  <w:style w:type="paragraph" w:customStyle="1" w:styleId="JGP">
    <w:name w:val="JGP"/>
    <w:basedOn w:val="Normal"/>
    <w:rsid w:val="00414038"/>
    <w:pPr>
      <w:tabs>
        <w:tab w:val="left" w:pos="567"/>
        <w:tab w:val="left" w:pos="1701"/>
        <w:tab w:val="left" w:pos="1985"/>
      </w:tabs>
      <w:jc w:val="both"/>
    </w:pPr>
    <w:rPr>
      <w:rFonts w:ascii="Arial" w:eastAsia="Arial" w:hAnsi="Arial" w:cs="Arial"/>
    </w:rPr>
  </w:style>
  <w:style w:type="paragraph" w:customStyle="1" w:styleId="Contedodatabela">
    <w:name w:val="Conteúdo da tabela"/>
    <w:basedOn w:val="Normal"/>
    <w:rsid w:val="00414038"/>
    <w:pPr>
      <w:suppressLineNumbers/>
    </w:pPr>
  </w:style>
  <w:style w:type="paragraph" w:customStyle="1" w:styleId="Ttulo10">
    <w:name w:val="Título 10"/>
    <w:basedOn w:val="Captulo"/>
    <w:next w:val="Corpodetexto"/>
    <w:rsid w:val="00414038"/>
    <w:pPr>
      <w:tabs>
        <w:tab w:val="num" w:pos="0"/>
      </w:tabs>
      <w:outlineLvl w:val="8"/>
    </w:pPr>
    <w:rPr>
      <w:b/>
      <w:bCs/>
      <w:sz w:val="21"/>
      <w:szCs w:val="21"/>
    </w:rPr>
  </w:style>
  <w:style w:type="paragraph" w:customStyle="1" w:styleId="Ttulodatabela">
    <w:name w:val="Título da tabela"/>
    <w:basedOn w:val="Contedodatabela"/>
    <w:rsid w:val="00414038"/>
    <w:pPr>
      <w:jc w:val="center"/>
    </w:pPr>
    <w:rPr>
      <w:b/>
      <w:bCs/>
    </w:rPr>
  </w:style>
  <w:style w:type="paragraph" w:styleId="Corpodetexto2">
    <w:name w:val="Body Text 2"/>
    <w:basedOn w:val="Normal"/>
    <w:semiHidden/>
    <w:rsid w:val="00414038"/>
    <w:pPr>
      <w:ind w:right="316"/>
      <w:jc w:val="both"/>
    </w:pPr>
    <w:rPr>
      <w:rFonts w:ascii="Arial" w:hAnsi="Arial" w:cs="Arial"/>
      <w:b/>
      <w:sz w:val="24"/>
      <w:szCs w:val="24"/>
    </w:rPr>
  </w:style>
  <w:style w:type="paragraph" w:styleId="Recuodecorpodetexto2">
    <w:name w:val="Body Text Indent 2"/>
    <w:basedOn w:val="Normal"/>
    <w:semiHidden/>
    <w:rsid w:val="00414038"/>
    <w:pPr>
      <w:ind w:firstLine="360"/>
      <w:jc w:val="both"/>
    </w:pPr>
    <w:rPr>
      <w:sz w:val="24"/>
    </w:rPr>
  </w:style>
  <w:style w:type="paragraph" w:styleId="NormalWeb">
    <w:name w:val="Normal (Web)"/>
    <w:basedOn w:val="Normal"/>
    <w:semiHidden/>
    <w:rsid w:val="00414038"/>
    <w:pPr>
      <w:suppressAutoHyphens w:val="0"/>
      <w:spacing w:before="100" w:beforeAutospacing="1" w:after="119"/>
    </w:pPr>
    <w:rPr>
      <w:rFonts w:ascii="Arial Unicode MS" w:eastAsia="Arial Unicode MS" w:hAnsi="Arial Unicode MS" w:cs="Arial Unicode MS"/>
      <w:sz w:val="24"/>
      <w:szCs w:val="24"/>
      <w:lang w:eastAsia="pt-BR"/>
    </w:rPr>
  </w:style>
  <w:style w:type="paragraph" w:customStyle="1" w:styleId="western">
    <w:name w:val="western"/>
    <w:basedOn w:val="Normal"/>
    <w:rsid w:val="00414038"/>
    <w:pPr>
      <w:suppressAutoHyphens w:val="0"/>
      <w:spacing w:before="100" w:beforeAutospacing="1" w:after="119"/>
    </w:pPr>
    <w:rPr>
      <w:rFonts w:ascii="Arial Unicode MS" w:eastAsia="Arial Unicode MS" w:hAnsi="Arial Unicode MS" w:cs="Arial Unicode MS"/>
      <w:sz w:val="24"/>
      <w:szCs w:val="24"/>
      <w:lang w:eastAsia="pt-BR"/>
    </w:rPr>
  </w:style>
  <w:style w:type="paragraph" w:styleId="Sumrio1">
    <w:name w:val="toc 1"/>
    <w:basedOn w:val="Normal"/>
    <w:next w:val="Normal"/>
    <w:autoRedefine/>
    <w:uiPriority w:val="39"/>
    <w:rsid w:val="0064673B"/>
    <w:pPr>
      <w:tabs>
        <w:tab w:val="right" w:pos="8494"/>
      </w:tabs>
      <w:spacing w:line="360" w:lineRule="auto"/>
    </w:pPr>
    <w:rPr>
      <w:rFonts w:ascii="Arial" w:hAnsi="Arial" w:cs="Arial"/>
      <w:noProof/>
    </w:rPr>
  </w:style>
  <w:style w:type="paragraph" w:styleId="Sumrio2">
    <w:name w:val="toc 2"/>
    <w:basedOn w:val="Normal"/>
    <w:next w:val="Normal"/>
    <w:autoRedefine/>
    <w:semiHidden/>
    <w:rsid w:val="00414038"/>
    <w:pPr>
      <w:ind w:left="200"/>
    </w:pPr>
  </w:style>
  <w:style w:type="paragraph" w:styleId="Sumrio3">
    <w:name w:val="toc 3"/>
    <w:basedOn w:val="Normal"/>
    <w:next w:val="Normal"/>
    <w:autoRedefine/>
    <w:uiPriority w:val="39"/>
    <w:rsid w:val="00757603"/>
    <w:pPr>
      <w:tabs>
        <w:tab w:val="right" w:leader="dot" w:pos="9060"/>
      </w:tabs>
      <w:spacing w:line="360" w:lineRule="auto"/>
      <w:ind w:left="403"/>
    </w:pPr>
  </w:style>
  <w:style w:type="paragraph" w:styleId="Sumrio4">
    <w:name w:val="toc 4"/>
    <w:basedOn w:val="Normal"/>
    <w:next w:val="Normal"/>
    <w:autoRedefine/>
    <w:semiHidden/>
    <w:rsid w:val="00414038"/>
    <w:pPr>
      <w:ind w:left="600"/>
    </w:pPr>
  </w:style>
  <w:style w:type="paragraph" w:styleId="Sumrio5">
    <w:name w:val="toc 5"/>
    <w:basedOn w:val="Normal"/>
    <w:next w:val="Normal"/>
    <w:autoRedefine/>
    <w:semiHidden/>
    <w:rsid w:val="00414038"/>
    <w:pPr>
      <w:ind w:left="800"/>
    </w:pPr>
  </w:style>
  <w:style w:type="paragraph" w:styleId="Sumrio6">
    <w:name w:val="toc 6"/>
    <w:basedOn w:val="Normal"/>
    <w:next w:val="Normal"/>
    <w:autoRedefine/>
    <w:semiHidden/>
    <w:rsid w:val="00414038"/>
    <w:pPr>
      <w:ind w:left="1000"/>
    </w:pPr>
  </w:style>
  <w:style w:type="paragraph" w:styleId="Sumrio7">
    <w:name w:val="toc 7"/>
    <w:basedOn w:val="Normal"/>
    <w:next w:val="Normal"/>
    <w:autoRedefine/>
    <w:semiHidden/>
    <w:rsid w:val="00414038"/>
    <w:pPr>
      <w:ind w:left="1200"/>
    </w:pPr>
  </w:style>
  <w:style w:type="paragraph" w:styleId="Sumrio8">
    <w:name w:val="toc 8"/>
    <w:basedOn w:val="Normal"/>
    <w:next w:val="Normal"/>
    <w:autoRedefine/>
    <w:semiHidden/>
    <w:rsid w:val="00414038"/>
    <w:pPr>
      <w:ind w:left="1400"/>
    </w:pPr>
  </w:style>
  <w:style w:type="paragraph" w:styleId="Sumrio9">
    <w:name w:val="toc 9"/>
    <w:basedOn w:val="Normal"/>
    <w:next w:val="Normal"/>
    <w:autoRedefine/>
    <w:semiHidden/>
    <w:rsid w:val="00414038"/>
    <w:pPr>
      <w:ind w:left="1600"/>
    </w:pPr>
  </w:style>
  <w:style w:type="character" w:styleId="Nmerodepgina">
    <w:name w:val="page number"/>
    <w:basedOn w:val="Fontepargpadro"/>
    <w:semiHidden/>
    <w:rsid w:val="00414038"/>
  </w:style>
  <w:style w:type="character" w:styleId="Hyperlink">
    <w:name w:val="Hyperlink"/>
    <w:basedOn w:val="Fontepargpadro"/>
    <w:uiPriority w:val="99"/>
    <w:rsid w:val="00414038"/>
    <w:rPr>
      <w:color w:val="0000FF"/>
      <w:u w:val="single"/>
    </w:rPr>
  </w:style>
  <w:style w:type="paragraph" w:styleId="Recuodecorpodetexto3">
    <w:name w:val="Body Text Indent 3"/>
    <w:basedOn w:val="Normal"/>
    <w:semiHidden/>
    <w:rsid w:val="00414038"/>
    <w:pPr>
      <w:ind w:firstLine="708"/>
      <w:jc w:val="both"/>
    </w:pPr>
    <w:rPr>
      <w:sz w:val="24"/>
    </w:rPr>
  </w:style>
  <w:style w:type="paragraph" w:styleId="TextosemFormatao">
    <w:name w:val="Plain Text"/>
    <w:basedOn w:val="Normal"/>
    <w:semiHidden/>
    <w:rsid w:val="00414038"/>
    <w:rPr>
      <w:rFonts w:ascii="Courier New" w:hAnsi="Courier New"/>
    </w:rPr>
  </w:style>
  <w:style w:type="paragraph" w:styleId="PargrafodaLista">
    <w:name w:val="List Paragraph"/>
    <w:basedOn w:val="Normal"/>
    <w:uiPriority w:val="34"/>
    <w:qFormat/>
    <w:rsid w:val="00546C66"/>
    <w:pPr>
      <w:ind w:left="708"/>
    </w:pPr>
  </w:style>
  <w:style w:type="paragraph" w:styleId="Textodebalo">
    <w:name w:val="Balloon Text"/>
    <w:basedOn w:val="Normal"/>
    <w:link w:val="TextodebaloChar"/>
    <w:uiPriority w:val="99"/>
    <w:semiHidden/>
    <w:unhideWhenUsed/>
    <w:rsid w:val="004866BF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4866BF"/>
    <w:rPr>
      <w:rFonts w:ascii="Segoe UI" w:hAnsi="Segoe UI" w:cs="Segoe UI"/>
      <w:sz w:val="18"/>
      <w:szCs w:val="18"/>
      <w:lang w:eastAsia="ar-SA"/>
    </w:rPr>
  </w:style>
  <w:style w:type="paragraph" w:styleId="CabealhodoSumrio">
    <w:name w:val="TOC Heading"/>
    <w:basedOn w:val="Ttulo1"/>
    <w:next w:val="Normal"/>
    <w:uiPriority w:val="39"/>
    <w:semiHidden/>
    <w:unhideWhenUsed/>
    <w:qFormat/>
    <w:rsid w:val="00C26B96"/>
    <w:pPr>
      <w:keepLines/>
      <w:tabs>
        <w:tab w:val="clear" w:pos="720"/>
      </w:tabs>
      <w:spacing w:before="240"/>
      <w:ind w:left="0"/>
      <w:jc w:val="left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 w:val="32"/>
      <w:szCs w:val="32"/>
    </w:rPr>
  </w:style>
  <w:style w:type="paragraph" w:styleId="SemEspaamento">
    <w:name w:val="No Spacing"/>
    <w:uiPriority w:val="1"/>
    <w:qFormat/>
    <w:rsid w:val="00C26B96"/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styleId="TtulodoLivro">
    <w:name w:val="Book Title"/>
    <w:basedOn w:val="Fontepargpadro"/>
    <w:uiPriority w:val="33"/>
    <w:qFormat/>
    <w:rsid w:val="00C26B96"/>
    <w:rPr>
      <w:b/>
      <w:bCs/>
      <w:i/>
      <w:iCs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3019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52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250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466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905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34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716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222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638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660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813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689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2.bin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367</TotalTime>
  <Pages>17</Pages>
  <Words>7819</Words>
  <Characters>42227</Characters>
  <Application>Microsoft Office Word</Application>
  <DocSecurity>0</DocSecurity>
  <Lines>351</Lines>
  <Paragraphs>99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OFICIO: Nº 67</vt:lpstr>
    </vt:vector>
  </TitlesOfParts>
  <Company/>
  <LinksUpToDate>false</LinksUpToDate>
  <CharactersWithSpaces>49947</CharactersWithSpaces>
  <SharedDoc>false</SharedDoc>
  <HLinks>
    <vt:vector size="120" baseType="variant">
      <vt:variant>
        <vt:i4>1376309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_Toc330820494</vt:lpwstr>
      </vt:variant>
      <vt:variant>
        <vt:i4>1376309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_Toc330820493</vt:lpwstr>
      </vt:variant>
      <vt:variant>
        <vt:i4>1376309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_Toc330820492</vt:lpwstr>
      </vt:variant>
      <vt:variant>
        <vt:i4>1376309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_Toc330820491</vt:lpwstr>
      </vt:variant>
      <vt:variant>
        <vt:i4>1376309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_Toc330820490</vt:lpwstr>
      </vt:variant>
      <vt:variant>
        <vt:i4>1310773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_Toc330820489</vt:lpwstr>
      </vt:variant>
      <vt:variant>
        <vt:i4>1310773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_Toc330820488</vt:lpwstr>
      </vt:variant>
      <vt:variant>
        <vt:i4>1310773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_Toc330820487</vt:lpwstr>
      </vt:variant>
      <vt:variant>
        <vt:i4>1310773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_Toc330820486</vt:lpwstr>
      </vt:variant>
      <vt:variant>
        <vt:i4>1310773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_Toc330820485</vt:lpwstr>
      </vt:variant>
      <vt:variant>
        <vt:i4>1310773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_Toc330820484</vt:lpwstr>
      </vt:variant>
      <vt:variant>
        <vt:i4>1310773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_Toc330820483</vt:lpwstr>
      </vt:variant>
      <vt:variant>
        <vt:i4>1310773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_Toc330820482</vt:lpwstr>
      </vt:variant>
      <vt:variant>
        <vt:i4>1310773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_Toc330820481</vt:lpwstr>
      </vt:variant>
      <vt:variant>
        <vt:i4>1310773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_Toc330820480</vt:lpwstr>
      </vt:variant>
      <vt:variant>
        <vt:i4>1769525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_Toc330820479</vt:lpwstr>
      </vt:variant>
      <vt:variant>
        <vt:i4>1769525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_Toc330820478</vt:lpwstr>
      </vt:variant>
      <vt:variant>
        <vt:i4>1769525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_Toc330820477</vt:lpwstr>
      </vt:variant>
      <vt:variant>
        <vt:i4>1769525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_Toc330820476</vt:lpwstr>
      </vt:variant>
      <vt:variant>
        <vt:i4>1769525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_Toc330820475</vt:lpwstr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OFICIO: Nº 67</dc:title>
  <dc:subject/>
  <dc:creator>MODELO</dc:creator>
  <cp:keywords/>
  <dc:description/>
  <cp:lastModifiedBy>Arnaldo Dantas de Araujo Filho</cp:lastModifiedBy>
  <cp:revision>112</cp:revision>
  <cp:lastPrinted>2016-02-18T14:04:00Z</cp:lastPrinted>
  <dcterms:created xsi:type="dcterms:W3CDTF">2016-03-17T18:14:00Z</dcterms:created>
  <dcterms:modified xsi:type="dcterms:W3CDTF">2018-11-09T14:44:00Z</dcterms:modified>
</cp:coreProperties>
</file>