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4DB9" w:rsidRPr="007D3B76" w:rsidRDefault="002D4DB9" w:rsidP="00A30E25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</w:p>
    <w:p w:rsidR="002D4DB9" w:rsidRPr="007D3B76" w:rsidRDefault="002D4DB9" w:rsidP="00A30E25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D4DB9" w:rsidRPr="007D3B76" w:rsidRDefault="002D4DB9" w:rsidP="00A30E25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D4DB9" w:rsidRPr="007D3B76" w:rsidRDefault="002D4DB9" w:rsidP="00A30E25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D4DB9" w:rsidRPr="007D3B76" w:rsidRDefault="002D4DB9" w:rsidP="00A30E25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D02F3" w:rsidRDefault="00AD02F3" w:rsidP="00A30E25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97788E" w:rsidRDefault="0097788E" w:rsidP="00A30E25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97788E" w:rsidRPr="007D3B76" w:rsidRDefault="0097788E" w:rsidP="00A30E25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30E25" w:rsidRPr="007D3B76" w:rsidRDefault="00A30E25" w:rsidP="00A30E25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D02F3" w:rsidRPr="007D3B76" w:rsidRDefault="00AD02F3" w:rsidP="00A30E25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6A1925" w:rsidRPr="00AD5FB0" w:rsidRDefault="006A1925" w:rsidP="00A30E25">
      <w:pPr>
        <w:spacing w:after="0" w:line="360" w:lineRule="auto"/>
        <w:jc w:val="center"/>
        <w:rPr>
          <w:rFonts w:ascii="Times New Roman" w:hAnsi="Times New Roman" w:cs="Times New Roman"/>
          <w:b/>
          <w:sz w:val="25"/>
          <w:szCs w:val="25"/>
        </w:rPr>
      </w:pPr>
      <w:r w:rsidRPr="00AD5FB0">
        <w:rPr>
          <w:rFonts w:ascii="Times New Roman" w:hAnsi="Times New Roman" w:cs="Times New Roman"/>
          <w:b/>
          <w:sz w:val="25"/>
          <w:szCs w:val="25"/>
        </w:rPr>
        <w:t>EXECUÇÃO DE OBRAS E SERVIÇOS OBJETIVANDO A SUBSTITUIÇÃO DE FOSSAS NEGRAS POR FOSSAS SÉPTICAS DE EVAPOTRANSPIRAÇÃO</w:t>
      </w:r>
      <w:r w:rsidR="00282D7D" w:rsidRPr="00AD5FB0">
        <w:rPr>
          <w:rFonts w:ascii="Times New Roman" w:hAnsi="Times New Roman" w:cs="Times New Roman"/>
          <w:b/>
          <w:sz w:val="25"/>
          <w:szCs w:val="25"/>
        </w:rPr>
        <w:t xml:space="preserve"> E A ESTABILIZAÇÃO DE VOÇOROCAS ÀS MARGENS DO RIO SANTO ANTÔNIO</w:t>
      </w:r>
      <w:r w:rsidRPr="00AD5FB0">
        <w:rPr>
          <w:rFonts w:ascii="Times New Roman" w:hAnsi="Times New Roman" w:cs="Times New Roman"/>
          <w:b/>
          <w:sz w:val="25"/>
          <w:szCs w:val="25"/>
        </w:rPr>
        <w:t>, NA</w:t>
      </w:r>
      <w:r w:rsidR="00894D46">
        <w:rPr>
          <w:rFonts w:ascii="Times New Roman" w:hAnsi="Times New Roman" w:cs="Times New Roman"/>
          <w:b/>
          <w:sz w:val="25"/>
          <w:szCs w:val="25"/>
        </w:rPr>
        <w:t>S</w:t>
      </w:r>
      <w:r w:rsidRPr="00AD5FB0">
        <w:rPr>
          <w:rFonts w:ascii="Times New Roman" w:hAnsi="Times New Roman" w:cs="Times New Roman"/>
          <w:b/>
          <w:sz w:val="25"/>
          <w:szCs w:val="25"/>
        </w:rPr>
        <w:t xml:space="preserve"> COMUNIDADE</w:t>
      </w:r>
      <w:r w:rsidR="00894D46">
        <w:rPr>
          <w:rFonts w:ascii="Times New Roman" w:hAnsi="Times New Roman" w:cs="Times New Roman"/>
          <w:b/>
          <w:sz w:val="25"/>
          <w:szCs w:val="25"/>
        </w:rPr>
        <w:t>S</w:t>
      </w:r>
      <w:r w:rsidRPr="00AD5FB0">
        <w:rPr>
          <w:rFonts w:ascii="Times New Roman" w:hAnsi="Times New Roman" w:cs="Times New Roman"/>
          <w:b/>
          <w:sz w:val="25"/>
          <w:szCs w:val="25"/>
        </w:rPr>
        <w:t xml:space="preserve"> AGROVILA I</w:t>
      </w:r>
      <w:r w:rsidR="00894D46">
        <w:rPr>
          <w:rFonts w:ascii="Times New Roman" w:hAnsi="Times New Roman" w:cs="Times New Roman"/>
          <w:b/>
          <w:sz w:val="25"/>
          <w:szCs w:val="25"/>
        </w:rPr>
        <w:t xml:space="preserve"> E SANTO ANTÔNIO</w:t>
      </w:r>
      <w:r w:rsidRPr="00AD5FB0">
        <w:rPr>
          <w:rFonts w:ascii="Times New Roman" w:hAnsi="Times New Roman" w:cs="Times New Roman"/>
          <w:b/>
          <w:sz w:val="25"/>
          <w:szCs w:val="25"/>
        </w:rPr>
        <w:t>, ZONA RURAL DO MUNICÍPIO DE CORRENTINA, NO ESTADO DA BAHIA, NA ÁREA DE JURISDIÇÃO DA 2ª SUPERINTENDÊNCIA REGIONAL DA CODEVASF.</w:t>
      </w:r>
    </w:p>
    <w:p w:rsidR="00BE2C25" w:rsidRDefault="00BE2C25" w:rsidP="00A30E25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82D7D" w:rsidRPr="00282D7D" w:rsidRDefault="00282D7D" w:rsidP="00A30E25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55A7F" w:rsidRPr="00E30920" w:rsidRDefault="00BE2C25" w:rsidP="00A30E25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30920">
        <w:rPr>
          <w:rFonts w:ascii="Times New Roman" w:hAnsi="Times New Roman" w:cs="Times New Roman"/>
          <w:b/>
          <w:sz w:val="24"/>
          <w:szCs w:val="24"/>
          <w:u w:val="single"/>
        </w:rPr>
        <w:t>PROJETO</w:t>
      </w:r>
      <w:r w:rsidRPr="00E3092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E952E2" w:rsidRPr="00E30920">
        <w:rPr>
          <w:rFonts w:ascii="Times New Roman" w:hAnsi="Times New Roman" w:cs="Times New Roman"/>
          <w:b/>
          <w:sz w:val="24"/>
          <w:szCs w:val="24"/>
          <w:u w:val="single"/>
        </w:rPr>
        <w:t>TÉCNICO</w:t>
      </w:r>
    </w:p>
    <w:p w:rsidR="006D7008" w:rsidRPr="00E30920" w:rsidRDefault="001E2509" w:rsidP="00A30E25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30920">
        <w:rPr>
          <w:rFonts w:ascii="Times New Roman" w:hAnsi="Times New Roman" w:cs="Times New Roman"/>
          <w:b/>
          <w:sz w:val="24"/>
          <w:szCs w:val="24"/>
        </w:rPr>
        <w:t>ITEM I: CONSTRUÇÃO DE FOSSAS SÉPTICAS DE EVAPOTRANSPIRAÇÃO</w:t>
      </w:r>
      <w:r w:rsidR="00282D7D">
        <w:rPr>
          <w:rFonts w:ascii="Times New Roman" w:hAnsi="Times New Roman" w:cs="Times New Roman"/>
          <w:b/>
          <w:sz w:val="24"/>
          <w:szCs w:val="24"/>
        </w:rPr>
        <w:t>.</w:t>
      </w:r>
    </w:p>
    <w:p w:rsidR="00944499" w:rsidRPr="00E30920" w:rsidRDefault="00944499" w:rsidP="00A30E2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44499" w:rsidRPr="00E30920" w:rsidRDefault="00944499" w:rsidP="00A30E2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44499" w:rsidRPr="00E30920" w:rsidRDefault="00944499" w:rsidP="001D0A9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30920">
        <w:rPr>
          <w:rFonts w:ascii="Times New Roman" w:hAnsi="Times New Roman" w:cs="Times New Roman"/>
          <w:b/>
          <w:sz w:val="24"/>
          <w:szCs w:val="24"/>
        </w:rPr>
        <w:t>Manoel Nicolau de Souza Neto</w:t>
      </w:r>
    </w:p>
    <w:p w:rsidR="001D0A97" w:rsidRPr="00E30920" w:rsidRDefault="001D0A97" w:rsidP="001D0A97">
      <w:pPr>
        <w:spacing w:after="0" w:line="240" w:lineRule="auto"/>
        <w:jc w:val="center"/>
        <w:rPr>
          <w:rFonts w:ascii="Times New Roman" w:hAnsi="Times New Roman" w:cs="Times New Roman"/>
          <w:b/>
          <w:sz w:val="16"/>
          <w:szCs w:val="16"/>
        </w:rPr>
      </w:pPr>
      <w:proofErr w:type="spellStart"/>
      <w:r w:rsidRPr="00E30920">
        <w:rPr>
          <w:rFonts w:ascii="Times New Roman" w:hAnsi="Times New Roman" w:cs="Times New Roman"/>
          <w:b/>
          <w:sz w:val="16"/>
          <w:szCs w:val="16"/>
        </w:rPr>
        <w:t>Engº</w:t>
      </w:r>
      <w:proofErr w:type="spellEnd"/>
      <w:r w:rsidRPr="00E30920">
        <w:rPr>
          <w:rFonts w:ascii="Times New Roman" w:hAnsi="Times New Roman" w:cs="Times New Roman"/>
          <w:b/>
          <w:sz w:val="16"/>
          <w:szCs w:val="16"/>
        </w:rPr>
        <w:t xml:space="preserve"> Agrônomo – CREA BA nº 43.770/D</w:t>
      </w:r>
    </w:p>
    <w:p w:rsidR="00DB495E" w:rsidRPr="00E30920" w:rsidRDefault="00DB495E" w:rsidP="001D0A97">
      <w:pPr>
        <w:spacing w:after="0" w:line="240" w:lineRule="auto"/>
        <w:jc w:val="center"/>
        <w:rPr>
          <w:rFonts w:ascii="Times New Roman" w:hAnsi="Times New Roman" w:cs="Times New Roman"/>
          <w:b/>
          <w:sz w:val="16"/>
          <w:szCs w:val="16"/>
        </w:rPr>
      </w:pPr>
      <w:r w:rsidRPr="00E30920">
        <w:rPr>
          <w:rFonts w:ascii="Times New Roman" w:hAnsi="Times New Roman" w:cs="Times New Roman"/>
          <w:b/>
          <w:sz w:val="16"/>
          <w:szCs w:val="16"/>
        </w:rPr>
        <w:t>Analista em Desenvolvimento Regional</w:t>
      </w:r>
    </w:p>
    <w:p w:rsidR="00DB495E" w:rsidRPr="00E30920" w:rsidRDefault="00DB495E" w:rsidP="001D0A97">
      <w:pPr>
        <w:spacing w:after="0" w:line="240" w:lineRule="auto"/>
        <w:jc w:val="center"/>
        <w:rPr>
          <w:rFonts w:ascii="Times New Roman" w:hAnsi="Times New Roman" w:cs="Times New Roman"/>
          <w:b/>
          <w:sz w:val="16"/>
          <w:szCs w:val="16"/>
        </w:rPr>
      </w:pPr>
      <w:r w:rsidRPr="00E30920">
        <w:rPr>
          <w:rFonts w:ascii="Times New Roman" w:hAnsi="Times New Roman" w:cs="Times New Roman"/>
          <w:b/>
          <w:sz w:val="16"/>
          <w:szCs w:val="16"/>
        </w:rPr>
        <w:t>Codevasf – 2ª/GRR/UMA</w:t>
      </w:r>
    </w:p>
    <w:p w:rsidR="00DA2570" w:rsidRPr="00E30920" w:rsidRDefault="00DA2570" w:rsidP="00A30E2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D7008" w:rsidRPr="00E30920" w:rsidRDefault="006D7008" w:rsidP="00A30E2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1147E" w:rsidRPr="00E30920" w:rsidRDefault="0051147E" w:rsidP="00A30E2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E5D13" w:rsidRPr="00E30920" w:rsidRDefault="003E5D13" w:rsidP="00A30E2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64E33" w:rsidRDefault="00B64E33" w:rsidP="00A30E2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82D7D" w:rsidRPr="00E30920" w:rsidRDefault="00282D7D" w:rsidP="00A30E2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D7008" w:rsidRPr="00E30920" w:rsidRDefault="006D7008" w:rsidP="00A30E2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D7008" w:rsidRPr="00E30920" w:rsidRDefault="006D7008" w:rsidP="00A30E2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30920">
        <w:rPr>
          <w:rFonts w:ascii="Times New Roman" w:hAnsi="Times New Roman" w:cs="Times New Roman"/>
          <w:sz w:val="28"/>
          <w:szCs w:val="28"/>
        </w:rPr>
        <w:t>Bom Jesus da Lapa/BA</w:t>
      </w:r>
    </w:p>
    <w:p w:rsidR="006D7008" w:rsidRPr="00E30920" w:rsidRDefault="00894D46" w:rsidP="00A30E2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14 de Fevereiro de 2020</w:t>
      </w:r>
    </w:p>
    <w:p w:rsidR="006D7008" w:rsidRPr="00E30920" w:rsidRDefault="006D7008" w:rsidP="00A30E25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E30920"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6D7008" w:rsidRPr="00E30920" w:rsidRDefault="006D7008" w:rsidP="00A30E2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sdt>
      <w:sdtPr>
        <w:rPr>
          <w:rFonts w:ascii="Times New Roman" w:eastAsiaTheme="minorHAnsi" w:hAnsi="Times New Roman" w:cs="Times New Roman"/>
          <w:b w:val="0"/>
          <w:bCs w:val="0"/>
          <w:color w:val="auto"/>
          <w:sz w:val="22"/>
          <w:szCs w:val="22"/>
        </w:rPr>
        <w:id w:val="-1122848476"/>
        <w:docPartObj>
          <w:docPartGallery w:val="Table of Contents"/>
          <w:docPartUnique/>
        </w:docPartObj>
      </w:sdtPr>
      <w:sdtEndPr/>
      <w:sdtContent>
        <w:p w:rsidR="006D7008" w:rsidRPr="00E30920" w:rsidRDefault="006D7008" w:rsidP="00A30E25">
          <w:pPr>
            <w:pStyle w:val="CabealhodoSumrio"/>
            <w:spacing w:before="0" w:line="360" w:lineRule="auto"/>
            <w:jc w:val="center"/>
            <w:rPr>
              <w:rFonts w:ascii="Times New Roman" w:hAnsi="Times New Roman" w:cs="Times New Roman"/>
              <w:color w:val="auto"/>
            </w:rPr>
          </w:pPr>
          <w:r w:rsidRPr="00E30920">
            <w:rPr>
              <w:rFonts w:ascii="Times New Roman" w:hAnsi="Times New Roman" w:cs="Times New Roman"/>
              <w:color w:val="auto"/>
            </w:rPr>
            <w:t>Sumário</w:t>
          </w:r>
        </w:p>
        <w:p w:rsidR="006D7008" w:rsidRPr="00E30920" w:rsidRDefault="006D7008" w:rsidP="00A30E25">
          <w:pPr>
            <w:spacing w:after="0" w:line="360" w:lineRule="auto"/>
            <w:rPr>
              <w:rFonts w:ascii="Times New Roman" w:hAnsi="Times New Roman" w:cs="Times New Roman"/>
            </w:rPr>
          </w:pPr>
        </w:p>
        <w:p w:rsidR="00AD0AB5" w:rsidRDefault="006D7008">
          <w:pPr>
            <w:pStyle w:val="Sumrio1"/>
            <w:tabs>
              <w:tab w:val="left" w:pos="440"/>
              <w:tab w:val="right" w:leader="dot" w:pos="9344"/>
            </w:tabs>
            <w:rPr>
              <w:rFonts w:eastAsiaTheme="minorEastAsia"/>
              <w:noProof/>
              <w:lang w:eastAsia="pt-BR"/>
            </w:rPr>
          </w:pPr>
          <w:r w:rsidRPr="00E30920">
            <w:rPr>
              <w:rFonts w:ascii="Times New Roman" w:hAnsi="Times New Roman" w:cs="Times New Roman"/>
            </w:rPr>
            <w:fldChar w:fldCharType="begin"/>
          </w:r>
          <w:r w:rsidRPr="00E30920">
            <w:rPr>
              <w:rFonts w:ascii="Times New Roman" w:hAnsi="Times New Roman" w:cs="Times New Roman"/>
            </w:rPr>
            <w:instrText xml:space="preserve"> TOC \o "1-3" \h \z \u </w:instrText>
          </w:r>
          <w:r w:rsidRPr="00E30920">
            <w:rPr>
              <w:rFonts w:ascii="Times New Roman" w:hAnsi="Times New Roman" w:cs="Times New Roman"/>
            </w:rPr>
            <w:fldChar w:fldCharType="separate"/>
          </w:r>
          <w:hyperlink w:anchor="_Toc25662513" w:history="1">
            <w:r w:rsidR="00AD0AB5" w:rsidRPr="00AE2777">
              <w:rPr>
                <w:rStyle w:val="Hyperlink"/>
                <w:rFonts w:ascii="Times New Roman" w:hAnsi="Times New Roman"/>
                <w:noProof/>
              </w:rPr>
              <w:t>1.</w:t>
            </w:r>
            <w:r w:rsidR="00AD0AB5">
              <w:rPr>
                <w:rFonts w:eastAsiaTheme="minorEastAsia"/>
                <w:noProof/>
                <w:lang w:eastAsia="pt-BR"/>
              </w:rPr>
              <w:tab/>
            </w:r>
            <w:r w:rsidR="00AD0AB5" w:rsidRPr="00AE2777">
              <w:rPr>
                <w:rStyle w:val="Hyperlink"/>
                <w:rFonts w:ascii="Times New Roman" w:hAnsi="Times New Roman"/>
                <w:noProof/>
              </w:rPr>
              <w:t>OBJETIVO GERAL</w:t>
            </w:r>
            <w:r w:rsidR="00AD0AB5">
              <w:rPr>
                <w:noProof/>
                <w:webHidden/>
              </w:rPr>
              <w:tab/>
            </w:r>
            <w:r w:rsidR="00AD0AB5">
              <w:rPr>
                <w:noProof/>
                <w:webHidden/>
              </w:rPr>
              <w:fldChar w:fldCharType="begin"/>
            </w:r>
            <w:r w:rsidR="00AD0AB5">
              <w:rPr>
                <w:noProof/>
                <w:webHidden/>
              </w:rPr>
              <w:instrText xml:space="preserve"> PAGEREF _Toc25662513 \h </w:instrText>
            </w:r>
            <w:r w:rsidR="00AD0AB5">
              <w:rPr>
                <w:noProof/>
                <w:webHidden/>
              </w:rPr>
            </w:r>
            <w:r w:rsidR="00AD0AB5">
              <w:rPr>
                <w:noProof/>
                <w:webHidden/>
              </w:rPr>
              <w:fldChar w:fldCharType="separate"/>
            </w:r>
            <w:r w:rsidR="00490D27">
              <w:rPr>
                <w:noProof/>
                <w:webHidden/>
              </w:rPr>
              <w:t>3</w:t>
            </w:r>
            <w:r w:rsidR="00AD0AB5">
              <w:rPr>
                <w:noProof/>
                <w:webHidden/>
              </w:rPr>
              <w:fldChar w:fldCharType="end"/>
            </w:r>
          </w:hyperlink>
        </w:p>
        <w:p w:rsidR="00AD0AB5" w:rsidRDefault="002C06B9">
          <w:pPr>
            <w:pStyle w:val="Sumrio1"/>
            <w:tabs>
              <w:tab w:val="left" w:pos="440"/>
              <w:tab w:val="right" w:leader="dot" w:pos="9344"/>
            </w:tabs>
            <w:rPr>
              <w:rFonts w:eastAsiaTheme="minorEastAsia"/>
              <w:noProof/>
              <w:lang w:eastAsia="pt-BR"/>
            </w:rPr>
          </w:pPr>
          <w:hyperlink w:anchor="_Toc25662514" w:history="1">
            <w:r w:rsidR="00AD0AB5" w:rsidRPr="00AE2777">
              <w:rPr>
                <w:rStyle w:val="Hyperlink"/>
                <w:rFonts w:ascii="Times New Roman" w:hAnsi="Times New Roman"/>
                <w:noProof/>
              </w:rPr>
              <w:t>2.</w:t>
            </w:r>
            <w:r w:rsidR="00AD0AB5">
              <w:rPr>
                <w:rFonts w:eastAsiaTheme="minorEastAsia"/>
                <w:noProof/>
                <w:lang w:eastAsia="pt-BR"/>
              </w:rPr>
              <w:tab/>
            </w:r>
            <w:r w:rsidR="00AD0AB5" w:rsidRPr="00AE2777">
              <w:rPr>
                <w:rStyle w:val="Hyperlink"/>
                <w:rFonts w:ascii="Times New Roman" w:hAnsi="Times New Roman"/>
                <w:noProof/>
              </w:rPr>
              <w:t>OBJETIVOS ESPECÍFICOS</w:t>
            </w:r>
            <w:r w:rsidR="00AD0AB5">
              <w:rPr>
                <w:noProof/>
                <w:webHidden/>
              </w:rPr>
              <w:tab/>
            </w:r>
            <w:r w:rsidR="00AD0AB5">
              <w:rPr>
                <w:noProof/>
                <w:webHidden/>
              </w:rPr>
              <w:fldChar w:fldCharType="begin"/>
            </w:r>
            <w:r w:rsidR="00AD0AB5">
              <w:rPr>
                <w:noProof/>
                <w:webHidden/>
              </w:rPr>
              <w:instrText xml:space="preserve"> PAGEREF _Toc25662514 \h </w:instrText>
            </w:r>
            <w:r w:rsidR="00AD0AB5">
              <w:rPr>
                <w:noProof/>
                <w:webHidden/>
              </w:rPr>
            </w:r>
            <w:r w:rsidR="00AD0AB5">
              <w:rPr>
                <w:noProof/>
                <w:webHidden/>
              </w:rPr>
              <w:fldChar w:fldCharType="separate"/>
            </w:r>
            <w:r w:rsidR="00490D27">
              <w:rPr>
                <w:noProof/>
                <w:webHidden/>
              </w:rPr>
              <w:t>3</w:t>
            </w:r>
            <w:r w:rsidR="00AD0AB5">
              <w:rPr>
                <w:noProof/>
                <w:webHidden/>
              </w:rPr>
              <w:fldChar w:fldCharType="end"/>
            </w:r>
          </w:hyperlink>
        </w:p>
        <w:p w:rsidR="00AD0AB5" w:rsidRDefault="002C06B9">
          <w:pPr>
            <w:pStyle w:val="Sumrio1"/>
            <w:tabs>
              <w:tab w:val="left" w:pos="440"/>
              <w:tab w:val="right" w:leader="dot" w:pos="9344"/>
            </w:tabs>
            <w:rPr>
              <w:rFonts w:eastAsiaTheme="minorEastAsia"/>
              <w:noProof/>
              <w:lang w:eastAsia="pt-BR"/>
            </w:rPr>
          </w:pPr>
          <w:hyperlink w:anchor="_Toc25662515" w:history="1">
            <w:r w:rsidR="00AD0AB5" w:rsidRPr="00AE2777">
              <w:rPr>
                <w:rStyle w:val="Hyperlink"/>
                <w:rFonts w:ascii="Times New Roman" w:hAnsi="Times New Roman"/>
                <w:noProof/>
              </w:rPr>
              <w:t>3.</w:t>
            </w:r>
            <w:r w:rsidR="00AD0AB5">
              <w:rPr>
                <w:rFonts w:eastAsiaTheme="minorEastAsia"/>
                <w:noProof/>
                <w:lang w:eastAsia="pt-BR"/>
              </w:rPr>
              <w:tab/>
            </w:r>
            <w:r w:rsidR="00AD0AB5" w:rsidRPr="00AE2777">
              <w:rPr>
                <w:rStyle w:val="Hyperlink"/>
                <w:rFonts w:ascii="Times New Roman" w:hAnsi="Times New Roman"/>
                <w:noProof/>
              </w:rPr>
              <w:t>APRESENTAÇÃO</w:t>
            </w:r>
            <w:r w:rsidR="00AD0AB5">
              <w:rPr>
                <w:noProof/>
                <w:webHidden/>
              </w:rPr>
              <w:tab/>
            </w:r>
            <w:r w:rsidR="00AD0AB5">
              <w:rPr>
                <w:noProof/>
                <w:webHidden/>
              </w:rPr>
              <w:fldChar w:fldCharType="begin"/>
            </w:r>
            <w:r w:rsidR="00AD0AB5">
              <w:rPr>
                <w:noProof/>
                <w:webHidden/>
              </w:rPr>
              <w:instrText xml:space="preserve"> PAGEREF _Toc25662515 \h </w:instrText>
            </w:r>
            <w:r w:rsidR="00AD0AB5">
              <w:rPr>
                <w:noProof/>
                <w:webHidden/>
              </w:rPr>
            </w:r>
            <w:r w:rsidR="00AD0AB5">
              <w:rPr>
                <w:noProof/>
                <w:webHidden/>
              </w:rPr>
              <w:fldChar w:fldCharType="separate"/>
            </w:r>
            <w:r w:rsidR="00490D27">
              <w:rPr>
                <w:noProof/>
                <w:webHidden/>
              </w:rPr>
              <w:t>3</w:t>
            </w:r>
            <w:r w:rsidR="00AD0AB5">
              <w:rPr>
                <w:noProof/>
                <w:webHidden/>
              </w:rPr>
              <w:fldChar w:fldCharType="end"/>
            </w:r>
          </w:hyperlink>
        </w:p>
        <w:p w:rsidR="00AD0AB5" w:rsidRDefault="002C06B9">
          <w:pPr>
            <w:pStyle w:val="Sumrio1"/>
            <w:tabs>
              <w:tab w:val="left" w:pos="440"/>
              <w:tab w:val="right" w:leader="dot" w:pos="9344"/>
            </w:tabs>
            <w:rPr>
              <w:rFonts w:eastAsiaTheme="minorEastAsia"/>
              <w:noProof/>
              <w:lang w:eastAsia="pt-BR"/>
            </w:rPr>
          </w:pPr>
          <w:hyperlink w:anchor="_Toc25662516" w:history="1">
            <w:r w:rsidR="00AD0AB5" w:rsidRPr="00AE2777">
              <w:rPr>
                <w:rStyle w:val="Hyperlink"/>
                <w:rFonts w:ascii="Times New Roman" w:hAnsi="Times New Roman"/>
                <w:noProof/>
              </w:rPr>
              <w:t>4.</w:t>
            </w:r>
            <w:r w:rsidR="00AD0AB5">
              <w:rPr>
                <w:rFonts w:eastAsiaTheme="minorEastAsia"/>
                <w:noProof/>
                <w:lang w:eastAsia="pt-BR"/>
              </w:rPr>
              <w:tab/>
            </w:r>
            <w:r w:rsidR="00AD0AB5" w:rsidRPr="00AE2777">
              <w:rPr>
                <w:rStyle w:val="Hyperlink"/>
                <w:rFonts w:ascii="Times New Roman" w:hAnsi="Times New Roman"/>
                <w:noProof/>
              </w:rPr>
              <w:t>CARACTERIZAÇÃO DO LOCAL E TRABALHOS A SEREM EXECUTADOS</w:t>
            </w:r>
            <w:r w:rsidR="00AD0AB5">
              <w:rPr>
                <w:noProof/>
                <w:webHidden/>
              </w:rPr>
              <w:tab/>
            </w:r>
            <w:r w:rsidR="00AD0AB5">
              <w:rPr>
                <w:noProof/>
                <w:webHidden/>
              </w:rPr>
              <w:fldChar w:fldCharType="begin"/>
            </w:r>
            <w:r w:rsidR="00AD0AB5">
              <w:rPr>
                <w:noProof/>
                <w:webHidden/>
              </w:rPr>
              <w:instrText xml:space="preserve"> PAGEREF _Toc25662516 \h </w:instrText>
            </w:r>
            <w:r w:rsidR="00AD0AB5">
              <w:rPr>
                <w:noProof/>
                <w:webHidden/>
              </w:rPr>
            </w:r>
            <w:r w:rsidR="00AD0AB5">
              <w:rPr>
                <w:noProof/>
                <w:webHidden/>
              </w:rPr>
              <w:fldChar w:fldCharType="separate"/>
            </w:r>
            <w:r w:rsidR="00490D27">
              <w:rPr>
                <w:noProof/>
                <w:webHidden/>
              </w:rPr>
              <w:t>4</w:t>
            </w:r>
            <w:r w:rsidR="00AD0AB5">
              <w:rPr>
                <w:noProof/>
                <w:webHidden/>
              </w:rPr>
              <w:fldChar w:fldCharType="end"/>
            </w:r>
          </w:hyperlink>
        </w:p>
        <w:p w:rsidR="00AD0AB5" w:rsidRDefault="002C06B9">
          <w:pPr>
            <w:pStyle w:val="Sumrio2"/>
            <w:tabs>
              <w:tab w:val="right" w:leader="dot" w:pos="9344"/>
            </w:tabs>
            <w:rPr>
              <w:rFonts w:eastAsiaTheme="minorEastAsia"/>
              <w:noProof/>
              <w:lang w:eastAsia="pt-BR"/>
            </w:rPr>
          </w:pPr>
          <w:hyperlink w:anchor="_Toc25662517" w:history="1">
            <w:r w:rsidR="00AD0AB5" w:rsidRPr="00AE2777">
              <w:rPr>
                <w:rStyle w:val="Hyperlink"/>
                <w:rFonts w:ascii="Times New Roman" w:hAnsi="Times New Roman"/>
                <w:noProof/>
              </w:rPr>
              <w:t>4.1 Localização dos imóveis</w:t>
            </w:r>
            <w:r w:rsidR="00AD0AB5">
              <w:rPr>
                <w:noProof/>
                <w:webHidden/>
              </w:rPr>
              <w:tab/>
            </w:r>
            <w:r w:rsidR="00AD0AB5">
              <w:rPr>
                <w:noProof/>
                <w:webHidden/>
              </w:rPr>
              <w:fldChar w:fldCharType="begin"/>
            </w:r>
            <w:r w:rsidR="00AD0AB5">
              <w:rPr>
                <w:noProof/>
                <w:webHidden/>
              </w:rPr>
              <w:instrText xml:space="preserve"> PAGEREF _Toc25662517 \h </w:instrText>
            </w:r>
            <w:r w:rsidR="00AD0AB5">
              <w:rPr>
                <w:noProof/>
                <w:webHidden/>
              </w:rPr>
            </w:r>
            <w:r w:rsidR="00AD0AB5">
              <w:rPr>
                <w:noProof/>
                <w:webHidden/>
              </w:rPr>
              <w:fldChar w:fldCharType="separate"/>
            </w:r>
            <w:r w:rsidR="00490D27">
              <w:rPr>
                <w:noProof/>
                <w:webHidden/>
              </w:rPr>
              <w:t>4</w:t>
            </w:r>
            <w:r w:rsidR="00AD0AB5">
              <w:rPr>
                <w:noProof/>
                <w:webHidden/>
              </w:rPr>
              <w:fldChar w:fldCharType="end"/>
            </w:r>
          </w:hyperlink>
        </w:p>
        <w:p w:rsidR="00AD0AB5" w:rsidRDefault="002C06B9">
          <w:pPr>
            <w:pStyle w:val="Sumrio2"/>
            <w:tabs>
              <w:tab w:val="right" w:leader="dot" w:pos="9344"/>
            </w:tabs>
            <w:rPr>
              <w:rFonts w:eastAsiaTheme="minorEastAsia"/>
              <w:noProof/>
              <w:lang w:eastAsia="pt-BR"/>
            </w:rPr>
          </w:pPr>
          <w:hyperlink w:anchor="_Toc25662518" w:history="1">
            <w:r w:rsidR="00AD0AB5" w:rsidRPr="00AE2777">
              <w:rPr>
                <w:rStyle w:val="Hyperlink"/>
                <w:rFonts w:ascii="Times New Roman" w:hAnsi="Times New Roman"/>
                <w:noProof/>
              </w:rPr>
              <w:t>4.2 Intervenções técnicas a serem realizadas</w:t>
            </w:r>
            <w:r w:rsidR="00AD0AB5">
              <w:rPr>
                <w:noProof/>
                <w:webHidden/>
              </w:rPr>
              <w:tab/>
            </w:r>
            <w:r w:rsidR="00AD0AB5">
              <w:rPr>
                <w:noProof/>
                <w:webHidden/>
              </w:rPr>
              <w:fldChar w:fldCharType="begin"/>
            </w:r>
            <w:r w:rsidR="00AD0AB5">
              <w:rPr>
                <w:noProof/>
                <w:webHidden/>
              </w:rPr>
              <w:instrText xml:space="preserve"> PAGEREF _Toc25662518 \h </w:instrText>
            </w:r>
            <w:r w:rsidR="00AD0AB5">
              <w:rPr>
                <w:noProof/>
                <w:webHidden/>
              </w:rPr>
            </w:r>
            <w:r w:rsidR="00AD0AB5">
              <w:rPr>
                <w:noProof/>
                <w:webHidden/>
              </w:rPr>
              <w:fldChar w:fldCharType="separate"/>
            </w:r>
            <w:r w:rsidR="00490D27">
              <w:rPr>
                <w:noProof/>
                <w:webHidden/>
              </w:rPr>
              <w:t>5</w:t>
            </w:r>
            <w:r w:rsidR="00AD0AB5">
              <w:rPr>
                <w:noProof/>
                <w:webHidden/>
              </w:rPr>
              <w:fldChar w:fldCharType="end"/>
            </w:r>
          </w:hyperlink>
        </w:p>
        <w:p w:rsidR="00AD0AB5" w:rsidRDefault="002C06B9">
          <w:pPr>
            <w:pStyle w:val="Sumrio2"/>
            <w:tabs>
              <w:tab w:val="right" w:leader="dot" w:pos="9344"/>
            </w:tabs>
            <w:rPr>
              <w:rFonts w:eastAsiaTheme="minorEastAsia"/>
              <w:noProof/>
              <w:lang w:eastAsia="pt-BR"/>
            </w:rPr>
          </w:pPr>
          <w:hyperlink w:anchor="_Toc25662519" w:history="1">
            <w:r w:rsidR="00AD0AB5" w:rsidRPr="00AE2777">
              <w:rPr>
                <w:rStyle w:val="Hyperlink"/>
                <w:rFonts w:ascii="Times New Roman" w:hAnsi="Times New Roman"/>
                <w:noProof/>
              </w:rPr>
              <w:t>4.3 Descrição das obras e serviços a serem realizados</w:t>
            </w:r>
            <w:r w:rsidR="00AD0AB5">
              <w:rPr>
                <w:noProof/>
                <w:webHidden/>
              </w:rPr>
              <w:tab/>
            </w:r>
            <w:r w:rsidR="00AD0AB5">
              <w:rPr>
                <w:noProof/>
                <w:webHidden/>
              </w:rPr>
              <w:fldChar w:fldCharType="begin"/>
            </w:r>
            <w:r w:rsidR="00AD0AB5">
              <w:rPr>
                <w:noProof/>
                <w:webHidden/>
              </w:rPr>
              <w:instrText xml:space="preserve"> PAGEREF _Toc25662519 \h </w:instrText>
            </w:r>
            <w:r w:rsidR="00AD0AB5">
              <w:rPr>
                <w:noProof/>
                <w:webHidden/>
              </w:rPr>
            </w:r>
            <w:r w:rsidR="00AD0AB5">
              <w:rPr>
                <w:noProof/>
                <w:webHidden/>
              </w:rPr>
              <w:fldChar w:fldCharType="separate"/>
            </w:r>
            <w:r w:rsidR="00490D27">
              <w:rPr>
                <w:noProof/>
                <w:webHidden/>
              </w:rPr>
              <w:t>6</w:t>
            </w:r>
            <w:r w:rsidR="00AD0AB5">
              <w:rPr>
                <w:noProof/>
                <w:webHidden/>
              </w:rPr>
              <w:fldChar w:fldCharType="end"/>
            </w:r>
          </w:hyperlink>
        </w:p>
        <w:p w:rsidR="00AD0AB5" w:rsidRDefault="002C06B9">
          <w:pPr>
            <w:pStyle w:val="Sumrio3"/>
            <w:tabs>
              <w:tab w:val="right" w:leader="dot" w:pos="9344"/>
            </w:tabs>
            <w:rPr>
              <w:rFonts w:eastAsiaTheme="minorEastAsia"/>
              <w:noProof/>
              <w:lang w:eastAsia="pt-BR"/>
            </w:rPr>
          </w:pPr>
          <w:hyperlink w:anchor="_Toc25662520" w:history="1">
            <w:r w:rsidR="00AD0AB5" w:rsidRPr="00AE2777">
              <w:rPr>
                <w:rStyle w:val="Hyperlink"/>
                <w:rFonts w:ascii="Times New Roman" w:hAnsi="Times New Roman" w:cs="Times New Roman"/>
                <w:noProof/>
              </w:rPr>
              <w:t>4.3.1 Construção de fossas sépticas de evapotranspiração</w:t>
            </w:r>
            <w:r w:rsidR="00AD0AB5">
              <w:rPr>
                <w:noProof/>
                <w:webHidden/>
              </w:rPr>
              <w:tab/>
            </w:r>
            <w:r w:rsidR="00AD0AB5">
              <w:rPr>
                <w:noProof/>
                <w:webHidden/>
              </w:rPr>
              <w:fldChar w:fldCharType="begin"/>
            </w:r>
            <w:r w:rsidR="00AD0AB5">
              <w:rPr>
                <w:noProof/>
                <w:webHidden/>
              </w:rPr>
              <w:instrText xml:space="preserve"> PAGEREF _Toc25662520 \h </w:instrText>
            </w:r>
            <w:r w:rsidR="00AD0AB5">
              <w:rPr>
                <w:noProof/>
                <w:webHidden/>
              </w:rPr>
            </w:r>
            <w:r w:rsidR="00AD0AB5">
              <w:rPr>
                <w:noProof/>
                <w:webHidden/>
              </w:rPr>
              <w:fldChar w:fldCharType="separate"/>
            </w:r>
            <w:r w:rsidR="00490D27">
              <w:rPr>
                <w:noProof/>
                <w:webHidden/>
              </w:rPr>
              <w:t>6</w:t>
            </w:r>
            <w:r w:rsidR="00AD0AB5">
              <w:rPr>
                <w:noProof/>
                <w:webHidden/>
              </w:rPr>
              <w:fldChar w:fldCharType="end"/>
            </w:r>
          </w:hyperlink>
        </w:p>
        <w:p w:rsidR="00AD0AB5" w:rsidRDefault="002C06B9">
          <w:pPr>
            <w:pStyle w:val="Sumrio1"/>
            <w:tabs>
              <w:tab w:val="left" w:pos="440"/>
              <w:tab w:val="right" w:leader="dot" w:pos="9344"/>
            </w:tabs>
            <w:rPr>
              <w:rFonts w:eastAsiaTheme="minorEastAsia"/>
              <w:noProof/>
              <w:lang w:eastAsia="pt-BR"/>
            </w:rPr>
          </w:pPr>
          <w:hyperlink w:anchor="_Toc25662521" w:history="1">
            <w:r w:rsidR="00AD0AB5" w:rsidRPr="00AE2777">
              <w:rPr>
                <w:rStyle w:val="Hyperlink"/>
                <w:rFonts w:ascii="Times New Roman" w:hAnsi="Times New Roman"/>
                <w:noProof/>
              </w:rPr>
              <w:t>5.</w:t>
            </w:r>
            <w:r w:rsidR="00AD0AB5">
              <w:rPr>
                <w:rFonts w:eastAsiaTheme="minorEastAsia"/>
                <w:noProof/>
                <w:lang w:eastAsia="pt-BR"/>
              </w:rPr>
              <w:tab/>
            </w:r>
            <w:r w:rsidR="00AD0AB5" w:rsidRPr="00AE2777">
              <w:rPr>
                <w:rStyle w:val="Hyperlink"/>
                <w:rFonts w:ascii="Times New Roman" w:hAnsi="Times New Roman"/>
                <w:noProof/>
              </w:rPr>
              <w:t>COMPOSIÇÕES ORÇAMENTÁRIAS DO PROJETO</w:t>
            </w:r>
            <w:r w:rsidR="00AD0AB5">
              <w:rPr>
                <w:noProof/>
                <w:webHidden/>
              </w:rPr>
              <w:tab/>
            </w:r>
            <w:r w:rsidR="00AD0AB5">
              <w:rPr>
                <w:noProof/>
                <w:webHidden/>
              </w:rPr>
              <w:fldChar w:fldCharType="begin"/>
            </w:r>
            <w:r w:rsidR="00AD0AB5">
              <w:rPr>
                <w:noProof/>
                <w:webHidden/>
              </w:rPr>
              <w:instrText xml:space="preserve"> PAGEREF _Toc25662521 \h </w:instrText>
            </w:r>
            <w:r w:rsidR="00AD0AB5">
              <w:rPr>
                <w:noProof/>
                <w:webHidden/>
              </w:rPr>
            </w:r>
            <w:r w:rsidR="00AD0AB5">
              <w:rPr>
                <w:noProof/>
                <w:webHidden/>
              </w:rPr>
              <w:fldChar w:fldCharType="separate"/>
            </w:r>
            <w:r w:rsidR="00490D27">
              <w:rPr>
                <w:noProof/>
                <w:webHidden/>
              </w:rPr>
              <w:t>12</w:t>
            </w:r>
            <w:r w:rsidR="00AD0AB5">
              <w:rPr>
                <w:noProof/>
                <w:webHidden/>
              </w:rPr>
              <w:fldChar w:fldCharType="end"/>
            </w:r>
          </w:hyperlink>
        </w:p>
        <w:p w:rsidR="00AD0AB5" w:rsidRDefault="002C06B9">
          <w:pPr>
            <w:pStyle w:val="Sumrio2"/>
            <w:tabs>
              <w:tab w:val="right" w:leader="dot" w:pos="9344"/>
            </w:tabs>
            <w:rPr>
              <w:rFonts w:eastAsiaTheme="minorEastAsia"/>
              <w:noProof/>
              <w:lang w:eastAsia="pt-BR"/>
            </w:rPr>
          </w:pPr>
          <w:hyperlink w:anchor="_Toc25662522" w:history="1">
            <w:r w:rsidR="00AD0AB5" w:rsidRPr="00AE2777">
              <w:rPr>
                <w:rStyle w:val="Hyperlink"/>
                <w:rFonts w:ascii="Times New Roman" w:hAnsi="Times New Roman"/>
                <w:noProof/>
              </w:rPr>
              <w:t>5.1 Planilha orçamentária resumida</w:t>
            </w:r>
            <w:r w:rsidR="00AD0AB5">
              <w:rPr>
                <w:noProof/>
                <w:webHidden/>
              </w:rPr>
              <w:tab/>
            </w:r>
            <w:r w:rsidR="00AD0AB5">
              <w:rPr>
                <w:noProof/>
                <w:webHidden/>
              </w:rPr>
              <w:fldChar w:fldCharType="begin"/>
            </w:r>
            <w:r w:rsidR="00AD0AB5">
              <w:rPr>
                <w:noProof/>
                <w:webHidden/>
              </w:rPr>
              <w:instrText xml:space="preserve"> PAGEREF _Toc25662522 \h </w:instrText>
            </w:r>
            <w:r w:rsidR="00AD0AB5">
              <w:rPr>
                <w:noProof/>
                <w:webHidden/>
              </w:rPr>
            </w:r>
            <w:r w:rsidR="00AD0AB5">
              <w:rPr>
                <w:noProof/>
                <w:webHidden/>
              </w:rPr>
              <w:fldChar w:fldCharType="separate"/>
            </w:r>
            <w:r w:rsidR="00490D27">
              <w:rPr>
                <w:noProof/>
                <w:webHidden/>
              </w:rPr>
              <w:t>12</w:t>
            </w:r>
            <w:r w:rsidR="00AD0AB5">
              <w:rPr>
                <w:noProof/>
                <w:webHidden/>
              </w:rPr>
              <w:fldChar w:fldCharType="end"/>
            </w:r>
          </w:hyperlink>
        </w:p>
        <w:p w:rsidR="00AD0AB5" w:rsidRDefault="002C06B9">
          <w:pPr>
            <w:pStyle w:val="Sumrio2"/>
            <w:tabs>
              <w:tab w:val="right" w:leader="dot" w:pos="9344"/>
            </w:tabs>
            <w:rPr>
              <w:rFonts w:eastAsiaTheme="minorEastAsia"/>
              <w:noProof/>
              <w:lang w:eastAsia="pt-BR"/>
            </w:rPr>
          </w:pPr>
          <w:hyperlink w:anchor="_Toc25662523" w:history="1">
            <w:r w:rsidR="00AD0AB5" w:rsidRPr="00AE2777">
              <w:rPr>
                <w:rStyle w:val="Hyperlink"/>
                <w:rFonts w:ascii="Times New Roman" w:hAnsi="Times New Roman"/>
                <w:noProof/>
              </w:rPr>
              <w:t>5.2 Composições dos custos</w:t>
            </w:r>
            <w:r w:rsidR="00AD0AB5">
              <w:rPr>
                <w:noProof/>
                <w:webHidden/>
              </w:rPr>
              <w:tab/>
            </w:r>
            <w:r w:rsidR="00AD0AB5">
              <w:rPr>
                <w:noProof/>
                <w:webHidden/>
              </w:rPr>
              <w:fldChar w:fldCharType="begin"/>
            </w:r>
            <w:r w:rsidR="00AD0AB5">
              <w:rPr>
                <w:noProof/>
                <w:webHidden/>
              </w:rPr>
              <w:instrText xml:space="preserve"> PAGEREF _Toc25662523 \h </w:instrText>
            </w:r>
            <w:r w:rsidR="00AD0AB5">
              <w:rPr>
                <w:noProof/>
                <w:webHidden/>
              </w:rPr>
            </w:r>
            <w:r w:rsidR="00AD0AB5">
              <w:rPr>
                <w:noProof/>
                <w:webHidden/>
              </w:rPr>
              <w:fldChar w:fldCharType="separate"/>
            </w:r>
            <w:r w:rsidR="00490D27">
              <w:rPr>
                <w:noProof/>
                <w:webHidden/>
              </w:rPr>
              <w:t>13</w:t>
            </w:r>
            <w:r w:rsidR="00AD0AB5">
              <w:rPr>
                <w:noProof/>
                <w:webHidden/>
              </w:rPr>
              <w:fldChar w:fldCharType="end"/>
            </w:r>
          </w:hyperlink>
        </w:p>
        <w:p w:rsidR="00AD0AB5" w:rsidRDefault="002C06B9">
          <w:pPr>
            <w:pStyle w:val="Sumrio3"/>
            <w:tabs>
              <w:tab w:val="right" w:leader="dot" w:pos="9344"/>
            </w:tabs>
            <w:rPr>
              <w:rFonts w:eastAsiaTheme="minorEastAsia"/>
              <w:noProof/>
              <w:lang w:eastAsia="pt-BR"/>
            </w:rPr>
          </w:pPr>
          <w:hyperlink w:anchor="_Toc25662524" w:history="1">
            <w:r w:rsidR="00AD0AB5" w:rsidRPr="00AE2777">
              <w:rPr>
                <w:rStyle w:val="Hyperlink"/>
                <w:rFonts w:ascii="Times New Roman" w:hAnsi="Times New Roman" w:cs="Times New Roman"/>
                <w:noProof/>
              </w:rPr>
              <w:t>5.2.1 Administração local e manutenção do canteiro de obras</w:t>
            </w:r>
            <w:r w:rsidR="00AD0AB5">
              <w:rPr>
                <w:noProof/>
                <w:webHidden/>
              </w:rPr>
              <w:tab/>
            </w:r>
            <w:r w:rsidR="00AD0AB5">
              <w:rPr>
                <w:noProof/>
                <w:webHidden/>
              </w:rPr>
              <w:fldChar w:fldCharType="begin"/>
            </w:r>
            <w:r w:rsidR="00AD0AB5">
              <w:rPr>
                <w:noProof/>
                <w:webHidden/>
              </w:rPr>
              <w:instrText xml:space="preserve"> PAGEREF _Toc25662524 \h </w:instrText>
            </w:r>
            <w:r w:rsidR="00AD0AB5">
              <w:rPr>
                <w:noProof/>
                <w:webHidden/>
              </w:rPr>
            </w:r>
            <w:r w:rsidR="00AD0AB5">
              <w:rPr>
                <w:noProof/>
                <w:webHidden/>
              </w:rPr>
              <w:fldChar w:fldCharType="separate"/>
            </w:r>
            <w:r w:rsidR="00490D27">
              <w:rPr>
                <w:noProof/>
                <w:webHidden/>
              </w:rPr>
              <w:t>13</w:t>
            </w:r>
            <w:r w:rsidR="00AD0AB5">
              <w:rPr>
                <w:noProof/>
                <w:webHidden/>
              </w:rPr>
              <w:fldChar w:fldCharType="end"/>
            </w:r>
          </w:hyperlink>
        </w:p>
        <w:p w:rsidR="00AD0AB5" w:rsidRDefault="002C06B9">
          <w:pPr>
            <w:pStyle w:val="Sumrio3"/>
            <w:tabs>
              <w:tab w:val="right" w:leader="dot" w:pos="9344"/>
            </w:tabs>
            <w:rPr>
              <w:rFonts w:eastAsiaTheme="minorEastAsia"/>
              <w:noProof/>
              <w:lang w:eastAsia="pt-BR"/>
            </w:rPr>
          </w:pPr>
          <w:hyperlink w:anchor="_Toc25662525" w:history="1">
            <w:r w:rsidR="00AD0AB5" w:rsidRPr="00AE2777">
              <w:rPr>
                <w:rStyle w:val="Hyperlink"/>
                <w:rFonts w:ascii="Times New Roman" w:hAnsi="Times New Roman" w:cs="Times New Roman"/>
                <w:noProof/>
              </w:rPr>
              <w:t>5.2.2 Placa de obra em chapa de aço galvanizado</w:t>
            </w:r>
            <w:r w:rsidR="00AD0AB5">
              <w:rPr>
                <w:noProof/>
                <w:webHidden/>
              </w:rPr>
              <w:tab/>
            </w:r>
            <w:r w:rsidR="00AD0AB5">
              <w:rPr>
                <w:noProof/>
                <w:webHidden/>
              </w:rPr>
              <w:fldChar w:fldCharType="begin"/>
            </w:r>
            <w:r w:rsidR="00AD0AB5">
              <w:rPr>
                <w:noProof/>
                <w:webHidden/>
              </w:rPr>
              <w:instrText xml:space="preserve"> PAGEREF _Toc25662525 \h </w:instrText>
            </w:r>
            <w:r w:rsidR="00AD0AB5">
              <w:rPr>
                <w:noProof/>
                <w:webHidden/>
              </w:rPr>
            </w:r>
            <w:r w:rsidR="00AD0AB5">
              <w:rPr>
                <w:noProof/>
                <w:webHidden/>
              </w:rPr>
              <w:fldChar w:fldCharType="separate"/>
            </w:r>
            <w:r w:rsidR="00490D27">
              <w:rPr>
                <w:noProof/>
                <w:webHidden/>
              </w:rPr>
              <w:t>13</w:t>
            </w:r>
            <w:r w:rsidR="00AD0AB5">
              <w:rPr>
                <w:noProof/>
                <w:webHidden/>
              </w:rPr>
              <w:fldChar w:fldCharType="end"/>
            </w:r>
          </w:hyperlink>
        </w:p>
        <w:p w:rsidR="00AD0AB5" w:rsidRDefault="002C06B9">
          <w:pPr>
            <w:pStyle w:val="Sumrio3"/>
            <w:tabs>
              <w:tab w:val="right" w:leader="dot" w:pos="9344"/>
            </w:tabs>
            <w:rPr>
              <w:rFonts w:eastAsiaTheme="minorEastAsia"/>
              <w:noProof/>
              <w:lang w:eastAsia="pt-BR"/>
            </w:rPr>
          </w:pPr>
          <w:hyperlink w:anchor="_Toc25662526" w:history="1">
            <w:r w:rsidR="00AD0AB5" w:rsidRPr="00AE2777">
              <w:rPr>
                <w:rStyle w:val="Hyperlink"/>
                <w:rFonts w:ascii="Times New Roman" w:hAnsi="Times New Roman" w:cs="Times New Roman"/>
                <w:noProof/>
              </w:rPr>
              <w:t>5.2.3 Transporte comercial com caminhão (mobilização)</w:t>
            </w:r>
            <w:r w:rsidR="00AD0AB5">
              <w:rPr>
                <w:noProof/>
                <w:webHidden/>
              </w:rPr>
              <w:tab/>
            </w:r>
            <w:r w:rsidR="00AD0AB5">
              <w:rPr>
                <w:noProof/>
                <w:webHidden/>
              </w:rPr>
              <w:fldChar w:fldCharType="begin"/>
            </w:r>
            <w:r w:rsidR="00AD0AB5">
              <w:rPr>
                <w:noProof/>
                <w:webHidden/>
              </w:rPr>
              <w:instrText xml:space="preserve"> PAGEREF _Toc25662526 \h </w:instrText>
            </w:r>
            <w:r w:rsidR="00AD0AB5">
              <w:rPr>
                <w:noProof/>
                <w:webHidden/>
              </w:rPr>
            </w:r>
            <w:r w:rsidR="00AD0AB5">
              <w:rPr>
                <w:noProof/>
                <w:webHidden/>
              </w:rPr>
              <w:fldChar w:fldCharType="separate"/>
            </w:r>
            <w:r w:rsidR="00490D27">
              <w:rPr>
                <w:noProof/>
                <w:webHidden/>
              </w:rPr>
              <w:t>14</w:t>
            </w:r>
            <w:r w:rsidR="00AD0AB5">
              <w:rPr>
                <w:noProof/>
                <w:webHidden/>
              </w:rPr>
              <w:fldChar w:fldCharType="end"/>
            </w:r>
          </w:hyperlink>
        </w:p>
        <w:p w:rsidR="00AD0AB5" w:rsidRDefault="002C06B9">
          <w:pPr>
            <w:pStyle w:val="Sumrio3"/>
            <w:tabs>
              <w:tab w:val="right" w:leader="dot" w:pos="9344"/>
            </w:tabs>
            <w:rPr>
              <w:rFonts w:eastAsiaTheme="minorEastAsia"/>
              <w:noProof/>
              <w:lang w:eastAsia="pt-BR"/>
            </w:rPr>
          </w:pPr>
          <w:hyperlink w:anchor="_Toc25662527" w:history="1">
            <w:r w:rsidR="00AD0AB5" w:rsidRPr="00AE2777">
              <w:rPr>
                <w:rStyle w:val="Hyperlink"/>
                <w:rFonts w:ascii="Times New Roman" w:hAnsi="Times New Roman" w:cs="Times New Roman"/>
                <w:noProof/>
              </w:rPr>
              <w:t>5.2.4 Transporte comercial com caminhão (desmobilização)</w:t>
            </w:r>
            <w:r w:rsidR="00AD0AB5">
              <w:rPr>
                <w:noProof/>
                <w:webHidden/>
              </w:rPr>
              <w:tab/>
            </w:r>
            <w:r w:rsidR="00AD0AB5">
              <w:rPr>
                <w:noProof/>
                <w:webHidden/>
              </w:rPr>
              <w:fldChar w:fldCharType="begin"/>
            </w:r>
            <w:r w:rsidR="00AD0AB5">
              <w:rPr>
                <w:noProof/>
                <w:webHidden/>
              </w:rPr>
              <w:instrText xml:space="preserve"> PAGEREF _Toc25662527 \h </w:instrText>
            </w:r>
            <w:r w:rsidR="00AD0AB5">
              <w:rPr>
                <w:noProof/>
                <w:webHidden/>
              </w:rPr>
            </w:r>
            <w:r w:rsidR="00AD0AB5">
              <w:rPr>
                <w:noProof/>
                <w:webHidden/>
              </w:rPr>
              <w:fldChar w:fldCharType="separate"/>
            </w:r>
            <w:r w:rsidR="00490D27">
              <w:rPr>
                <w:noProof/>
                <w:webHidden/>
              </w:rPr>
              <w:t>14</w:t>
            </w:r>
            <w:r w:rsidR="00AD0AB5">
              <w:rPr>
                <w:noProof/>
                <w:webHidden/>
              </w:rPr>
              <w:fldChar w:fldCharType="end"/>
            </w:r>
          </w:hyperlink>
        </w:p>
        <w:p w:rsidR="00AD0AB5" w:rsidRDefault="002C06B9">
          <w:pPr>
            <w:pStyle w:val="Sumrio3"/>
            <w:tabs>
              <w:tab w:val="right" w:leader="dot" w:pos="9344"/>
            </w:tabs>
            <w:rPr>
              <w:rFonts w:eastAsiaTheme="minorEastAsia"/>
              <w:noProof/>
              <w:lang w:eastAsia="pt-BR"/>
            </w:rPr>
          </w:pPr>
          <w:hyperlink w:anchor="_Toc25662528" w:history="1">
            <w:r w:rsidR="00AD0AB5" w:rsidRPr="00AE2777">
              <w:rPr>
                <w:rStyle w:val="Hyperlink"/>
                <w:rFonts w:ascii="Times New Roman" w:hAnsi="Times New Roman" w:cs="Times New Roman"/>
                <w:noProof/>
              </w:rPr>
              <w:t>5.2.5 Escavação mecanizada de vala para fossa séptica</w:t>
            </w:r>
            <w:r w:rsidR="00AD0AB5">
              <w:rPr>
                <w:noProof/>
                <w:webHidden/>
              </w:rPr>
              <w:tab/>
            </w:r>
            <w:r w:rsidR="00AD0AB5">
              <w:rPr>
                <w:noProof/>
                <w:webHidden/>
              </w:rPr>
              <w:fldChar w:fldCharType="begin"/>
            </w:r>
            <w:r w:rsidR="00AD0AB5">
              <w:rPr>
                <w:noProof/>
                <w:webHidden/>
              </w:rPr>
              <w:instrText xml:space="preserve"> PAGEREF _Toc25662528 \h </w:instrText>
            </w:r>
            <w:r w:rsidR="00AD0AB5">
              <w:rPr>
                <w:noProof/>
                <w:webHidden/>
              </w:rPr>
            </w:r>
            <w:r w:rsidR="00AD0AB5">
              <w:rPr>
                <w:noProof/>
                <w:webHidden/>
              </w:rPr>
              <w:fldChar w:fldCharType="separate"/>
            </w:r>
            <w:r w:rsidR="00490D27">
              <w:rPr>
                <w:noProof/>
                <w:webHidden/>
              </w:rPr>
              <w:t>14</w:t>
            </w:r>
            <w:r w:rsidR="00AD0AB5">
              <w:rPr>
                <w:noProof/>
                <w:webHidden/>
              </w:rPr>
              <w:fldChar w:fldCharType="end"/>
            </w:r>
          </w:hyperlink>
        </w:p>
        <w:p w:rsidR="00AD0AB5" w:rsidRDefault="002C06B9">
          <w:pPr>
            <w:pStyle w:val="Sumrio3"/>
            <w:tabs>
              <w:tab w:val="right" w:leader="dot" w:pos="9344"/>
            </w:tabs>
            <w:rPr>
              <w:rFonts w:eastAsiaTheme="minorEastAsia"/>
              <w:noProof/>
              <w:lang w:eastAsia="pt-BR"/>
            </w:rPr>
          </w:pPr>
          <w:hyperlink w:anchor="_Toc25662529" w:history="1">
            <w:r w:rsidR="00AD0AB5" w:rsidRPr="00AE2777">
              <w:rPr>
                <w:rStyle w:val="Hyperlink"/>
                <w:rFonts w:ascii="Times New Roman" w:hAnsi="Times New Roman" w:cs="Times New Roman"/>
                <w:noProof/>
              </w:rPr>
              <w:t>5.2.6 Piso de concreto com acabamento convencional (espessura de 0,05 m)</w:t>
            </w:r>
            <w:r w:rsidR="00AD0AB5">
              <w:rPr>
                <w:noProof/>
                <w:webHidden/>
              </w:rPr>
              <w:tab/>
            </w:r>
            <w:r w:rsidR="00AD0AB5">
              <w:rPr>
                <w:noProof/>
                <w:webHidden/>
              </w:rPr>
              <w:fldChar w:fldCharType="begin"/>
            </w:r>
            <w:r w:rsidR="00AD0AB5">
              <w:rPr>
                <w:noProof/>
                <w:webHidden/>
              </w:rPr>
              <w:instrText xml:space="preserve"> PAGEREF _Toc25662529 \h </w:instrText>
            </w:r>
            <w:r w:rsidR="00AD0AB5">
              <w:rPr>
                <w:noProof/>
                <w:webHidden/>
              </w:rPr>
            </w:r>
            <w:r w:rsidR="00AD0AB5">
              <w:rPr>
                <w:noProof/>
                <w:webHidden/>
              </w:rPr>
              <w:fldChar w:fldCharType="separate"/>
            </w:r>
            <w:r w:rsidR="00490D27">
              <w:rPr>
                <w:noProof/>
                <w:webHidden/>
              </w:rPr>
              <w:t>15</w:t>
            </w:r>
            <w:r w:rsidR="00AD0AB5">
              <w:rPr>
                <w:noProof/>
                <w:webHidden/>
              </w:rPr>
              <w:fldChar w:fldCharType="end"/>
            </w:r>
          </w:hyperlink>
        </w:p>
        <w:p w:rsidR="00AD0AB5" w:rsidRDefault="002C06B9">
          <w:pPr>
            <w:pStyle w:val="Sumrio3"/>
            <w:tabs>
              <w:tab w:val="right" w:leader="dot" w:pos="9344"/>
            </w:tabs>
            <w:rPr>
              <w:rFonts w:eastAsiaTheme="minorEastAsia"/>
              <w:noProof/>
              <w:lang w:eastAsia="pt-BR"/>
            </w:rPr>
          </w:pPr>
          <w:hyperlink w:anchor="_Toc25662530" w:history="1">
            <w:r w:rsidR="00AD0AB5" w:rsidRPr="00AE2777">
              <w:rPr>
                <w:rStyle w:val="Hyperlink"/>
                <w:rFonts w:ascii="Times New Roman" w:hAnsi="Times New Roman" w:cs="Times New Roman"/>
                <w:noProof/>
              </w:rPr>
              <w:t>5.2.7 Alvenaria de vedação (parede da fossa)</w:t>
            </w:r>
            <w:r w:rsidR="00AD0AB5">
              <w:rPr>
                <w:noProof/>
                <w:webHidden/>
              </w:rPr>
              <w:tab/>
            </w:r>
            <w:r w:rsidR="00AD0AB5">
              <w:rPr>
                <w:noProof/>
                <w:webHidden/>
              </w:rPr>
              <w:fldChar w:fldCharType="begin"/>
            </w:r>
            <w:r w:rsidR="00AD0AB5">
              <w:rPr>
                <w:noProof/>
                <w:webHidden/>
              </w:rPr>
              <w:instrText xml:space="preserve"> PAGEREF _Toc25662530 \h </w:instrText>
            </w:r>
            <w:r w:rsidR="00AD0AB5">
              <w:rPr>
                <w:noProof/>
                <w:webHidden/>
              </w:rPr>
            </w:r>
            <w:r w:rsidR="00AD0AB5">
              <w:rPr>
                <w:noProof/>
                <w:webHidden/>
              </w:rPr>
              <w:fldChar w:fldCharType="separate"/>
            </w:r>
            <w:r w:rsidR="00490D27">
              <w:rPr>
                <w:noProof/>
                <w:webHidden/>
              </w:rPr>
              <w:t>15</w:t>
            </w:r>
            <w:r w:rsidR="00AD0AB5">
              <w:rPr>
                <w:noProof/>
                <w:webHidden/>
              </w:rPr>
              <w:fldChar w:fldCharType="end"/>
            </w:r>
          </w:hyperlink>
        </w:p>
        <w:p w:rsidR="00AD0AB5" w:rsidRDefault="002C06B9">
          <w:pPr>
            <w:pStyle w:val="Sumrio3"/>
            <w:tabs>
              <w:tab w:val="right" w:leader="dot" w:pos="9344"/>
            </w:tabs>
            <w:rPr>
              <w:rFonts w:eastAsiaTheme="minorEastAsia"/>
              <w:noProof/>
              <w:lang w:eastAsia="pt-BR"/>
            </w:rPr>
          </w:pPr>
          <w:hyperlink w:anchor="_Toc25662531" w:history="1">
            <w:r w:rsidR="00AD0AB5" w:rsidRPr="00AE2777">
              <w:rPr>
                <w:rStyle w:val="Hyperlink"/>
                <w:rFonts w:ascii="Times New Roman" w:hAnsi="Times New Roman" w:cs="Times New Roman"/>
                <w:noProof/>
              </w:rPr>
              <w:t>5.2.8 Chapisco da parede da fossa séptica de evapotranspiração</w:t>
            </w:r>
            <w:r w:rsidR="00AD0AB5">
              <w:rPr>
                <w:noProof/>
                <w:webHidden/>
              </w:rPr>
              <w:tab/>
            </w:r>
            <w:r w:rsidR="00AD0AB5">
              <w:rPr>
                <w:noProof/>
                <w:webHidden/>
              </w:rPr>
              <w:fldChar w:fldCharType="begin"/>
            </w:r>
            <w:r w:rsidR="00AD0AB5">
              <w:rPr>
                <w:noProof/>
                <w:webHidden/>
              </w:rPr>
              <w:instrText xml:space="preserve"> PAGEREF _Toc25662531 \h </w:instrText>
            </w:r>
            <w:r w:rsidR="00AD0AB5">
              <w:rPr>
                <w:noProof/>
                <w:webHidden/>
              </w:rPr>
            </w:r>
            <w:r w:rsidR="00AD0AB5">
              <w:rPr>
                <w:noProof/>
                <w:webHidden/>
              </w:rPr>
              <w:fldChar w:fldCharType="separate"/>
            </w:r>
            <w:r w:rsidR="00490D27">
              <w:rPr>
                <w:noProof/>
                <w:webHidden/>
              </w:rPr>
              <w:t>15</w:t>
            </w:r>
            <w:r w:rsidR="00AD0AB5">
              <w:rPr>
                <w:noProof/>
                <w:webHidden/>
              </w:rPr>
              <w:fldChar w:fldCharType="end"/>
            </w:r>
          </w:hyperlink>
        </w:p>
        <w:p w:rsidR="00AD0AB5" w:rsidRDefault="002C06B9">
          <w:pPr>
            <w:pStyle w:val="Sumrio3"/>
            <w:tabs>
              <w:tab w:val="right" w:leader="dot" w:pos="9344"/>
            </w:tabs>
            <w:rPr>
              <w:rFonts w:eastAsiaTheme="minorEastAsia"/>
              <w:noProof/>
              <w:lang w:eastAsia="pt-BR"/>
            </w:rPr>
          </w:pPr>
          <w:hyperlink w:anchor="_Toc25662532" w:history="1">
            <w:r w:rsidR="00AD0AB5" w:rsidRPr="00AE2777">
              <w:rPr>
                <w:rStyle w:val="Hyperlink"/>
                <w:rFonts w:ascii="Times New Roman" w:hAnsi="Times New Roman" w:cs="Times New Roman"/>
                <w:noProof/>
              </w:rPr>
              <w:t>5.2.9 Reboco da parede da fossa séptica de evapotranspiração</w:t>
            </w:r>
            <w:r w:rsidR="00AD0AB5">
              <w:rPr>
                <w:noProof/>
                <w:webHidden/>
              </w:rPr>
              <w:tab/>
            </w:r>
            <w:r w:rsidR="00AD0AB5">
              <w:rPr>
                <w:noProof/>
                <w:webHidden/>
              </w:rPr>
              <w:fldChar w:fldCharType="begin"/>
            </w:r>
            <w:r w:rsidR="00AD0AB5">
              <w:rPr>
                <w:noProof/>
                <w:webHidden/>
              </w:rPr>
              <w:instrText xml:space="preserve"> PAGEREF _Toc25662532 \h </w:instrText>
            </w:r>
            <w:r w:rsidR="00AD0AB5">
              <w:rPr>
                <w:noProof/>
                <w:webHidden/>
              </w:rPr>
            </w:r>
            <w:r w:rsidR="00AD0AB5">
              <w:rPr>
                <w:noProof/>
                <w:webHidden/>
              </w:rPr>
              <w:fldChar w:fldCharType="separate"/>
            </w:r>
            <w:r w:rsidR="00490D27">
              <w:rPr>
                <w:noProof/>
                <w:webHidden/>
              </w:rPr>
              <w:t>16</w:t>
            </w:r>
            <w:r w:rsidR="00AD0AB5">
              <w:rPr>
                <w:noProof/>
                <w:webHidden/>
              </w:rPr>
              <w:fldChar w:fldCharType="end"/>
            </w:r>
          </w:hyperlink>
        </w:p>
        <w:p w:rsidR="00AD0AB5" w:rsidRDefault="002C06B9">
          <w:pPr>
            <w:pStyle w:val="Sumrio3"/>
            <w:tabs>
              <w:tab w:val="right" w:leader="dot" w:pos="9344"/>
            </w:tabs>
            <w:rPr>
              <w:rFonts w:eastAsiaTheme="minorEastAsia"/>
              <w:noProof/>
              <w:lang w:eastAsia="pt-BR"/>
            </w:rPr>
          </w:pPr>
          <w:hyperlink w:anchor="_Toc25662533" w:history="1">
            <w:r w:rsidR="00AD0AB5" w:rsidRPr="00AE2777">
              <w:rPr>
                <w:rStyle w:val="Hyperlink"/>
                <w:rFonts w:ascii="Times New Roman" w:hAnsi="Times New Roman" w:cs="Times New Roman"/>
                <w:noProof/>
              </w:rPr>
              <w:t>5.2.10 Construção de câmara anaeróbica para fossa séptica de evapotranspiração</w:t>
            </w:r>
            <w:r w:rsidR="00AD0AB5">
              <w:rPr>
                <w:noProof/>
                <w:webHidden/>
              </w:rPr>
              <w:tab/>
            </w:r>
            <w:r w:rsidR="00AD0AB5">
              <w:rPr>
                <w:noProof/>
                <w:webHidden/>
              </w:rPr>
              <w:fldChar w:fldCharType="begin"/>
            </w:r>
            <w:r w:rsidR="00AD0AB5">
              <w:rPr>
                <w:noProof/>
                <w:webHidden/>
              </w:rPr>
              <w:instrText xml:space="preserve"> PAGEREF _Toc25662533 \h </w:instrText>
            </w:r>
            <w:r w:rsidR="00AD0AB5">
              <w:rPr>
                <w:noProof/>
                <w:webHidden/>
              </w:rPr>
            </w:r>
            <w:r w:rsidR="00AD0AB5">
              <w:rPr>
                <w:noProof/>
                <w:webHidden/>
              </w:rPr>
              <w:fldChar w:fldCharType="separate"/>
            </w:r>
            <w:r w:rsidR="00490D27">
              <w:rPr>
                <w:noProof/>
                <w:webHidden/>
              </w:rPr>
              <w:t>16</w:t>
            </w:r>
            <w:r w:rsidR="00AD0AB5">
              <w:rPr>
                <w:noProof/>
                <w:webHidden/>
              </w:rPr>
              <w:fldChar w:fldCharType="end"/>
            </w:r>
          </w:hyperlink>
        </w:p>
        <w:p w:rsidR="00AD0AB5" w:rsidRDefault="002C06B9">
          <w:pPr>
            <w:pStyle w:val="Sumrio3"/>
            <w:tabs>
              <w:tab w:val="right" w:leader="dot" w:pos="9344"/>
            </w:tabs>
            <w:rPr>
              <w:rFonts w:eastAsiaTheme="minorEastAsia"/>
              <w:noProof/>
              <w:lang w:eastAsia="pt-BR"/>
            </w:rPr>
          </w:pPr>
          <w:hyperlink w:anchor="_Toc25662534" w:history="1">
            <w:r w:rsidR="00AD0AB5" w:rsidRPr="00AE2777">
              <w:rPr>
                <w:rStyle w:val="Hyperlink"/>
                <w:rFonts w:ascii="Times New Roman" w:hAnsi="Times New Roman" w:cs="Times New Roman"/>
                <w:noProof/>
              </w:rPr>
              <w:t>5.2.11 Fornecimento e assentamento de tubos de PVC e conexões para fossa</w:t>
            </w:r>
            <w:r w:rsidR="00AD0AB5">
              <w:rPr>
                <w:noProof/>
                <w:webHidden/>
              </w:rPr>
              <w:tab/>
            </w:r>
            <w:r w:rsidR="00AD0AB5">
              <w:rPr>
                <w:noProof/>
                <w:webHidden/>
              </w:rPr>
              <w:fldChar w:fldCharType="begin"/>
            </w:r>
            <w:r w:rsidR="00AD0AB5">
              <w:rPr>
                <w:noProof/>
                <w:webHidden/>
              </w:rPr>
              <w:instrText xml:space="preserve"> PAGEREF _Toc25662534 \h </w:instrText>
            </w:r>
            <w:r w:rsidR="00AD0AB5">
              <w:rPr>
                <w:noProof/>
                <w:webHidden/>
              </w:rPr>
            </w:r>
            <w:r w:rsidR="00AD0AB5">
              <w:rPr>
                <w:noProof/>
                <w:webHidden/>
              </w:rPr>
              <w:fldChar w:fldCharType="separate"/>
            </w:r>
            <w:r w:rsidR="00490D27">
              <w:rPr>
                <w:noProof/>
                <w:webHidden/>
              </w:rPr>
              <w:t>16</w:t>
            </w:r>
            <w:r w:rsidR="00AD0AB5">
              <w:rPr>
                <w:noProof/>
                <w:webHidden/>
              </w:rPr>
              <w:fldChar w:fldCharType="end"/>
            </w:r>
          </w:hyperlink>
        </w:p>
        <w:p w:rsidR="00AD0AB5" w:rsidRDefault="002C06B9">
          <w:pPr>
            <w:pStyle w:val="Sumrio3"/>
            <w:tabs>
              <w:tab w:val="right" w:leader="dot" w:pos="9344"/>
            </w:tabs>
            <w:rPr>
              <w:rFonts w:eastAsiaTheme="minorEastAsia"/>
              <w:noProof/>
              <w:lang w:eastAsia="pt-BR"/>
            </w:rPr>
          </w:pPr>
          <w:hyperlink w:anchor="_Toc25662535" w:history="1">
            <w:r w:rsidR="00AD0AB5" w:rsidRPr="00AE2777">
              <w:rPr>
                <w:rStyle w:val="Hyperlink"/>
                <w:rFonts w:ascii="Times New Roman" w:hAnsi="Times New Roman" w:cs="Times New Roman"/>
                <w:noProof/>
              </w:rPr>
              <w:t>5.2.12 Preenchimento do canteiro da fossa séptica de evapotranspiração</w:t>
            </w:r>
            <w:r w:rsidR="00AD0AB5">
              <w:rPr>
                <w:noProof/>
                <w:webHidden/>
              </w:rPr>
              <w:tab/>
            </w:r>
            <w:r w:rsidR="00AD0AB5">
              <w:rPr>
                <w:noProof/>
                <w:webHidden/>
              </w:rPr>
              <w:fldChar w:fldCharType="begin"/>
            </w:r>
            <w:r w:rsidR="00AD0AB5">
              <w:rPr>
                <w:noProof/>
                <w:webHidden/>
              </w:rPr>
              <w:instrText xml:space="preserve"> PAGEREF _Toc25662535 \h </w:instrText>
            </w:r>
            <w:r w:rsidR="00AD0AB5">
              <w:rPr>
                <w:noProof/>
                <w:webHidden/>
              </w:rPr>
            </w:r>
            <w:r w:rsidR="00AD0AB5">
              <w:rPr>
                <w:noProof/>
                <w:webHidden/>
              </w:rPr>
              <w:fldChar w:fldCharType="separate"/>
            </w:r>
            <w:r w:rsidR="00490D27">
              <w:rPr>
                <w:noProof/>
                <w:webHidden/>
              </w:rPr>
              <w:t>17</w:t>
            </w:r>
            <w:r w:rsidR="00AD0AB5">
              <w:rPr>
                <w:noProof/>
                <w:webHidden/>
              </w:rPr>
              <w:fldChar w:fldCharType="end"/>
            </w:r>
          </w:hyperlink>
        </w:p>
        <w:p w:rsidR="00AD0AB5" w:rsidRDefault="002C06B9">
          <w:pPr>
            <w:pStyle w:val="Sumrio2"/>
            <w:tabs>
              <w:tab w:val="right" w:leader="dot" w:pos="9344"/>
            </w:tabs>
            <w:rPr>
              <w:rFonts w:eastAsiaTheme="minorEastAsia"/>
              <w:noProof/>
              <w:lang w:eastAsia="pt-BR"/>
            </w:rPr>
          </w:pPr>
          <w:hyperlink w:anchor="_Toc25662536" w:history="1">
            <w:r w:rsidR="00AD0AB5" w:rsidRPr="00AE2777">
              <w:rPr>
                <w:rStyle w:val="Hyperlink"/>
                <w:rFonts w:ascii="Times New Roman" w:hAnsi="Times New Roman"/>
                <w:noProof/>
              </w:rPr>
              <w:t>5.3 Cronograma de execução físico-financeira previsto</w:t>
            </w:r>
            <w:r w:rsidR="00AD0AB5">
              <w:rPr>
                <w:noProof/>
                <w:webHidden/>
              </w:rPr>
              <w:tab/>
            </w:r>
            <w:r w:rsidR="00AD0AB5">
              <w:rPr>
                <w:noProof/>
                <w:webHidden/>
              </w:rPr>
              <w:fldChar w:fldCharType="begin"/>
            </w:r>
            <w:r w:rsidR="00AD0AB5">
              <w:rPr>
                <w:noProof/>
                <w:webHidden/>
              </w:rPr>
              <w:instrText xml:space="preserve"> PAGEREF _Toc25662536 \h </w:instrText>
            </w:r>
            <w:r w:rsidR="00AD0AB5">
              <w:rPr>
                <w:noProof/>
                <w:webHidden/>
              </w:rPr>
            </w:r>
            <w:r w:rsidR="00AD0AB5">
              <w:rPr>
                <w:noProof/>
                <w:webHidden/>
              </w:rPr>
              <w:fldChar w:fldCharType="separate"/>
            </w:r>
            <w:r w:rsidR="00490D27">
              <w:rPr>
                <w:noProof/>
                <w:webHidden/>
              </w:rPr>
              <w:t>18</w:t>
            </w:r>
            <w:r w:rsidR="00AD0AB5">
              <w:rPr>
                <w:noProof/>
                <w:webHidden/>
              </w:rPr>
              <w:fldChar w:fldCharType="end"/>
            </w:r>
          </w:hyperlink>
        </w:p>
        <w:p w:rsidR="00AD0AB5" w:rsidRDefault="002C06B9">
          <w:pPr>
            <w:pStyle w:val="Sumrio1"/>
            <w:tabs>
              <w:tab w:val="left" w:pos="440"/>
              <w:tab w:val="right" w:leader="dot" w:pos="9344"/>
            </w:tabs>
            <w:rPr>
              <w:rFonts w:eastAsiaTheme="minorEastAsia"/>
              <w:noProof/>
              <w:lang w:eastAsia="pt-BR"/>
            </w:rPr>
          </w:pPr>
          <w:hyperlink w:anchor="_Toc25662537" w:history="1">
            <w:r w:rsidR="00AD0AB5" w:rsidRPr="00AE2777">
              <w:rPr>
                <w:rStyle w:val="Hyperlink"/>
                <w:rFonts w:ascii="Times New Roman" w:hAnsi="Times New Roman"/>
                <w:noProof/>
              </w:rPr>
              <w:t>6.</w:t>
            </w:r>
            <w:r w:rsidR="00AD0AB5">
              <w:rPr>
                <w:rFonts w:eastAsiaTheme="minorEastAsia"/>
                <w:noProof/>
                <w:lang w:eastAsia="pt-BR"/>
              </w:rPr>
              <w:tab/>
            </w:r>
            <w:r w:rsidR="00AD0AB5" w:rsidRPr="00AE2777">
              <w:rPr>
                <w:rStyle w:val="Hyperlink"/>
                <w:rFonts w:ascii="Times New Roman" w:hAnsi="Times New Roman"/>
                <w:noProof/>
              </w:rPr>
              <w:t>CONSIDERAÇÕES FINAIS</w:t>
            </w:r>
            <w:r w:rsidR="00AD0AB5">
              <w:rPr>
                <w:noProof/>
                <w:webHidden/>
              </w:rPr>
              <w:tab/>
            </w:r>
            <w:r w:rsidR="00AD0AB5">
              <w:rPr>
                <w:noProof/>
                <w:webHidden/>
              </w:rPr>
              <w:fldChar w:fldCharType="begin"/>
            </w:r>
            <w:r w:rsidR="00AD0AB5">
              <w:rPr>
                <w:noProof/>
                <w:webHidden/>
              </w:rPr>
              <w:instrText xml:space="preserve"> PAGEREF _Toc25662537 \h </w:instrText>
            </w:r>
            <w:r w:rsidR="00AD0AB5">
              <w:rPr>
                <w:noProof/>
                <w:webHidden/>
              </w:rPr>
            </w:r>
            <w:r w:rsidR="00AD0AB5">
              <w:rPr>
                <w:noProof/>
                <w:webHidden/>
              </w:rPr>
              <w:fldChar w:fldCharType="separate"/>
            </w:r>
            <w:r w:rsidR="00490D27">
              <w:rPr>
                <w:noProof/>
                <w:webHidden/>
              </w:rPr>
              <w:t>19</w:t>
            </w:r>
            <w:r w:rsidR="00AD0AB5">
              <w:rPr>
                <w:noProof/>
                <w:webHidden/>
              </w:rPr>
              <w:fldChar w:fldCharType="end"/>
            </w:r>
          </w:hyperlink>
        </w:p>
        <w:p w:rsidR="00AD0AB5" w:rsidRDefault="002C06B9">
          <w:pPr>
            <w:pStyle w:val="Sumrio1"/>
            <w:tabs>
              <w:tab w:val="left" w:pos="440"/>
              <w:tab w:val="right" w:leader="dot" w:pos="9344"/>
            </w:tabs>
            <w:rPr>
              <w:rFonts w:eastAsiaTheme="minorEastAsia"/>
              <w:noProof/>
              <w:lang w:eastAsia="pt-BR"/>
            </w:rPr>
          </w:pPr>
          <w:hyperlink w:anchor="_Toc25662538" w:history="1">
            <w:r w:rsidR="00AD0AB5" w:rsidRPr="00AE2777">
              <w:rPr>
                <w:rStyle w:val="Hyperlink"/>
                <w:rFonts w:ascii="Times New Roman" w:hAnsi="Times New Roman"/>
                <w:noProof/>
              </w:rPr>
              <w:t>7.</w:t>
            </w:r>
            <w:r w:rsidR="00AD0AB5">
              <w:rPr>
                <w:rFonts w:eastAsiaTheme="minorEastAsia"/>
                <w:noProof/>
                <w:lang w:eastAsia="pt-BR"/>
              </w:rPr>
              <w:tab/>
            </w:r>
            <w:r w:rsidR="00AD0AB5" w:rsidRPr="00AE2777">
              <w:rPr>
                <w:rStyle w:val="Hyperlink"/>
                <w:rFonts w:ascii="Times New Roman" w:hAnsi="Times New Roman"/>
                <w:noProof/>
              </w:rPr>
              <w:t>LITERATURA CONSULTADA</w:t>
            </w:r>
            <w:r w:rsidR="00AD0AB5">
              <w:rPr>
                <w:noProof/>
                <w:webHidden/>
              </w:rPr>
              <w:tab/>
            </w:r>
            <w:r w:rsidR="00AD0AB5">
              <w:rPr>
                <w:noProof/>
                <w:webHidden/>
              </w:rPr>
              <w:fldChar w:fldCharType="begin"/>
            </w:r>
            <w:r w:rsidR="00AD0AB5">
              <w:rPr>
                <w:noProof/>
                <w:webHidden/>
              </w:rPr>
              <w:instrText xml:space="preserve"> PAGEREF _Toc25662538 \h </w:instrText>
            </w:r>
            <w:r w:rsidR="00AD0AB5">
              <w:rPr>
                <w:noProof/>
                <w:webHidden/>
              </w:rPr>
            </w:r>
            <w:r w:rsidR="00AD0AB5">
              <w:rPr>
                <w:noProof/>
                <w:webHidden/>
              </w:rPr>
              <w:fldChar w:fldCharType="separate"/>
            </w:r>
            <w:r w:rsidR="00490D27">
              <w:rPr>
                <w:noProof/>
                <w:webHidden/>
              </w:rPr>
              <w:t>19</w:t>
            </w:r>
            <w:r w:rsidR="00AD0AB5">
              <w:rPr>
                <w:noProof/>
                <w:webHidden/>
              </w:rPr>
              <w:fldChar w:fldCharType="end"/>
            </w:r>
          </w:hyperlink>
        </w:p>
        <w:p w:rsidR="00AD0AB5" w:rsidRDefault="002C06B9">
          <w:pPr>
            <w:pStyle w:val="Sumrio1"/>
            <w:tabs>
              <w:tab w:val="left" w:pos="440"/>
              <w:tab w:val="right" w:leader="dot" w:pos="9344"/>
            </w:tabs>
            <w:rPr>
              <w:rFonts w:eastAsiaTheme="minorEastAsia"/>
              <w:noProof/>
              <w:lang w:eastAsia="pt-BR"/>
            </w:rPr>
          </w:pPr>
          <w:hyperlink w:anchor="_Toc25662539" w:history="1">
            <w:r w:rsidR="00AD0AB5" w:rsidRPr="00AE2777">
              <w:rPr>
                <w:rStyle w:val="Hyperlink"/>
                <w:rFonts w:ascii="Times New Roman" w:hAnsi="Times New Roman"/>
                <w:noProof/>
              </w:rPr>
              <w:t>8.</w:t>
            </w:r>
            <w:r w:rsidR="00AD0AB5">
              <w:rPr>
                <w:rFonts w:eastAsiaTheme="minorEastAsia"/>
                <w:noProof/>
                <w:lang w:eastAsia="pt-BR"/>
              </w:rPr>
              <w:tab/>
            </w:r>
            <w:r w:rsidR="00AD0AB5" w:rsidRPr="00AE2777">
              <w:rPr>
                <w:rStyle w:val="Hyperlink"/>
                <w:rFonts w:ascii="Times New Roman" w:hAnsi="Times New Roman"/>
                <w:noProof/>
              </w:rPr>
              <w:t>RESPONSÁVEL PELA ELABORAÇÃO</w:t>
            </w:r>
            <w:r w:rsidR="00AD0AB5">
              <w:rPr>
                <w:noProof/>
                <w:webHidden/>
              </w:rPr>
              <w:tab/>
            </w:r>
            <w:r w:rsidR="00AD0AB5">
              <w:rPr>
                <w:noProof/>
                <w:webHidden/>
              </w:rPr>
              <w:fldChar w:fldCharType="begin"/>
            </w:r>
            <w:r w:rsidR="00AD0AB5">
              <w:rPr>
                <w:noProof/>
                <w:webHidden/>
              </w:rPr>
              <w:instrText xml:space="preserve"> PAGEREF _Toc25662539 \h </w:instrText>
            </w:r>
            <w:r w:rsidR="00AD0AB5">
              <w:rPr>
                <w:noProof/>
                <w:webHidden/>
              </w:rPr>
            </w:r>
            <w:r w:rsidR="00AD0AB5">
              <w:rPr>
                <w:noProof/>
                <w:webHidden/>
              </w:rPr>
              <w:fldChar w:fldCharType="separate"/>
            </w:r>
            <w:r w:rsidR="00490D27">
              <w:rPr>
                <w:noProof/>
                <w:webHidden/>
              </w:rPr>
              <w:t>19</w:t>
            </w:r>
            <w:r w:rsidR="00AD0AB5">
              <w:rPr>
                <w:noProof/>
                <w:webHidden/>
              </w:rPr>
              <w:fldChar w:fldCharType="end"/>
            </w:r>
          </w:hyperlink>
        </w:p>
        <w:p w:rsidR="00AD0AB5" w:rsidRDefault="002C06B9">
          <w:pPr>
            <w:pStyle w:val="Sumrio1"/>
            <w:tabs>
              <w:tab w:val="left" w:pos="440"/>
              <w:tab w:val="right" w:leader="dot" w:pos="9344"/>
            </w:tabs>
            <w:rPr>
              <w:rFonts w:eastAsiaTheme="minorEastAsia"/>
              <w:noProof/>
              <w:lang w:eastAsia="pt-BR"/>
            </w:rPr>
          </w:pPr>
          <w:hyperlink w:anchor="_Toc25662540" w:history="1">
            <w:r w:rsidR="00AD0AB5" w:rsidRPr="00AE2777">
              <w:rPr>
                <w:rStyle w:val="Hyperlink"/>
                <w:rFonts w:ascii="Times New Roman" w:hAnsi="Times New Roman"/>
                <w:noProof/>
              </w:rPr>
              <w:t>9.</w:t>
            </w:r>
            <w:r w:rsidR="00AD0AB5">
              <w:rPr>
                <w:rFonts w:eastAsiaTheme="minorEastAsia"/>
                <w:noProof/>
                <w:lang w:eastAsia="pt-BR"/>
              </w:rPr>
              <w:tab/>
            </w:r>
            <w:r w:rsidR="00AD0AB5" w:rsidRPr="00AE2777">
              <w:rPr>
                <w:rStyle w:val="Hyperlink"/>
                <w:rFonts w:ascii="Times New Roman" w:hAnsi="Times New Roman"/>
                <w:noProof/>
              </w:rPr>
              <w:t>ANEXO</w:t>
            </w:r>
            <w:r w:rsidR="00AD0AB5">
              <w:rPr>
                <w:noProof/>
                <w:webHidden/>
              </w:rPr>
              <w:tab/>
            </w:r>
            <w:r w:rsidR="00AD0AB5">
              <w:rPr>
                <w:noProof/>
                <w:webHidden/>
              </w:rPr>
              <w:fldChar w:fldCharType="begin"/>
            </w:r>
            <w:r w:rsidR="00AD0AB5">
              <w:rPr>
                <w:noProof/>
                <w:webHidden/>
              </w:rPr>
              <w:instrText xml:space="preserve"> PAGEREF _Toc25662540 \h </w:instrText>
            </w:r>
            <w:r w:rsidR="00AD0AB5">
              <w:rPr>
                <w:noProof/>
                <w:webHidden/>
              </w:rPr>
            </w:r>
            <w:r w:rsidR="00AD0AB5">
              <w:rPr>
                <w:noProof/>
                <w:webHidden/>
              </w:rPr>
              <w:fldChar w:fldCharType="separate"/>
            </w:r>
            <w:r w:rsidR="00490D27">
              <w:rPr>
                <w:noProof/>
                <w:webHidden/>
              </w:rPr>
              <w:t>20</w:t>
            </w:r>
            <w:r w:rsidR="00AD0AB5">
              <w:rPr>
                <w:noProof/>
                <w:webHidden/>
              </w:rPr>
              <w:fldChar w:fldCharType="end"/>
            </w:r>
          </w:hyperlink>
        </w:p>
        <w:p w:rsidR="006D7008" w:rsidRPr="00E30920" w:rsidRDefault="006D7008" w:rsidP="00A30E25">
          <w:pPr>
            <w:spacing w:after="0" w:line="360" w:lineRule="auto"/>
            <w:rPr>
              <w:rFonts w:ascii="Times New Roman" w:hAnsi="Times New Roman" w:cs="Times New Roman"/>
            </w:rPr>
          </w:pPr>
          <w:r w:rsidRPr="00E30920">
            <w:rPr>
              <w:rFonts w:ascii="Times New Roman" w:hAnsi="Times New Roman" w:cs="Times New Roman"/>
              <w:b/>
              <w:bCs/>
            </w:rPr>
            <w:fldChar w:fldCharType="end"/>
          </w:r>
        </w:p>
      </w:sdtContent>
    </w:sdt>
    <w:p w:rsidR="006D7008" w:rsidRPr="00E30920" w:rsidRDefault="006D7008" w:rsidP="00A30E2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E2C25" w:rsidRPr="00E30920" w:rsidRDefault="00BE2C25" w:rsidP="00A30E25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E30920"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BE2C25" w:rsidRPr="00E30920" w:rsidRDefault="00BE2C25" w:rsidP="00A30E25">
      <w:pPr>
        <w:pStyle w:val="Ttulo1"/>
        <w:numPr>
          <w:ilvl w:val="0"/>
          <w:numId w:val="28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bookmarkStart w:id="1" w:name="_Ref4515405"/>
      <w:bookmarkStart w:id="2" w:name="_Toc25662513"/>
      <w:r w:rsidRPr="00E30920">
        <w:rPr>
          <w:rFonts w:ascii="Times New Roman" w:hAnsi="Times New Roman"/>
          <w:sz w:val="24"/>
          <w:szCs w:val="24"/>
        </w:rPr>
        <w:lastRenderedPageBreak/>
        <w:t>OBJETIVO GERAL</w:t>
      </w:r>
      <w:bookmarkEnd w:id="1"/>
      <w:bookmarkEnd w:id="2"/>
    </w:p>
    <w:p w:rsidR="00BE2C25" w:rsidRPr="00E30920" w:rsidRDefault="00BE2C25" w:rsidP="00A30E25">
      <w:pPr>
        <w:spacing w:after="0" w:line="36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BE2C25" w:rsidRPr="00E30920" w:rsidRDefault="008E03C8" w:rsidP="00A30E25">
      <w:pPr>
        <w:spacing w:after="0" w:line="360" w:lineRule="auto"/>
        <w:ind w:left="360" w:firstLine="491"/>
        <w:jc w:val="both"/>
        <w:rPr>
          <w:rFonts w:ascii="Times New Roman" w:hAnsi="Times New Roman" w:cs="Times New Roman"/>
          <w:sz w:val="24"/>
          <w:szCs w:val="24"/>
        </w:rPr>
      </w:pPr>
      <w:r w:rsidRPr="00E30920">
        <w:rPr>
          <w:rFonts w:ascii="Times New Roman" w:hAnsi="Times New Roman" w:cs="Times New Roman"/>
          <w:sz w:val="24"/>
          <w:szCs w:val="24"/>
        </w:rPr>
        <w:t xml:space="preserve">Executar a </w:t>
      </w:r>
      <w:r w:rsidR="00E3524D" w:rsidRPr="00E30920">
        <w:rPr>
          <w:rFonts w:ascii="Times New Roman" w:hAnsi="Times New Roman" w:cs="Times New Roman"/>
          <w:sz w:val="24"/>
          <w:szCs w:val="24"/>
        </w:rPr>
        <w:t>implantação de</w:t>
      </w:r>
      <w:r w:rsidR="00F23355" w:rsidRPr="00E30920">
        <w:rPr>
          <w:rFonts w:ascii="Times New Roman" w:hAnsi="Times New Roman" w:cs="Times New Roman"/>
          <w:sz w:val="24"/>
          <w:szCs w:val="24"/>
        </w:rPr>
        <w:t xml:space="preserve"> fossas sépticas de evapotranspiração na</w:t>
      </w:r>
      <w:r w:rsidR="00CC7603" w:rsidRPr="00E30920">
        <w:rPr>
          <w:rFonts w:ascii="Times New Roman" w:hAnsi="Times New Roman" w:cs="Times New Roman"/>
          <w:sz w:val="24"/>
          <w:szCs w:val="24"/>
        </w:rPr>
        <w:t xml:space="preserve">s </w:t>
      </w:r>
      <w:r w:rsidR="00CA5DF3" w:rsidRPr="00E30920">
        <w:rPr>
          <w:rFonts w:ascii="Times New Roman" w:hAnsi="Times New Roman" w:cs="Times New Roman"/>
          <w:sz w:val="24"/>
          <w:szCs w:val="24"/>
        </w:rPr>
        <w:t>residências da</w:t>
      </w:r>
      <w:r w:rsidR="00C07719">
        <w:rPr>
          <w:rFonts w:ascii="Times New Roman" w:hAnsi="Times New Roman" w:cs="Times New Roman"/>
          <w:sz w:val="24"/>
          <w:szCs w:val="24"/>
        </w:rPr>
        <w:t>s comunidades</w:t>
      </w:r>
      <w:r w:rsidR="00CA5DF3" w:rsidRPr="00E30920">
        <w:rPr>
          <w:rFonts w:ascii="Times New Roman" w:hAnsi="Times New Roman" w:cs="Times New Roman"/>
          <w:sz w:val="24"/>
          <w:szCs w:val="24"/>
        </w:rPr>
        <w:t xml:space="preserve"> Agrovila I</w:t>
      </w:r>
      <w:r w:rsidR="00C07719">
        <w:rPr>
          <w:rFonts w:ascii="Times New Roman" w:hAnsi="Times New Roman" w:cs="Times New Roman"/>
          <w:sz w:val="24"/>
          <w:szCs w:val="24"/>
        </w:rPr>
        <w:t xml:space="preserve"> e Santo Antônio</w:t>
      </w:r>
      <w:r w:rsidR="00CA5DF3" w:rsidRPr="00E30920">
        <w:rPr>
          <w:rFonts w:ascii="Times New Roman" w:hAnsi="Times New Roman" w:cs="Times New Roman"/>
          <w:sz w:val="24"/>
          <w:szCs w:val="24"/>
        </w:rPr>
        <w:t xml:space="preserve">, </w:t>
      </w:r>
      <w:r w:rsidRPr="00E30920">
        <w:rPr>
          <w:rFonts w:ascii="Times New Roman" w:hAnsi="Times New Roman" w:cs="Times New Roman"/>
          <w:sz w:val="24"/>
          <w:szCs w:val="24"/>
        </w:rPr>
        <w:t xml:space="preserve">em substituição às fossas negras existentes, na </w:t>
      </w:r>
      <w:r w:rsidR="00CA5DF3" w:rsidRPr="00E30920">
        <w:rPr>
          <w:rFonts w:ascii="Times New Roman" w:hAnsi="Times New Roman" w:cs="Times New Roman"/>
          <w:sz w:val="24"/>
          <w:szCs w:val="24"/>
        </w:rPr>
        <w:t xml:space="preserve">zona rural do </w:t>
      </w:r>
      <w:r w:rsidRPr="00E30920">
        <w:rPr>
          <w:rFonts w:ascii="Times New Roman" w:hAnsi="Times New Roman" w:cs="Times New Roman"/>
          <w:sz w:val="24"/>
          <w:szCs w:val="24"/>
        </w:rPr>
        <w:t xml:space="preserve">município de Correntina/BA, </w:t>
      </w:r>
      <w:r w:rsidR="00F23355" w:rsidRPr="00E30920">
        <w:rPr>
          <w:rFonts w:ascii="Times New Roman" w:hAnsi="Times New Roman" w:cs="Times New Roman"/>
          <w:sz w:val="24"/>
          <w:szCs w:val="24"/>
        </w:rPr>
        <w:t xml:space="preserve">objetivando a </w:t>
      </w:r>
      <w:r w:rsidRPr="00E30920">
        <w:rPr>
          <w:rFonts w:ascii="Times New Roman" w:hAnsi="Times New Roman" w:cs="Times New Roman"/>
          <w:sz w:val="24"/>
          <w:szCs w:val="24"/>
        </w:rPr>
        <w:t xml:space="preserve">recuperação e conservação do rio </w:t>
      </w:r>
      <w:r w:rsidR="00CC7603" w:rsidRPr="00E30920">
        <w:rPr>
          <w:rFonts w:ascii="Times New Roman" w:hAnsi="Times New Roman" w:cs="Times New Roman"/>
          <w:sz w:val="24"/>
          <w:szCs w:val="24"/>
        </w:rPr>
        <w:t xml:space="preserve">Santo Antônio </w:t>
      </w:r>
      <w:r w:rsidRPr="00E30920">
        <w:rPr>
          <w:rFonts w:ascii="Times New Roman" w:hAnsi="Times New Roman" w:cs="Times New Roman"/>
          <w:sz w:val="24"/>
          <w:szCs w:val="24"/>
        </w:rPr>
        <w:t xml:space="preserve">e a </w:t>
      </w:r>
      <w:r w:rsidR="00F23355" w:rsidRPr="00E30920">
        <w:rPr>
          <w:rFonts w:ascii="Times New Roman" w:hAnsi="Times New Roman" w:cs="Times New Roman"/>
          <w:sz w:val="24"/>
          <w:szCs w:val="24"/>
        </w:rPr>
        <w:t xml:space="preserve">redução da contaminação do lençol freático </w:t>
      </w:r>
      <w:r w:rsidRPr="00E30920">
        <w:rPr>
          <w:rFonts w:ascii="Times New Roman" w:hAnsi="Times New Roman" w:cs="Times New Roman"/>
          <w:sz w:val="24"/>
          <w:szCs w:val="24"/>
        </w:rPr>
        <w:t>por</w:t>
      </w:r>
      <w:r w:rsidR="00CA5DF3" w:rsidRPr="00E30920">
        <w:rPr>
          <w:rFonts w:ascii="Times New Roman" w:hAnsi="Times New Roman" w:cs="Times New Roman"/>
          <w:sz w:val="24"/>
          <w:szCs w:val="24"/>
        </w:rPr>
        <w:t xml:space="preserve"> contaminantes oriundos de </w:t>
      </w:r>
      <w:r w:rsidR="00E3524D" w:rsidRPr="00E30920">
        <w:rPr>
          <w:rFonts w:ascii="Times New Roman" w:hAnsi="Times New Roman" w:cs="Times New Roman"/>
          <w:sz w:val="24"/>
          <w:szCs w:val="24"/>
        </w:rPr>
        <w:t xml:space="preserve">águas negras contendo </w:t>
      </w:r>
      <w:r w:rsidR="00CA5DF3" w:rsidRPr="00E30920">
        <w:rPr>
          <w:rFonts w:ascii="Times New Roman" w:hAnsi="Times New Roman" w:cs="Times New Roman"/>
          <w:sz w:val="24"/>
          <w:szCs w:val="24"/>
        </w:rPr>
        <w:t>dejetos humanos.</w:t>
      </w:r>
    </w:p>
    <w:p w:rsidR="00672669" w:rsidRPr="00E30920" w:rsidRDefault="00672669" w:rsidP="00A30E25">
      <w:pPr>
        <w:spacing w:after="0" w:line="360" w:lineRule="auto"/>
        <w:ind w:left="360" w:firstLine="491"/>
        <w:jc w:val="both"/>
        <w:rPr>
          <w:rFonts w:ascii="Times New Roman" w:hAnsi="Times New Roman" w:cs="Times New Roman"/>
          <w:sz w:val="24"/>
          <w:szCs w:val="24"/>
        </w:rPr>
      </w:pPr>
    </w:p>
    <w:p w:rsidR="00073E54" w:rsidRPr="00E30920" w:rsidRDefault="00073E54" w:rsidP="00A30E25">
      <w:pPr>
        <w:spacing w:after="0" w:line="360" w:lineRule="auto"/>
        <w:ind w:left="360" w:firstLine="491"/>
        <w:jc w:val="both"/>
        <w:rPr>
          <w:rFonts w:ascii="Times New Roman" w:hAnsi="Times New Roman" w:cs="Times New Roman"/>
          <w:sz w:val="24"/>
          <w:szCs w:val="24"/>
        </w:rPr>
      </w:pPr>
    </w:p>
    <w:p w:rsidR="00672669" w:rsidRPr="00E30920" w:rsidRDefault="00672669" w:rsidP="00A30E25">
      <w:pPr>
        <w:pStyle w:val="Ttulo1"/>
        <w:numPr>
          <w:ilvl w:val="0"/>
          <w:numId w:val="28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bookmarkStart w:id="3" w:name="_Toc25662514"/>
      <w:r w:rsidRPr="00E30920">
        <w:rPr>
          <w:rFonts w:ascii="Times New Roman" w:hAnsi="Times New Roman"/>
          <w:sz w:val="24"/>
          <w:szCs w:val="24"/>
        </w:rPr>
        <w:t>OBJETIVO</w:t>
      </w:r>
      <w:r w:rsidR="000469B2" w:rsidRPr="00E30920">
        <w:rPr>
          <w:rFonts w:ascii="Times New Roman" w:hAnsi="Times New Roman"/>
          <w:sz w:val="24"/>
          <w:szCs w:val="24"/>
        </w:rPr>
        <w:t>S</w:t>
      </w:r>
      <w:r w:rsidRPr="00E30920">
        <w:rPr>
          <w:rFonts w:ascii="Times New Roman" w:hAnsi="Times New Roman"/>
          <w:sz w:val="24"/>
          <w:szCs w:val="24"/>
        </w:rPr>
        <w:t xml:space="preserve"> </w:t>
      </w:r>
      <w:r w:rsidR="000469B2" w:rsidRPr="00E30920">
        <w:rPr>
          <w:rFonts w:ascii="Times New Roman" w:hAnsi="Times New Roman"/>
          <w:sz w:val="24"/>
          <w:szCs w:val="24"/>
        </w:rPr>
        <w:t>ESPECÍFICOS</w:t>
      </w:r>
      <w:bookmarkEnd w:id="3"/>
    </w:p>
    <w:p w:rsidR="00672669" w:rsidRPr="00E30920" w:rsidRDefault="00672669" w:rsidP="00A30E25">
      <w:pPr>
        <w:spacing w:after="0" w:line="36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F23355" w:rsidRPr="00E30920" w:rsidRDefault="004F3C6F" w:rsidP="00A30E25">
      <w:pPr>
        <w:pStyle w:val="PargrafodaLista"/>
        <w:numPr>
          <w:ilvl w:val="0"/>
          <w:numId w:val="29"/>
        </w:numPr>
        <w:tabs>
          <w:tab w:val="left" w:pos="1276"/>
        </w:tabs>
        <w:spacing w:after="0" w:line="360" w:lineRule="auto"/>
        <w:ind w:left="1276" w:hanging="425"/>
        <w:jc w:val="both"/>
        <w:rPr>
          <w:rFonts w:ascii="Times New Roman" w:hAnsi="Times New Roman" w:cs="Times New Roman"/>
          <w:sz w:val="24"/>
          <w:szCs w:val="24"/>
        </w:rPr>
      </w:pPr>
      <w:r w:rsidRPr="00E30920">
        <w:rPr>
          <w:rFonts w:ascii="Times New Roman" w:hAnsi="Times New Roman" w:cs="Times New Roman"/>
          <w:sz w:val="24"/>
          <w:szCs w:val="24"/>
        </w:rPr>
        <w:t>Construir</w:t>
      </w:r>
      <w:r w:rsidR="00C07719">
        <w:rPr>
          <w:rFonts w:ascii="Times New Roman" w:hAnsi="Times New Roman" w:cs="Times New Roman"/>
          <w:sz w:val="24"/>
          <w:szCs w:val="24"/>
        </w:rPr>
        <w:t xml:space="preserve"> 55</w:t>
      </w:r>
      <w:r w:rsidR="00F23355" w:rsidRPr="00E30920">
        <w:rPr>
          <w:rFonts w:ascii="Times New Roman" w:hAnsi="Times New Roman" w:cs="Times New Roman"/>
          <w:sz w:val="24"/>
          <w:szCs w:val="24"/>
        </w:rPr>
        <w:t xml:space="preserve"> </w:t>
      </w:r>
      <w:r w:rsidR="00C07719">
        <w:rPr>
          <w:rFonts w:ascii="Times New Roman" w:hAnsi="Times New Roman" w:cs="Times New Roman"/>
          <w:sz w:val="24"/>
          <w:szCs w:val="24"/>
        </w:rPr>
        <w:t>(cinquenta</w:t>
      </w:r>
      <w:r w:rsidR="00822C78" w:rsidRPr="00E30920">
        <w:rPr>
          <w:rFonts w:ascii="Times New Roman" w:hAnsi="Times New Roman" w:cs="Times New Roman"/>
          <w:sz w:val="24"/>
          <w:szCs w:val="24"/>
        </w:rPr>
        <w:t xml:space="preserve"> e cinco) </w:t>
      </w:r>
      <w:r w:rsidR="00F23355" w:rsidRPr="00E30920">
        <w:rPr>
          <w:rFonts w:ascii="Times New Roman" w:hAnsi="Times New Roman" w:cs="Times New Roman"/>
          <w:sz w:val="24"/>
          <w:szCs w:val="24"/>
        </w:rPr>
        <w:t>fossas sépticas de evapotranspiração</w:t>
      </w:r>
      <w:r w:rsidR="008E0CD3" w:rsidRPr="00E30920">
        <w:rPr>
          <w:rFonts w:ascii="Times New Roman" w:hAnsi="Times New Roman" w:cs="Times New Roman"/>
          <w:sz w:val="24"/>
          <w:szCs w:val="24"/>
        </w:rPr>
        <w:t>, em substituição às fossas negras existentes</w:t>
      </w:r>
      <w:r w:rsidR="00F23355" w:rsidRPr="00E30920">
        <w:rPr>
          <w:rFonts w:ascii="Times New Roman" w:hAnsi="Times New Roman" w:cs="Times New Roman"/>
          <w:sz w:val="24"/>
          <w:szCs w:val="24"/>
        </w:rPr>
        <w:t>;</w:t>
      </w:r>
    </w:p>
    <w:p w:rsidR="00F23355" w:rsidRPr="00E30920" w:rsidRDefault="008E0CD3" w:rsidP="00A30E25">
      <w:pPr>
        <w:pStyle w:val="PargrafodaLista"/>
        <w:numPr>
          <w:ilvl w:val="0"/>
          <w:numId w:val="29"/>
        </w:numPr>
        <w:tabs>
          <w:tab w:val="left" w:pos="1276"/>
        </w:tabs>
        <w:spacing w:after="0" w:line="360" w:lineRule="auto"/>
        <w:ind w:left="1276" w:hanging="425"/>
        <w:jc w:val="both"/>
        <w:rPr>
          <w:rFonts w:ascii="Times New Roman" w:hAnsi="Times New Roman" w:cs="Times New Roman"/>
          <w:sz w:val="24"/>
          <w:szCs w:val="24"/>
        </w:rPr>
      </w:pPr>
      <w:r w:rsidRPr="00E30920">
        <w:rPr>
          <w:rFonts w:ascii="Times New Roman" w:hAnsi="Times New Roman" w:cs="Times New Roman"/>
          <w:sz w:val="24"/>
          <w:szCs w:val="24"/>
        </w:rPr>
        <w:t>Sensibilizar a população local sobre a necessidade de a</w:t>
      </w:r>
      <w:r w:rsidR="00EC4011" w:rsidRPr="00E30920">
        <w:rPr>
          <w:rFonts w:ascii="Times New Roman" w:hAnsi="Times New Roman" w:cs="Times New Roman"/>
          <w:sz w:val="24"/>
          <w:szCs w:val="24"/>
        </w:rPr>
        <w:t>doção de práticas que contribuam</w:t>
      </w:r>
      <w:r w:rsidRPr="00E30920">
        <w:rPr>
          <w:rFonts w:ascii="Times New Roman" w:hAnsi="Times New Roman" w:cs="Times New Roman"/>
          <w:sz w:val="24"/>
          <w:szCs w:val="24"/>
        </w:rPr>
        <w:t xml:space="preserve"> com a recuperação e conservação dos corpos hídricos</w:t>
      </w:r>
      <w:r w:rsidR="004F3C6F" w:rsidRPr="00E30920">
        <w:rPr>
          <w:rFonts w:ascii="Times New Roman" w:hAnsi="Times New Roman" w:cs="Times New Roman"/>
          <w:sz w:val="24"/>
          <w:szCs w:val="24"/>
        </w:rPr>
        <w:t xml:space="preserve">, com eliminação de fontes de contaminação </w:t>
      </w:r>
      <w:r w:rsidR="003C3D25" w:rsidRPr="00E30920">
        <w:rPr>
          <w:rFonts w:ascii="Times New Roman" w:hAnsi="Times New Roman" w:cs="Times New Roman"/>
          <w:sz w:val="24"/>
          <w:szCs w:val="24"/>
        </w:rPr>
        <w:t>do lençol freático</w:t>
      </w:r>
      <w:r w:rsidR="004F3C6F" w:rsidRPr="00E30920">
        <w:rPr>
          <w:rFonts w:ascii="Times New Roman" w:hAnsi="Times New Roman" w:cs="Times New Roman"/>
          <w:sz w:val="24"/>
          <w:szCs w:val="24"/>
        </w:rPr>
        <w:t>.</w:t>
      </w:r>
    </w:p>
    <w:p w:rsidR="0031281E" w:rsidRPr="00E30920" w:rsidRDefault="0031281E" w:rsidP="0031281E">
      <w:pPr>
        <w:pStyle w:val="PargrafodaLista"/>
        <w:tabs>
          <w:tab w:val="left" w:pos="1276"/>
        </w:tabs>
        <w:spacing w:after="0" w:line="360" w:lineRule="auto"/>
        <w:ind w:left="1276"/>
        <w:jc w:val="both"/>
        <w:rPr>
          <w:rFonts w:ascii="Times New Roman" w:hAnsi="Times New Roman" w:cs="Times New Roman"/>
          <w:sz w:val="24"/>
          <w:szCs w:val="24"/>
        </w:rPr>
      </w:pPr>
    </w:p>
    <w:p w:rsidR="00073E54" w:rsidRPr="00E30920" w:rsidRDefault="00073E54" w:rsidP="0031281E">
      <w:pPr>
        <w:pStyle w:val="PargrafodaLista"/>
        <w:tabs>
          <w:tab w:val="left" w:pos="1276"/>
        </w:tabs>
        <w:spacing w:after="0" w:line="360" w:lineRule="auto"/>
        <w:ind w:left="1276"/>
        <w:jc w:val="both"/>
        <w:rPr>
          <w:rFonts w:ascii="Times New Roman" w:hAnsi="Times New Roman" w:cs="Times New Roman"/>
          <w:sz w:val="24"/>
          <w:szCs w:val="24"/>
        </w:rPr>
      </w:pPr>
    </w:p>
    <w:p w:rsidR="00672669" w:rsidRPr="00E30920" w:rsidRDefault="00672669" w:rsidP="00A30E25">
      <w:pPr>
        <w:pStyle w:val="Ttulo1"/>
        <w:numPr>
          <w:ilvl w:val="0"/>
          <w:numId w:val="28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bookmarkStart w:id="4" w:name="_Toc25662515"/>
      <w:r w:rsidRPr="00E30920">
        <w:rPr>
          <w:rFonts w:ascii="Times New Roman" w:hAnsi="Times New Roman"/>
          <w:sz w:val="24"/>
          <w:szCs w:val="24"/>
        </w:rPr>
        <w:t>APRESENTAÇÃO</w:t>
      </w:r>
      <w:bookmarkEnd w:id="4"/>
    </w:p>
    <w:p w:rsidR="00672669" w:rsidRPr="00E30920" w:rsidRDefault="00672669" w:rsidP="00A30E25">
      <w:pPr>
        <w:spacing w:after="0" w:line="36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E15273" w:rsidRPr="00E30920" w:rsidRDefault="007A7237" w:rsidP="00A30E25">
      <w:pPr>
        <w:spacing w:after="0" w:line="360" w:lineRule="auto"/>
        <w:ind w:left="360" w:firstLine="491"/>
        <w:jc w:val="both"/>
        <w:rPr>
          <w:rFonts w:ascii="Times New Roman" w:hAnsi="Times New Roman" w:cs="Times New Roman"/>
          <w:sz w:val="24"/>
          <w:szCs w:val="24"/>
        </w:rPr>
      </w:pPr>
      <w:r w:rsidRPr="00E30920">
        <w:rPr>
          <w:rFonts w:ascii="Times New Roman" w:hAnsi="Times New Roman" w:cs="Times New Roman"/>
          <w:sz w:val="24"/>
          <w:szCs w:val="24"/>
        </w:rPr>
        <w:t xml:space="preserve">O presente projeto objetiva </w:t>
      </w:r>
      <w:r w:rsidR="00134CF7" w:rsidRPr="00E30920">
        <w:rPr>
          <w:rFonts w:ascii="Times New Roman" w:hAnsi="Times New Roman" w:cs="Times New Roman"/>
          <w:sz w:val="24"/>
          <w:szCs w:val="24"/>
        </w:rPr>
        <w:t>apresentar</w:t>
      </w:r>
      <w:r w:rsidR="0087145A" w:rsidRPr="00E30920">
        <w:rPr>
          <w:rFonts w:ascii="Times New Roman" w:hAnsi="Times New Roman" w:cs="Times New Roman"/>
          <w:sz w:val="24"/>
          <w:szCs w:val="24"/>
        </w:rPr>
        <w:t xml:space="preserve"> soluções tecnicamente viáveis e financeiramente exequíveis</w:t>
      </w:r>
      <w:r w:rsidR="00134CF7" w:rsidRPr="00E30920">
        <w:rPr>
          <w:rFonts w:ascii="Times New Roman" w:hAnsi="Times New Roman" w:cs="Times New Roman"/>
          <w:sz w:val="24"/>
          <w:szCs w:val="24"/>
        </w:rPr>
        <w:t>,</w:t>
      </w:r>
      <w:r w:rsidRPr="00E30920">
        <w:rPr>
          <w:rFonts w:ascii="Times New Roman" w:hAnsi="Times New Roman" w:cs="Times New Roman"/>
          <w:sz w:val="24"/>
          <w:szCs w:val="24"/>
        </w:rPr>
        <w:t xml:space="preserve"> para contribuir com a </w:t>
      </w:r>
      <w:r w:rsidR="0087145A" w:rsidRPr="00E30920">
        <w:rPr>
          <w:rFonts w:ascii="Times New Roman" w:hAnsi="Times New Roman" w:cs="Times New Roman"/>
          <w:sz w:val="24"/>
          <w:szCs w:val="24"/>
        </w:rPr>
        <w:t xml:space="preserve">recuperação e conservação do rio Santo Antônio e a </w:t>
      </w:r>
      <w:r w:rsidRPr="00E30920">
        <w:rPr>
          <w:rFonts w:ascii="Times New Roman" w:hAnsi="Times New Roman" w:cs="Times New Roman"/>
          <w:sz w:val="24"/>
          <w:szCs w:val="24"/>
        </w:rPr>
        <w:t>redução da contaminação do lençol freático na região da</w:t>
      </w:r>
      <w:r w:rsidR="00C07719">
        <w:rPr>
          <w:rFonts w:ascii="Times New Roman" w:hAnsi="Times New Roman" w:cs="Times New Roman"/>
          <w:sz w:val="24"/>
          <w:szCs w:val="24"/>
        </w:rPr>
        <w:t>s comunidades</w:t>
      </w:r>
      <w:r w:rsidRPr="00E30920">
        <w:rPr>
          <w:rFonts w:ascii="Times New Roman" w:hAnsi="Times New Roman" w:cs="Times New Roman"/>
          <w:sz w:val="24"/>
          <w:szCs w:val="24"/>
        </w:rPr>
        <w:t xml:space="preserve"> Agrovila I</w:t>
      </w:r>
      <w:r w:rsidR="00C07719">
        <w:rPr>
          <w:rFonts w:ascii="Times New Roman" w:hAnsi="Times New Roman" w:cs="Times New Roman"/>
          <w:sz w:val="24"/>
          <w:szCs w:val="24"/>
        </w:rPr>
        <w:t xml:space="preserve"> e Santo Antônio</w:t>
      </w:r>
      <w:r w:rsidRPr="00E30920">
        <w:rPr>
          <w:rFonts w:ascii="Times New Roman" w:hAnsi="Times New Roman" w:cs="Times New Roman"/>
          <w:sz w:val="24"/>
          <w:szCs w:val="24"/>
        </w:rPr>
        <w:t xml:space="preserve">, zona rural do município de Correntina/BA, </w:t>
      </w:r>
      <w:r w:rsidR="00A310E6" w:rsidRPr="00E30920">
        <w:rPr>
          <w:rFonts w:ascii="Times New Roman" w:hAnsi="Times New Roman" w:cs="Times New Roman"/>
          <w:sz w:val="24"/>
          <w:szCs w:val="24"/>
        </w:rPr>
        <w:t>na microbacia hidrográfica do</w:t>
      </w:r>
      <w:r w:rsidR="00611C72" w:rsidRPr="00E30920">
        <w:rPr>
          <w:rFonts w:ascii="Times New Roman" w:hAnsi="Times New Roman" w:cs="Times New Roman"/>
          <w:sz w:val="24"/>
          <w:szCs w:val="24"/>
        </w:rPr>
        <w:t xml:space="preserve"> rio Santo Antônio, </w:t>
      </w:r>
      <w:r w:rsidR="0087145A" w:rsidRPr="00E30920">
        <w:rPr>
          <w:rFonts w:ascii="Times New Roman" w:hAnsi="Times New Roman" w:cs="Times New Roman"/>
          <w:sz w:val="24"/>
          <w:szCs w:val="24"/>
        </w:rPr>
        <w:t xml:space="preserve">sub-bacia hidrográfica do rio Corrente, </w:t>
      </w:r>
      <w:r w:rsidRPr="00E30920">
        <w:rPr>
          <w:rFonts w:ascii="Times New Roman" w:hAnsi="Times New Roman" w:cs="Times New Roman"/>
          <w:sz w:val="24"/>
          <w:szCs w:val="24"/>
        </w:rPr>
        <w:t>por meio da implantação de sistema simplificado de tratamento de águas negras oriundas das residências da</w:t>
      </w:r>
      <w:r w:rsidR="00C07719">
        <w:rPr>
          <w:rFonts w:ascii="Times New Roman" w:hAnsi="Times New Roman" w:cs="Times New Roman"/>
          <w:sz w:val="24"/>
          <w:szCs w:val="24"/>
        </w:rPr>
        <w:t>s</w:t>
      </w:r>
      <w:r w:rsidRPr="00E30920">
        <w:rPr>
          <w:rFonts w:ascii="Times New Roman" w:hAnsi="Times New Roman" w:cs="Times New Roman"/>
          <w:sz w:val="24"/>
          <w:szCs w:val="24"/>
        </w:rPr>
        <w:t xml:space="preserve"> comunidade</w:t>
      </w:r>
      <w:r w:rsidR="00C07719">
        <w:rPr>
          <w:rFonts w:ascii="Times New Roman" w:hAnsi="Times New Roman" w:cs="Times New Roman"/>
          <w:sz w:val="24"/>
          <w:szCs w:val="24"/>
        </w:rPr>
        <w:t>s</w:t>
      </w:r>
      <w:r w:rsidR="001858F6" w:rsidRPr="00E30920">
        <w:rPr>
          <w:rFonts w:ascii="Times New Roman" w:hAnsi="Times New Roman" w:cs="Times New Roman"/>
          <w:sz w:val="24"/>
          <w:szCs w:val="24"/>
        </w:rPr>
        <w:t>, denominado fossa séptica de evapotranspiração</w:t>
      </w:r>
      <w:r w:rsidRPr="00E30920">
        <w:rPr>
          <w:rFonts w:ascii="Times New Roman" w:hAnsi="Times New Roman" w:cs="Times New Roman"/>
          <w:sz w:val="24"/>
          <w:szCs w:val="24"/>
        </w:rPr>
        <w:t>, que permita a ciclagem de águas e nutrientes, al</w:t>
      </w:r>
      <w:r w:rsidR="00134CF7" w:rsidRPr="00E30920">
        <w:rPr>
          <w:rFonts w:ascii="Times New Roman" w:hAnsi="Times New Roman" w:cs="Times New Roman"/>
          <w:sz w:val="24"/>
          <w:szCs w:val="24"/>
        </w:rPr>
        <w:t>ém de eliminar</w:t>
      </w:r>
      <w:r w:rsidR="001858F6" w:rsidRPr="00E30920">
        <w:rPr>
          <w:rFonts w:ascii="Times New Roman" w:hAnsi="Times New Roman" w:cs="Times New Roman"/>
          <w:sz w:val="24"/>
          <w:szCs w:val="24"/>
        </w:rPr>
        <w:t xml:space="preserve"> fontes de</w:t>
      </w:r>
      <w:r w:rsidRPr="00E30920">
        <w:rPr>
          <w:rFonts w:ascii="Times New Roman" w:hAnsi="Times New Roman" w:cs="Times New Roman"/>
          <w:sz w:val="24"/>
          <w:szCs w:val="24"/>
        </w:rPr>
        <w:t xml:space="preserve"> contaminação do lençol freático por coliformes fecais e outros contaminantes</w:t>
      </w:r>
      <w:r w:rsidR="001858F6" w:rsidRPr="00E30920">
        <w:rPr>
          <w:rFonts w:ascii="Times New Roman" w:hAnsi="Times New Roman" w:cs="Times New Roman"/>
          <w:sz w:val="24"/>
          <w:szCs w:val="24"/>
        </w:rPr>
        <w:t>,</w:t>
      </w:r>
      <w:r w:rsidRPr="00E30920">
        <w:rPr>
          <w:rFonts w:ascii="Times New Roman" w:hAnsi="Times New Roman" w:cs="Times New Roman"/>
          <w:sz w:val="24"/>
          <w:szCs w:val="24"/>
        </w:rPr>
        <w:t xml:space="preserve"> </w:t>
      </w:r>
      <w:r w:rsidR="001858F6" w:rsidRPr="00E30920">
        <w:rPr>
          <w:rFonts w:ascii="Times New Roman" w:hAnsi="Times New Roman" w:cs="Times New Roman"/>
          <w:sz w:val="24"/>
          <w:szCs w:val="24"/>
        </w:rPr>
        <w:t>oriundos de</w:t>
      </w:r>
      <w:r w:rsidRPr="00E30920">
        <w:rPr>
          <w:rFonts w:ascii="Times New Roman" w:hAnsi="Times New Roman" w:cs="Times New Roman"/>
          <w:sz w:val="24"/>
          <w:szCs w:val="24"/>
        </w:rPr>
        <w:t xml:space="preserve"> dejetos humanos (fezes e urina).</w:t>
      </w:r>
    </w:p>
    <w:p w:rsidR="007A7237" w:rsidRPr="00E30920" w:rsidRDefault="00896BBB" w:rsidP="00A30E25">
      <w:pPr>
        <w:spacing w:after="0" w:line="360" w:lineRule="auto"/>
        <w:ind w:left="360" w:firstLine="491"/>
        <w:jc w:val="both"/>
        <w:rPr>
          <w:rFonts w:ascii="Times New Roman" w:hAnsi="Times New Roman" w:cs="Times New Roman"/>
          <w:sz w:val="24"/>
          <w:szCs w:val="24"/>
        </w:rPr>
      </w:pPr>
      <w:r w:rsidRPr="00E30920">
        <w:rPr>
          <w:rFonts w:ascii="Times New Roman" w:hAnsi="Times New Roman" w:cs="Times New Roman"/>
          <w:sz w:val="24"/>
          <w:szCs w:val="24"/>
        </w:rPr>
        <w:t xml:space="preserve">O sistema </w:t>
      </w:r>
      <w:r w:rsidR="0087145A" w:rsidRPr="00E30920">
        <w:rPr>
          <w:rFonts w:ascii="Times New Roman" w:hAnsi="Times New Roman" w:cs="Times New Roman"/>
          <w:sz w:val="24"/>
          <w:szCs w:val="24"/>
        </w:rPr>
        <w:t xml:space="preserve">de fossa séptica de evapotranspiração </w:t>
      </w:r>
      <w:r w:rsidRPr="00E30920">
        <w:rPr>
          <w:rFonts w:ascii="Times New Roman" w:hAnsi="Times New Roman" w:cs="Times New Roman"/>
          <w:sz w:val="24"/>
          <w:szCs w:val="24"/>
        </w:rPr>
        <w:t>também é conhecido como fossa evapotranspiradora, fo</w:t>
      </w:r>
      <w:r w:rsidR="0087145A" w:rsidRPr="00E30920">
        <w:rPr>
          <w:rFonts w:ascii="Times New Roman" w:hAnsi="Times New Roman" w:cs="Times New Roman"/>
          <w:sz w:val="24"/>
          <w:szCs w:val="24"/>
        </w:rPr>
        <w:t>ssa verde, canteiro bio-séptico e</w:t>
      </w:r>
      <w:r w:rsidRPr="00E30920">
        <w:rPr>
          <w:rFonts w:ascii="Times New Roman" w:hAnsi="Times New Roman" w:cs="Times New Roman"/>
          <w:sz w:val="24"/>
          <w:szCs w:val="24"/>
        </w:rPr>
        <w:t xml:space="preserve"> tanque de evapotranspiração, dentre outras denominações.</w:t>
      </w:r>
      <w:r w:rsidR="00E15273" w:rsidRPr="00E30920">
        <w:rPr>
          <w:rFonts w:ascii="Times New Roman" w:hAnsi="Times New Roman" w:cs="Times New Roman"/>
          <w:sz w:val="24"/>
          <w:szCs w:val="24"/>
        </w:rPr>
        <w:t xml:space="preserve"> Consiste num sistema que possui uma câmara anaeróbica, onde as águas negras são depositadas, que, por processo de fermentação, reduz significativamente </w:t>
      </w:r>
      <w:r w:rsidR="0087145A" w:rsidRPr="00E30920">
        <w:rPr>
          <w:rFonts w:ascii="Times New Roman" w:hAnsi="Times New Roman" w:cs="Times New Roman"/>
          <w:sz w:val="24"/>
          <w:szCs w:val="24"/>
        </w:rPr>
        <w:t>a população</w:t>
      </w:r>
      <w:r w:rsidR="00E15273" w:rsidRPr="00E30920">
        <w:rPr>
          <w:rFonts w:ascii="Times New Roman" w:hAnsi="Times New Roman" w:cs="Times New Roman"/>
          <w:sz w:val="24"/>
          <w:szCs w:val="24"/>
        </w:rPr>
        <w:t xml:space="preserve"> de coliformes fecais do material. Após passar pela câmara anaeróbica, as águas residuárias e o lodo são absorvidos por plantas </w:t>
      </w:r>
      <w:r w:rsidR="0087145A" w:rsidRPr="00E30920">
        <w:rPr>
          <w:rFonts w:ascii="Times New Roman" w:hAnsi="Times New Roman" w:cs="Times New Roman"/>
          <w:sz w:val="24"/>
          <w:szCs w:val="24"/>
        </w:rPr>
        <w:t xml:space="preserve">como </w:t>
      </w:r>
      <w:r w:rsidR="00E15273" w:rsidRPr="00E30920">
        <w:rPr>
          <w:rFonts w:ascii="Times New Roman" w:hAnsi="Times New Roman" w:cs="Times New Roman"/>
          <w:sz w:val="24"/>
          <w:szCs w:val="24"/>
        </w:rPr>
        <w:t>bananeiras, taioba</w:t>
      </w:r>
      <w:r w:rsidR="0087145A" w:rsidRPr="00E30920">
        <w:rPr>
          <w:rFonts w:ascii="Times New Roman" w:hAnsi="Times New Roman" w:cs="Times New Roman"/>
          <w:sz w:val="24"/>
          <w:szCs w:val="24"/>
        </w:rPr>
        <w:t>s, etc.</w:t>
      </w:r>
      <w:r w:rsidR="00E15273" w:rsidRPr="00E30920">
        <w:rPr>
          <w:rFonts w:ascii="Times New Roman" w:hAnsi="Times New Roman" w:cs="Times New Roman"/>
          <w:sz w:val="24"/>
          <w:szCs w:val="24"/>
        </w:rPr>
        <w:t xml:space="preserve">, que </w:t>
      </w:r>
      <w:r w:rsidR="00E15273" w:rsidRPr="00E30920">
        <w:rPr>
          <w:rFonts w:ascii="Times New Roman" w:hAnsi="Times New Roman" w:cs="Times New Roman"/>
          <w:sz w:val="24"/>
          <w:szCs w:val="24"/>
        </w:rPr>
        <w:lastRenderedPageBreak/>
        <w:t>evapotranspiram a água e absorvem os nutrientes para o seu processo de crescimento e desenvolvimento. Por passar por um processo de tratamento, os alimentos produzidos no canteiro da fossa séptica de evapotranspiração podem ser consumidos sem</w:t>
      </w:r>
      <w:r w:rsidR="0087145A" w:rsidRPr="00E30920">
        <w:rPr>
          <w:rFonts w:ascii="Times New Roman" w:hAnsi="Times New Roman" w:cs="Times New Roman"/>
          <w:sz w:val="24"/>
          <w:szCs w:val="24"/>
        </w:rPr>
        <w:t xml:space="preserve"> maiores problemas, desde que não sejam utilizados produtos tóxicos para higienização dos vasos sanitários.</w:t>
      </w:r>
    </w:p>
    <w:p w:rsidR="00A77162" w:rsidRPr="00E30920" w:rsidRDefault="00A77162" w:rsidP="00A30E25">
      <w:pPr>
        <w:spacing w:after="0" w:line="360" w:lineRule="auto"/>
        <w:ind w:left="360" w:firstLine="491"/>
        <w:jc w:val="both"/>
        <w:rPr>
          <w:rFonts w:ascii="Times New Roman" w:hAnsi="Times New Roman" w:cs="Times New Roman"/>
          <w:sz w:val="24"/>
          <w:szCs w:val="24"/>
        </w:rPr>
      </w:pPr>
      <w:r w:rsidRPr="00E30920">
        <w:rPr>
          <w:rFonts w:ascii="Times New Roman" w:hAnsi="Times New Roman" w:cs="Times New Roman"/>
          <w:sz w:val="24"/>
          <w:szCs w:val="24"/>
        </w:rPr>
        <w:t>De acordo com BENJAMIN (2013), o sistema construtivo da bacia de evapotranspiração, se comparado aos sistemas convencionais e não convencionais de tratamento, apresenta vantagens atrativas, além do tratamento do efluente como opção de produção de alimentos. O mesmo autor verificou que em amostras de solo, folhas e frutos do sistema plantado, não foram detectadas nas análises microbiológicas, a prese</w:t>
      </w:r>
      <w:r w:rsidR="009B36D6" w:rsidRPr="00E30920">
        <w:rPr>
          <w:rFonts w:ascii="Times New Roman" w:hAnsi="Times New Roman" w:cs="Times New Roman"/>
          <w:sz w:val="24"/>
          <w:szCs w:val="24"/>
        </w:rPr>
        <w:t>nça de coliformes totais, termot</w:t>
      </w:r>
      <w:r w:rsidRPr="00E30920">
        <w:rPr>
          <w:rFonts w:ascii="Times New Roman" w:hAnsi="Times New Roman" w:cs="Times New Roman"/>
          <w:sz w:val="24"/>
          <w:szCs w:val="24"/>
        </w:rPr>
        <w:t xml:space="preserve">olerantes e </w:t>
      </w:r>
      <w:r w:rsidRPr="00E30920">
        <w:rPr>
          <w:rFonts w:ascii="Times New Roman" w:hAnsi="Times New Roman" w:cs="Times New Roman"/>
          <w:i/>
          <w:sz w:val="24"/>
          <w:szCs w:val="24"/>
        </w:rPr>
        <w:t>Salmonella</w:t>
      </w:r>
      <w:r w:rsidRPr="00E30920">
        <w:rPr>
          <w:rFonts w:ascii="Times New Roman" w:hAnsi="Times New Roman" w:cs="Times New Roman"/>
          <w:sz w:val="24"/>
          <w:szCs w:val="24"/>
        </w:rPr>
        <w:t xml:space="preserve"> spp, sendo indicativo de que o uso da bacia como recurso de produção de bananas como alimento é viável.</w:t>
      </w:r>
    </w:p>
    <w:p w:rsidR="00A30E25" w:rsidRPr="00E30920" w:rsidRDefault="009357D3" w:rsidP="00073E54">
      <w:pPr>
        <w:spacing w:after="0" w:line="360" w:lineRule="auto"/>
        <w:ind w:left="360" w:firstLine="491"/>
        <w:jc w:val="both"/>
        <w:rPr>
          <w:rFonts w:ascii="Times New Roman" w:hAnsi="Times New Roman" w:cs="Times New Roman"/>
          <w:sz w:val="24"/>
          <w:szCs w:val="24"/>
        </w:rPr>
      </w:pPr>
      <w:r w:rsidRPr="00E30920">
        <w:rPr>
          <w:rFonts w:ascii="Times New Roman" w:hAnsi="Times New Roman" w:cs="Times New Roman"/>
          <w:sz w:val="24"/>
          <w:szCs w:val="24"/>
        </w:rPr>
        <w:t xml:space="preserve">Assim, escolheu-se a comunidade supracitada para implantação de um </w:t>
      </w:r>
      <w:r w:rsidR="0087145A" w:rsidRPr="00E30920">
        <w:rPr>
          <w:rFonts w:ascii="Times New Roman" w:hAnsi="Times New Roman" w:cs="Times New Roman"/>
          <w:sz w:val="24"/>
          <w:szCs w:val="24"/>
        </w:rPr>
        <w:t>“</w:t>
      </w:r>
      <w:r w:rsidRPr="00E30920">
        <w:rPr>
          <w:rFonts w:ascii="Times New Roman" w:hAnsi="Times New Roman" w:cs="Times New Roman"/>
          <w:sz w:val="24"/>
          <w:szCs w:val="24"/>
        </w:rPr>
        <w:t>projeto piloto</w:t>
      </w:r>
      <w:r w:rsidR="0087145A" w:rsidRPr="00E30920">
        <w:rPr>
          <w:rFonts w:ascii="Times New Roman" w:hAnsi="Times New Roman" w:cs="Times New Roman"/>
          <w:sz w:val="24"/>
          <w:szCs w:val="24"/>
        </w:rPr>
        <w:t>”</w:t>
      </w:r>
      <w:r w:rsidRPr="00E30920">
        <w:rPr>
          <w:rFonts w:ascii="Times New Roman" w:hAnsi="Times New Roman" w:cs="Times New Roman"/>
          <w:sz w:val="24"/>
          <w:szCs w:val="24"/>
        </w:rPr>
        <w:t xml:space="preserve"> que possa dar respaldo técnico a colaborar com redução dos problemas gerados pelas águas negras nas comunidades rurais</w:t>
      </w:r>
      <w:r w:rsidR="0087145A" w:rsidRPr="00E30920">
        <w:rPr>
          <w:rFonts w:ascii="Times New Roman" w:hAnsi="Times New Roman" w:cs="Times New Roman"/>
          <w:sz w:val="24"/>
          <w:szCs w:val="24"/>
        </w:rPr>
        <w:t>,</w:t>
      </w:r>
      <w:r w:rsidRPr="00E30920">
        <w:rPr>
          <w:rFonts w:ascii="Times New Roman" w:hAnsi="Times New Roman" w:cs="Times New Roman"/>
          <w:sz w:val="24"/>
          <w:szCs w:val="24"/>
        </w:rPr>
        <w:t xml:space="preserve"> ou mesmo urbanas</w:t>
      </w:r>
      <w:r w:rsidR="0087145A" w:rsidRPr="00E30920">
        <w:rPr>
          <w:rFonts w:ascii="Times New Roman" w:hAnsi="Times New Roman" w:cs="Times New Roman"/>
          <w:sz w:val="24"/>
          <w:szCs w:val="24"/>
        </w:rPr>
        <w:t>, que não dispõem de sistema de esgotamento sanitário coletivo</w:t>
      </w:r>
      <w:r w:rsidRPr="00E30920">
        <w:rPr>
          <w:rFonts w:ascii="Times New Roman" w:hAnsi="Times New Roman" w:cs="Times New Roman"/>
          <w:sz w:val="24"/>
          <w:szCs w:val="24"/>
        </w:rPr>
        <w:t xml:space="preserve">. A proposta é </w:t>
      </w:r>
      <w:r w:rsidR="00CC7603" w:rsidRPr="00E30920">
        <w:rPr>
          <w:rFonts w:ascii="Times New Roman" w:hAnsi="Times New Roman" w:cs="Times New Roman"/>
          <w:sz w:val="24"/>
          <w:szCs w:val="24"/>
        </w:rPr>
        <w:t xml:space="preserve">eliminar as fontes de contaminação </w:t>
      </w:r>
      <w:r w:rsidR="0087145A" w:rsidRPr="00E30920">
        <w:rPr>
          <w:rFonts w:ascii="Times New Roman" w:hAnsi="Times New Roman" w:cs="Times New Roman"/>
          <w:sz w:val="24"/>
          <w:szCs w:val="24"/>
        </w:rPr>
        <w:t xml:space="preserve">que estão afetando o </w:t>
      </w:r>
      <w:r w:rsidR="00CC7603" w:rsidRPr="00E30920">
        <w:rPr>
          <w:rFonts w:ascii="Times New Roman" w:hAnsi="Times New Roman" w:cs="Times New Roman"/>
          <w:sz w:val="24"/>
          <w:szCs w:val="24"/>
        </w:rPr>
        <w:t xml:space="preserve">lençol freático que abastece o </w:t>
      </w:r>
      <w:r w:rsidR="0087145A" w:rsidRPr="00E30920">
        <w:rPr>
          <w:rFonts w:ascii="Times New Roman" w:hAnsi="Times New Roman" w:cs="Times New Roman"/>
          <w:sz w:val="24"/>
          <w:szCs w:val="24"/>
        </w:rPr>
        <w:t>rio Santo A</w:t>
      </w:r>
      <w:r w:rsidR="00CC7603" w:rsidRPr="00E30920">
        <w:rPr>
          <w:rFonts w:ascii="Times New Roman" w:hAnsi="Times New Roman" w:cs="Times New Roman"/>
          <w:sz w:val="24"/>
          <w:szCs w:val="24"/>
        </w:rPr>
        <w:t>ntônio na região da Agrovila I, por meio da implantação de</w:t>
      </w:r>
      <w:r w:rsidRPr="00E30920">
        <w:rPr>
          <w:rFonts w:ascii="Times New Roman" w:hAnsi="Times New Roman" w:cs="Times New Roman"/>
          <w:sz w:val="24"/>
          <w:szCs w:val="24"/>
        </w:rPr>
        <w:t xml:space="preserve"> fossas sépticas de evapotranspiração</w:t>
      </w:r>
      <w:r w:rsidR="0087145A" w:rsidRPr="00E30920">
        <w:rPr>
          <w:rFonts w:ascii="Times New Roman" w:hAnsi="Times New Roman" w:cs="Times New Roman"/>
          <w:sz w:val="24"/>
          <w:szCs w:val="24"/>
        </w:rPr>
        <w:t>,</w:t>
      </w:r>
      <w:r w:rsidRPr="00E30920">
        <w:rPr>
          <w:rFonts w:ascii="Times New Roman" w:hAnsi="Times New Roman" w:cs="Times New Roman"/>
          <w:sz w:val="24"/>
          <w:szCs w:val="24"/>
        </w:rPr>
        <w:t xml:space="preserve"> que permitam utilizar plantas para o tratamento de esgoto, com segurança e permitindo a produção vegetal no canteiro da fossa.</w:t>
      </w:r>
    </w:p>
    <w:p w:rsidR="00073E54" w:rsidRPr="00E30920" w:rsidRDefault="00073E54" w:rsidP="00073E54">
      <w:pPr>
        <w:spacing w:after="0" w:line="360" w:lineRule="auto"/>
        <w:ind w:left="360" w:firstLine="491"/>
        <w:jc w:val="both"/>
        <w:rPr>
          <w:rFonts w:ascii="Times New Roman" w:hAnsi="Times New Roman" w:cs="Times New Roman"/>
          <w:sz w:val="24"/>
          <w:szCs w:val="24"/>
        </w:rPr>
      </w:pPr>
    </w:p>
    <w:p w:rsidR="00073E54" w:rsidRPr="00E30920" w:rsidRDefault="00073E54" w:rsidP="00073E54">
      <w:pPr>
        <w:spacing w:after="0" w:line="360" w:lineRule="auto"/>
        <w:ind w:left="360" w:firstLine="491"/>
        <w:jc w:val="both"/>
        <w:rPr>
          <w:rFonts w:ascii="Times New Roman" w:hAnsi="Times New Roman" w:cs="Times New Roman"/>
          <w:sz w:val="24"/>
          <w:szCs w:val="24"/>
        </w:rPr>
      </w:pPr>
    </w:p>
    <w:p w:rsidR="00E601CD" w:rsidRPr="00E30920" w:rsidRDefault="00B90291" w:rsidP="00A30E25">
      <w:pPr>
        <w:pStyle w:val="Ttulo1"/>
        <w:numPr>
          <w:ilvl w:val="0"/>
          <w:numId w:val="28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bookmarkStart w:id="5" w:name="_Toc25662516"/>
      <w:r w:rsidRPr="00E30920">
        <w:rPr>
          <w:rFonts w:ascii="Times New Roman" w:hAnsi="Times New Roman"/>
          <w:sz w:val="24"/>
          <w:szCs w:val="24"/>
        </w:rPr>
        <w:t>CARACTERIZAÇÃO DO LOCAL E TRABALHOS A SEREM EXECUTADOS</w:t>
      </w:r>
      <w:bookmarkEnd w:id="5"/>
    </w:p>
    <w:p w:rsidR="00073E54" w:rsidRPr="00E30920" w:rsidRDefault="00073E54" w:rsidP="00A30E25">
      <w:pPr>
        <w:spacing w:after="0" w:line="360" w:lineRule="auto"/>
        <w:ind w:left="360" w:firstLine="491"/>
        <w:jc w:val="both"/>
        <w:rPr>
          <w:rFonts w:ascii="Times New Roman" w:hAnsi="Times New Roman" w:cs="Times New Roman"/>
          <w:sz w:val="24"/>
          <w:szCs w:val="24"/>
        </w:rPr>
      </w:pPr>
    </w:p>
    <w:p w:rsidR="00E601CD" w:rsidRPr="00E30920" w:rsidRDefault="00E601CD" w:rsidP="00A30E25">
      <w:pPr>
        <w:pStyle w:val="Ttulo2"/>
        <w:spacing w:line="360" w:lineRule="auto"/>
        <w:ind w:left="426"/>
        <w:jc w:val="both"/>
        <w:rPr>
          <w:rFonts w:ascii="Times New Roman" w:hAnsi="Times New Roman"/>
          <w:sz w:val="24"/>
          <w:szCs w:val="24"/>
        </w:rPr>
      </w:pPr>
      <w:bookmarkStart w:id="6" w:name="_Toc25662517"/>
      <w:proofErr w:type="gramStart"/>
      <w:r w:rsidRPr="00E30920">
        <w:rPr>
          <w:rFonts w:ascii="Times New Roman" w:hAnsi="Times New Roman"/>
          <w:sz w:val="24"/>
          <w:szCs w:val="24"/>
        </w:rPr>
        <w:t xml:space="preserve">4.1 </w:t>
      </w:r>
      <w:r w:rsidR="00B90291" w:rsidRPr="00E30920">
        <w:rPr>
          <w:rFonts w:ascii="Times New Roman" w:hAnsi="Times New Roman"/>
          <w:sz w:val="24"/>
          <w:szCs w:val="24"/>
        </w:rPr>
        <w:t>Localização</w:t>
      </w:r>
      <w:proofErr w:type="gramEnd"/>
      <w:r w:rsidR="00B90291" w:rsidRPr="00E30920">
        <w:rPr>
          <w:rFonts w:ascii="Times New Roman" w:hAnsi="Times New Roman"/>
          <w:sz w:val="24"/>
          <w:szCs w:val="24"/>
        </w:rPr>
        <w:t xml:space="preserve"> dos imóveis</w:t>
      </w:r>
      <w:bookmarkEnd w:id="6"/>
    </w:p>
    <w:p w:rsidR="00E601CD" w:rsidRPr="00E30920" w:rsidRDefault="00E601CD" w:rsidP="00A30E25">
      <w:pPr>
        <w:spacing w:after="0" w:line="36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E601CD" w:rsidRPr="00E30920" w:rsidRDefault="0018524A" w:rsidP="00A30E25">
      <w:pPr>
        <w:spacing w:after="0" w:line="360" w:lineRule="auto"/>
        <w:ind w:left="360" w:firstLine="491"/>
        <w:jc w:val="both"/>
        <w:rPr>
          <w:rFonts w:ascii="Times New Roman" w:hAnsi="Times New Roman" w:cs="Times New Roman"/>
          <w:sz w:val="24"/>
          <w:szCs w:val="24"/>
        </w:rPr>
      </w:pPr>
      <w:r w:rsidRPr="00E30920">
        <w:rPr>
          <w:rFonts w:ascii="Times New Roman" w:hAnsi="Times New Roman" w:cs="Times New Roman"/>
          <w:sz w:val="24"/>
          <w:szCs w:val="24"/>
        </w:rPr>
        <w:t>Os imóveis a serem contemplados com as fossas localizam-se concentrados na</w:t>
      </w:r>
      <w:r w:rsidR="00C07719">
        <w:rPr>
          <w:rFonts w:ascii="Times New Roman" w:hAnsi="Times New Roman" w:cs="Times New Roman"/>
          <w:sz w:val="24"/>
          <w:szCs w:val="24"/>
        </w:rPr>
        <w:t>s comunidades</w:t>
      </w:r>
      <w:r w:rsidRPr="00E30920">
        <w:rPr>
          <w:rFonts w:ascii="Times New Roman" w:hAnsi="Times New Roman" w:cs="Times New Roman"/>
          <w:sz w:val="24"/>
          <w:szCs w:val="24"/>
        </w:rPr>
        <w:t xml:space="preserve"> Agrovila I</w:t>
      </w:r>
      <w:r w:rsidR="00C07719">
        <w:rPr>
          <w:rFonts w:ascii="Times New Roman" w:hAnsi="Times New Roman" w:cs="Times New Roman"/>
          <w:sz w:val="24"/>
          <w:szCs w:val="24"/>
        </w:rPr>
        <w:t xml:space="preserve"> e Santo Antônio</w:t>
      </w:r>
      <w:r w:rsidRPr="00E30920">
        <w:rPr>
          <w:rFonts w:ascii="Times New Roman" w:hAnsi="Times New Roman" w:cs="Times New Roman"/>
          <w:sz w:val="24"/>
          <w:szCs w:val="24"/>
        </w:rPr>
        <w:t>, zona rural do município de Correntina</w:t>
      </w:r>
      <w:proofErr w:type="gramStart"/>
      <w:r w:rsidRPr="00E30920">
        <w:rPr>
          <w:rFonts w:ascii="Times New Roman" w:hAnsi="Times New Roman" w:cs="Times New Roman"/>
          <w:sz w:val="24"/>
          <w:szCs w:val="24"/>
        </w:rPr>
        <w:t>/BA, próximos às coo</w:t>
      </w:r>
      <w:r w:rsidR="00CC7603" w:rsidRPr="00E30920">
        <w:rPr>
          <w:rFonts w:ascii="Times New Roman" w:hAnsi="Times New Roman" w:cs="Times New Roman"/>
          <w:sz w:val="24"/>
          <w:szCs w:val="24"/>
        </w:rPr>
        <w:t>rdenadas geográficas 13º11’46,5</w:t>
      </w:r>
      <w:r w:rsidRPr="00E30920">
        <w:rPr>
          <w:rFonts w:ascii="Times New Roman" w:hAnsi="Times New Roman" w:cs="Times New Roman"/>
          <w:sz w:val="24"/>
          <w:szCs w:val="24"/>
        </w:rPr>
        <w:t>”</w:t>
      </w:r>
      <w:proofErr w:type="gramEnd"/>
      <w:r w:rsidRPr="00E30920">
        <w:rPr>
          <w:rFonts w:ascii="Times New Roman" w:hAnsi="Times New Roman" w:cs="Times New Roman"/>
          <w:sz w:val="24"/>
          <w:szCs w:val="24"/>
        </w:rPr>
        <w:t xml:space="preserve"> de Latitude Sul e 44º45’53,2” de Longitude Oeste do Meridiano de </w:t>
      </w:r>
      <w:r w:rsidRPr="00E30920">
        <w:rPr>
          <w:rFonts w:ascii="Times New Roman" w:hAnsi="Times New Roman" w:cs="Times New Roman"/>
          <w:i/>
          <w:sz w:val="24"/>
          <w:szCs w:val="24"/>
        </w:rPr>
        <w:t>Greenwich</w:t>
      </w:r>
      <w:r w:rsidR="006D181C" w:rsidRPr="00E30920">
        <w:rPr>
          <w:rFonts w:ascii="Times New Roman" w:hAnsi="Times New Roman" w:cs="Times New Roman"/>
          <w:sz w:val="24"/>
          <w:szCs w:val="24"/>
        </w:rPr>
        <w:t xml:space="preserve"> (Figuras </w:t>
      </w:r>
      <w:r w:rsidR="00EF6D8D" w:rsidRPr="00E30920">
        <w:rPr>
          <w:rFonts w:ascii="Times New Roman" w:hAnsi="Times New Roman" w:cs="Times New Roman"/>
          <w:sz w:val="24"/>
          <w:szCs w:val="24"/>
        </w:rPr>
        <w:t>0</w:t>
      </w:r>
      <w:r w:rsidR="006D181C" w:rsidRPr="00E30920">
        <w:rPr>
          <w:rFonts w:ascii="Times New Roman" w:hAnsi="Times New Roman" w:cs="Times New Roman"/>
          <w:sz w:val="24"/>
          <w:szCs w:val="24"/>
        </w:rPr>
        <w:t xml:space="preserve">1 e </w:t>
      </w:r>
      <w:r w:rsidR="00EF6D8D" w:rsidRPr="00E30920">
        <w:rPr>
          <w:rFonts w:ascii="Times New Roman" w:hAnsi="Times New Roman" w:cs="Times New Roman"/>
          <w:sz w:val="24"/>
          <w:szCs w:val="24"/>
        </w:rPr>
        <w:t>0</w:t>
      </w:r>
      <w:r w:rsidR="006D181C" w:rsidRPr="00E30920">
        <w:rPr>
          <w:rFonts w:ascii="Times New Roman" w:hAnsi="Times New Roman" w:cs="Times New Roman"/>
          <w:sz w:val="24"/>
          <w:szCs w:val="24"/>
        </w:rPr>
        <w:t>2)</w:t>
      </w:r>
      <w:r w:rsidR="006138B4" w:rsidRPr="00E30920">
        <w:rPr>
          <w:rFonts w:ascii="Times New Roman" w:hAnsi="Times New Roman" w:cs="Times New Roman"/>
          <w:sz w:val="24"/>
          <w:szCs w:val="24"/>
        </w:rPr>
        <w:t xml:space="preserve">, ficando a </w:t>
      </w:r>
      <w:r w:rsidR="00CC7603" w:rsidRPr="00E30920">
        <w:rPr>
          <w:rFonts w:ascii="Times New Roman" w:hAnsi="Times New Roman" w:cs="Times New Roman"/>
          <w:sz w:val="24"/>
          <w:szCs w:val="24"/>
        </w:rPr>
        <w:t xml:space="preserve">aproximadamente </w:t>
      </w:r>
      <w:r w:rsidR="006138B4" w:rsidRPr="00E30920">
        <w:rPr>
          <w:rFonts w:ascii="Times New Roman" w:hAnsi="Times New Roman" w:cs="Times New Roman"/>
          <w:sz w:val="24"/>
          <w:szCs w:val="24"/>
        </w:rPr>
        <w:t>40</w:t>
      </w:r>
      <w:r w:rsidR="00B90D3F" w:rsidRPr="00E30920">
        <w:rPr>
          <w:rFonts w:ascii="Times New Roman" w:hAnsi="Times New Roman" w:cs="Times New Roman"/>
          <w:sz w:val="24"/>
          <w:szCs w:val="24"/>
        </w:rPr>
        <w:t xml:space="preserve"> km </w:t>
      </w:r>
      <w:r w:rsidR="006138B4" w:rsidRPr="00E30920">
        <w:rPr>
          <w:rFonts w:ascii="Times New Roman" w:hAnsi="Times New Roman" w:cs="Times New Roman"/>
          <w:sz w:val="24"/>
          <w:szCs w:val="24"/>
        </w:rPr>
        <w:t xml:space="preserve">do centro </w:t>
      </w:r>
      <w:r w:rsidR="006D181C" w:rsidRPr="00E30920">
        <w:rPr>
          <w:rFonts w:ascii="Times New Roman" w:hAnsi="Times New Roman" w:cs="Times New Roman"/>
          <w:sz w:val="24"/>
          <w:szCs w:val="24"/>
        </w:rPr>
        <w:t>da cidade de Correntina</w:t>
      </w:r>
      <w:r w:rsidR="00ED765D" w:rsidRPr="00E30920">
        <w:rPr>
          <w:rFonts w:ascii="Times New Roman" w:hAnsi="Times New Roman" w:cs="Times New Roman"/>
          <w:sz w:val="24"/>
          <w:szCs w:val="24"/>
        </w:rPr>
        <w:t>/BA</w:t>
      </w:r>
      <w:r w:rsidRPr="00E30920">
        <w:rPr>
          <w:rFonts w:ascii="Times New Roman" w:hAnsi="Times New Roman" w:cs="Times New Roman"/>
          <w:sz w:val="24"/>
          <w:szCs w:val="24"/>
        </w:rPr>
        <w:t>.</w:t>
      </w:r>
    </w:p>
    <w:p w:rsidR="00C37CBF" w:rsidRPr="00E30920" w:rsidRDefault="00C37CBF" w:rsidP="00A30E25">
      <w:pPr>
        <w:spacing w:after="0" w:line="360" w:lineRule="auto"/>
        <w:ind w:left="360" w:firstLine="491"/>
        <w:jc w:val="both"/>
        <w:rPr>
          <w:rFonts w:ascii="Times New Roman" w:hAnsi="Times New Roman" w:cs="Times New Roman"/>
          <w:sz w:val="24"/>
          <w:szCs w:val="24"/>
        </w:rPr>
      </w:pPr>
    </w:p>
    <w:p w:rsidR="00F915BD" w:rsidRPr="00E30920" w:rsidRDefault="00B90D3F" w:rsidP="00A30E25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E30920">
        <w:rPr>
          <w:noProof/>
          <w:lang w:eastAsia="pt-BR"/>
        </w:rPr>
        <w:lastRenderedPageBreak/>
        <w:drawing>
          <wp:inline distT="0" distB="0" distL="0" distR="0" wp14:anchorId="1B1B804E" wp14:editId="0915E9E2">
            <wp:extent cx="4489704" cy="2544064"/>
            <wp:effectExtent l="0" t="0" r="6350" b="8890"/>
            <wp:docPr id="17" name="Image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496124" cy="25477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15BD" w:rsidRPr="00E30920" w:rsidRDefault="00EF6D8D" w:rsidP="00A30E25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E30920">
        <w:rPr>
          <w:rFonts w:ascii="Times New Roman" w:hAnsi="Times New Roman" w:cs="Times New Roman"/>
          <w:sz w:val="20"/>
          <w:szCs w:val="20"/>
        </w:rPr>
        <w:t>Figura 01</w:t>
      </w:r>
      <w:r w:rsidR="00F915BD" w:rsidRPr="00E30920">
        <w:rPr>
          <w:rFonts w:ascii="Times New Roman" w:hAnsi="Times New Roman" w:cs="Times New Roman"/>
          <w:sz w:val="20"/>
          <w:szCs w:val="20"/>
        </w:rPr>
        <w:t xml:space="preserve">: </w:t>
      </w:r>
      <w:r w:rsidR="00B90D3F" w:rsidRPr="00E30920">
        <w:rPr>
          <w:rFonts w:ascii="Times New Roman" w:hAnsi="Times New Roman" w:cs="Times New Roman"/>
          <w:sz w:val="20"/>
          <w:szCs w:val="20"/>
        </w:rPr>
        <w:t>Imagem aérea mostrando as 45 residências da Agrovila I, localizada na zona rural do município de Correntina/BA (Fonte: Google Earth, 2019)</w:t>
      </w:r>
      <w:r w:rsidR="00F915BD" w:rsidRPr="00E30920">
        <w:rPr>
          <w:rFonts w:ascii="Times New Roman" w:hAnsi="Times New Roman" w:cs="Times New Roman"/>
          <w:sz w:val="20"/>
          <w:szCs w:val="20"/>
        </w:rPr>
        <w:t>.</w:t>
      </w:r>
    </w:p>
    <w:p w:rsidR="00F915BD" w:rsidRPr="00E30920" w:rsidRDefault="00F915BD" w:rsidP="00A30E25">
      <w:pPr>
        <w:spacing w:after="0" w:line="360" w:lineRule="auto"/>
        <w:ind w:left="360" w:firstLine="491"/>
        <w:jc w:val="both"/>
        <w:rPr>
          <w:rFonts w:ascii="Times New Roman" w:hAnsi="Times New Roman" w:cs="Times New Roman"/>
          <w:sz w:val="24"/>
          <w:szCs w:val="24"/>
        </w:rPr>
      </w:pPr>
    </w:p>
    <w:p w:rsidR="00B90D3F" w:rsidRPr="00E30920" w:rsidRDefault="00B90D3F" w:rsidP="00A30E25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E30920">
        <w:rPr>
          <w:noProof/>
          <w:lang w:eastAsia="pt-BR"/>
        </w:rPr>
        <w:drawing>
          <wp:inline distT="0" distB="0" distL="0" distR="0" wp14:anchorId="28BA49C3" wp14:editId="0DAC7C55">
            <wp:extent cx="4511213" cy="2556253"/>
            <wp:effectExtent l="0" t="0" r="3810" b="0"/>
            <wp:docPr id="26" name="Image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09377" cy="25552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0D3F" w:rsidRPr="00E30920" w:rsidRDefault="00EF6D8D" w:rsidP="00A30E25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E30920">
        <w:rPr>
          <w:rFonts w:ascii="Times New Roman" w:hAnsi="Times New Roman" w:cs="Times New Roman"/>
          <w:sz w:val="20"/>
          <w:szCs w:val="20"/>
        </w:rPr>
        <w:t>Figura 02</w:t>
      </w:r>
      <w:r w:rsidR="00B90D3F" w:rsidRPr="00E30920">
        <w:rPr>
          <w:rFonts w:ascii="Times New Roman" w:hAnsi="Times New Roman" w:cs="Times New Roman"/>
          <w:sz w:val="20"/>
          <w:szCs w:val="20"/>
        </w:rPr>
        <w:t>: Imagem aérea mostrando a região do rio Santo Antônio próxima à Agrovila I, localizada na zona rural do município de Correntina/BA (Fonte: Google Earth, 2019).</w:t>
      </w:r>
    </w:p>
    <w:p w:rsidR="00F915BD" w:rsidRPr="00E30920" w:rsidRDefault="00F915BD" w:rsidP="00A30E25">
      <w:pPr>
        <w:spacing w:after="0" w:line="360" w:lineRule="auto"/>
        <w:ind w:left="360" w:firstLine="491"/>
        <w:jc w:val="both"/>
        <w:rPr>
          <w:rFonts w:ascii="Times New Roman" w:hAnsi="Times New Roman" w:cs="Times New Roman"/>
          <w:sz w:val="24"/>
          <w:szCs w:val="24"/>
        </w:rPr>
      </w:pPr>
    </w:p>
    <w:p w:rsidR="00F915BD" w:rsidRPr="00E30920" w:rsidRDefault="00F915BD" w:rsidP="00A30E25">
      <w:pPr>
        <w:spacing w:after="0" w:line="360" w:lineRule="auto"/>
        <w:ind w:left="360" w:firstLine="491"/>
        <w:jc w:val="both"/>
        <w:rPr>
          <w:rFonts w:ascii="Times New Roman" w:hAnsi="Times New Roman" w:cs="Times New Roman"/>
          <w:sz w:val="24"/>
          <w:szCs w:val="24"/>
        </w:rPr>
      </w:pPr>
    </w:p>
    <w:p w:rsidR="00C37CBF" w:rsidRPr="00E30920" w:rsidRDefault="00C37CBF" w:rsidP="00A30E25">
      <w:pPr>
        <w:pStyle w:val="Ttulo2"/>
        <w:spacing w:line="360" w:lineRule="auto"/>
        <w:ind w:left="426"/>
        <w:jc w:val="both"/>
        <w:rPr>
          <w:rFonts w:ascii="Times New Roman" w:hAnsi="Times New Roman"/>
          <w:sz w:val="24"/>
          <w:szCs w:val="24"/>
        </w:rPr>
      </w:pPr>
      <w:bookmarkStart w:id="7" w:name="_Toc25662518"/>
      <w:r w:rsidRPr="00E30920">
        <w:rPr>
          <w:rFonts w:ascii="Times New Roman" w:hAnsi="Times New Roman"/>
          <w:sz w:val="24"/>
          <w:szCs w:val="24"/>
        </w:rPr>
        <w:t>4.2 Intervenções técnicas a serem realizadas</w:t>
      </w:r>
      <w:bookmarkEnd w:id="7"/>
    </w:p>
    <w:p w:rsidR="00C37CBF" w:rsidRPr="00E30920" w:rsidRDefault="00C37CBF" w:rsidP="00A30E25">
      <w:pPr>
        <w:spacing w:after="0" w:line="36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C72A72" w:rsidRPr="00E30920" w:rsidRDefault="003A0B7E" w:rsidP="00A30E25">
      <w:pPr>
        <w:spacing w:after="0" w:line="360" w:lineRule="auto"/>
        <w:ind w:left="360" w:firstLine="491"/>
        <w:jc w:val="both"/>
        <w:rPr>
          <w:rFonts w:ascii="Times New Roman" w:hAnsi="Times New Roman" w:cs="Times New Roman"/>
          <w:sz w:val="24"/>
          <w:szCs w:val="24"/>
        </w:rPr>
      </w:pPr>
      <w:r w:rsidRPr="00E30920">
        <w:rPr>
          <w:rFonts w:ascii="Times New Roman" w:hAnsi="Times New Roman" w:cs="Times New Roman"/>
          <w:sz w:val="24"/>
          <w:szCs w:val="24"/>
        </w:rPr>
        <w:t>Serão implantadas</w:t>
      </w:r>
      <w:r w:rsidR="00FA3A99">
        <w:rPr>
          <w:rFonts w:ascii="Times New Roman" w:hAnsi="Times New Roman" w:cs="Times New Roman"/>
          <w:sz w:val="24"/>
          <w:szCs w:val="24"/>
        </w:rPr>
        <w:t xml:space="preserve"> 55</w:t>
      </w:r>
      <w:r w:rsidR="00B90291" w:rsidRPr="00E30920">
        <w:rPr>
          <w:rFonts w:ascii="Times New Roman" w:hAnsi="Times New Roman" w:cs="Times New Roman"/>
          <w:sz w:val="24"/>
          <w:szCs w:val="24"/>
        </w:rPr>
        <w:t xml:space="preserve"> </w:t>
      </w:r>
      <w:r w:rsidR="00FA3A99">
        <w:rPr>
          <w:rFonts w:ascii="Times New Roman" w:hAnsi="Times New Roman" w:cs="Times New Roman"/>
          <w:sz w:val="24"/>
          <w:szCs w:val="24"/>
        </w:rPr>
        <w:t>(cinquenta</w:t>
      </w:r>
      <w:r w:rsidR="00927AFC" w:rsidRPr="00E30920">
        <w:rPr>
          <w:rFonts w:ascii="Times New Roman" w:hAnsi="Times New Roman" w:cs="Times New Roman"/>
          <w:sz w:val="24"/>
          <w:szCs w:val="24"/>
        </w:rPr>
        <w:t xml:space="preserve"> e cinco) </w:t>
      </w:r>
      <w:r w:rsidR="00B90291" w:rsidRPr="00E30920">
        <w:rPr>
          <w:rFonts w:ascii="Times New Roman" w:hAnsi="Times New Roman" w:cs="Times New Roman"/>
          <w:sz w:val="24"/>
          <w:szCs w:val="24"/>
        </w:rPr>
        <w:t>fossas sépticas de evapotranspiração, em substituição às fossas negras existentes, onde a</w:t>
      </w:r>
      <w:r w:rsidR="00353359" w:rsidRPr="00E30920">
        <w:rPr>
          <w:rFonts w:ascii="Times New Roman" w:hAnsi="Times New Roman" w:cs="Times New Roman"/>
          <w:sz w:val="24"/>
          <w:szCs w:val="24"/>
        </w:rPr>
        <w:t>s tubulações</w:t>
      </w:r>
      <w:r w:rsidR="00B90291" w:rsidRPr="00E30920">
        <w:rPr>
          <w:rFonts w:ascii="Times New Roman" w:hAnsi="Times New Roman" w:cs="Times New Roman"/>
          <w:sz w:val="24"/>
          <w:szCs w:val="24"/>
        </w:rPr>
        <w:t xml:space="preserve"> das águas negras oriundas </w:t>
      </w:r>
      <w:r w:rsidR="00E86915" w:rsidRPr="00E30920">
        <w:rPr>
          <w:rFonts w:ascii="Times New Roman" w:hAnsi="Times New Roman" w:cs="Times New Roman"/>
          <w:sz w:val="24"/>
          <w:szCs w:val="24"/>
        </w:rPr>
        <w:t>dos vasos sanitários existentes serão canalizadas às novas fossas, objetivando-se eliminar fontes de contaminação do lençol freático da</w:t>
      </w:r>
      <w:r w:rsidR="00FA3A99">
        <w:rPr>
          <w:rFonts w:ascii="Times New Roman" w:hAnsi="Times New Roman" w:cs="Times New Roman"/>
          <w:sz w:val="24"/>
          <w:szCs w:val="24"/>
        </w:rPr>
        <w:t>s</w:t>
      </w:r>
      <w:r w:rsidR="00E86915" w:rsidRPr="00E30920">
        <w:rPr>
          <w:rFonts w:ascii="Times New Roman" w:hAnsi="Times New Roman" w:cs="Times New Roman"/>
          <w:sz w:val="24"/>
          <w:szCs w:val="24"/>
        </w:rPr>
        <w:t xml:space="preserve"> comunidade</w:t>
      </w:r>
      <w:r w:rsidR="00FA3A99">
        <w:rPr>
          <w:rFonts w:ascii="Times New Roman" w:hAnsi="Times New Roman" w:cs="Times New Roman"/>
          <w:sz w:val="24"/>
          <w:szCs w:val="24"/>
        </w:rPr>
        <w:t>s</w:t>
      </w:r>
      <w:r w:rsidR="00E86915" w:rsidRPr="00E30920">
        <w:rPr>
          <w:rFonts w:ascii="Times New Roman" w:hAnsi="Times New Roman" w:cs="Times New Roman"/>
          <w:sz w:val="24"/>
          <w:szCs w:val="24"/>
        </w:rPr>
        <w:t xml:space="preserve"> Agrovila I</w:t>
      </w:r>
      <w:r w:rsidR="00FA3A99">
        <w:rPr>
          <w:rFonts w:ascii="Times New Roman" w:hAnsi="Times New Roman" w:cs="Times New Roman"/>
          <w:sz w:val="24"/>
          <w:szCs w:val="24"/>
        </w:rPr>
        <w:t xml:space="preserve"> e Santo Antônio</w:t>
      </w:r>
      <w:r w:rsidR="00E86915" w:rsidRPr="00E30920">
        <w:rPr>
          <w:rFonts w:ascii="Times New Roman" w:hAnsi="Times New Roman" w:cs="Times New Roman"/>
          <w:sz w:val="24"/>
          <w:szCs w:val="24"/>
        </w:rPr>
        <w:t>, que fica</w:t>
      </w:r>
      <w:r w:rsidR="00FA3A99">
        <w:rPr>
          <w:rFonts w:ascii="Times New Roman" w:hAnsi="Times New Roman" w:cs="Times New Roman"/>
          <w:sz w:val="24"/>
          <w:szCs w:val="24"/>
        </w:rPr>
        <w:t>m</w:t>
      </w:r>
      <w:r w:rsidR="00E86915" w:rsidRPr="00E30920">
        <w:rPr>
          <w:rFonts w:ascii="Times New Roman" w:hAnsi="Times New Roman" w:cs="Times New Roman"/>
          <w:sz w:val="24"/>
          <w:szCs w:val="24"/>
        </w:rPr>
        <w:t xml:space="preserve"> próxima</w:t>
      </w:r>
      <w:r w:rsidR="00FA3A99">
        <w:rPr>
          <w:rFonts w:ascii="Times New Roman" w:hAnsi="Times New Roman" w:cs="Times New Roman"/>
          <w:sz w:val="24"/>
          <w:szCs w:val="24"/>
        </w:rPr>
        <w:t>s</w:t>
      </w:r>
      <w:r w:rsidR="00E86915" w:rsidRPr="00E30920">
        <w:rPr>
          <w:rFonts w:ascii="Times New Roman" w:hAnsi="Times New Roman" w:cs="Times New Roman"/>
          <w:sz w:val="24"/>
          <w:szCs w:val="24"/>
        </w:rPr>
        <w:t xml:space="preserve"> ao rio Santo Antônio.</w:t>
      </w:r>
    </w:p>
    <w:p w:rsidR="005A7810" w:rsidRPr="00E30920" w:rsidRDefault="005A7810" w:rsidP="00A30E25">
      <w:pPr>
        <w:spacing w:after="0" w:line="360" w:lineRule="auto"/>
        <w:ind w:left="360" w:firstLine="491"/>
        <w:jc w:val="both"/>
        <w:rPr>
          <w:rFonts w:ascii="Times New Roman" w:hAnsi="Times New Roman" w:cs="Times New Roman"/>
          <w:sz w:val="24"/>
          <w:szCs w:val="24"/>
        </w:rPr>
      </w:pPr>
    </w:p>
    <w:p w:rsidR="00B90291" w:rsidRPr="00E30920" w:rsidRDefault="00B90291" w:rsidP="00A30E25">
      <w:pPr>
        <w:spacing w:after="0" w:line="360" w:lineRule="auto"/>
        <w:ind w:left="360" w:firstLine="491"/>
        <w:jc w:val="both"/>
        <w:rPr>
          <w:rFonts w:ascii="Times New Roman" w:hAnsi="Times New Roman" w:cs="Times New Roman"/>
          <w:sz w:val="24"/>
          <w:szCs w:val="24"/>
        </w:rPr>
      </w:pPr>
    </w:p>
    <w:p w:rsidR="009A4889" w:rsidRPr="00E30920" w:rsidRDefault="009A4889" w:rsidP="00A30E25">
      <w:pPr>
        <w:pStyle w:val="Ttulo2"/>
        <w:spacing w:line="360" w:lineRule="auto"/>
        <w:ind w:left="426"/>
        <w:jc w:val="both"/>
        <w:rPr>
          <w:rFonts w:ascii="Times New Roman" w:hAnsi="Times New Roman"/>
          <w:sz w:val="24"/>
          <w:szCs w:val="24"/>
        </w:rPr>
      </w:pPr>
      <w:bookmarkStart w:id="8" w:name="_Toc25662519"/>
      <w:proofErr w:type="gramStart"/>
      <w:r w:rsidRPr="00E30920">
        <w:rPr>
          <w:rFonts w:ascii="Times New Roman" w:hAnsi="Times New Roman"/>
          <w:sz w:val="24"/>
          <w:szCs w:val="24"/>
        </w:rPr>
        <w:lastRenderedPageBreak/>
        <w:t>4.3 Descrição</w:t>
      </w:r>
      <w:proofErr w:type="gramEnd"/>
      <w:r w:rsidRPr="00E30920">
        <w:rPr>
          <w:rFonts w:ascii="Times New Roman" w:hAnsi="Times New Roman"/>
          <w:sz w:val="24"/>
          <w:szCs w:val="24"/>
        </w:rPr>
        <w:t xml:space="preserve"> das obras e serviços a serem realizados</w:t>
      </w:r>
      <w:bookmarkEnd w:id="8"/>
    </w:p>
    <w:p w:rsidR="003541C1" w:rsidRPr="00E30920" w:rsidRDefault="003541C1" w:rsidP="00A30E25">
      <w:pPr>
        <w:spacing w:after="0" w:line="360" w:lineRule="auto"/>
        <w:ind w:left="360" w:firstLine="49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541C1" w:rsidRPr="00E30920" w:rsidRDefault="003541C1" w:rsidP="00A30E25">
      <w:pPr>
        <w:pStyle w:val="Ttulo3"/>
        <w:spacing w:before="0" w:line="360" w:lineRule="auto"/>
        <w:ind w:left="851"/>
        <w:rPr>
          <w:rFonts w:ascii="Times New Roman" w:hAnsi="Times New Roman" w:cs="Times New Roman"/>
          <w:color w:val="auto"/>
          <w:sz w:val="24"/>
          <w:szCs w:val="24"/>
        </w:rPr>
      </w:pPr>
      <w:bookmarkStart w:id="9" w:name="_Toc25662520"/>
      <w:r w:rsidRPr="00E30920">
        <w:rPr>
          <w:rFonts w:ascii="Times New Roman" w:hAnsi="Times New Roman" w:cs="Times New Roman"/>
          <w:color w:val="auto"/>
          <w:sz w:val="24"/>
          <w:szCs w:val="24"/>
        </w:rPr>
        <w:t xml:space="preserve">4.3.1 </w:t>
      </w:r>
      <w:r w:rsidR="00203B8C" w:rsidRPr="00E30920">
        <w:rPr>
          <w:rFonts w:ascii="Times New Roman" w:hAnsi="Times New Roman" w:cs="Times New Roman"/>
          <w:color w:val="auto"/>
          <w:sz w:val="24"/>
          <w:szCs w:val="24"/>
        </w:rPr>
        <w:t>Construção de fossas sépticas de evapotranspiração</w:t>
      </w:r>
      <w:bookmarkEnd w:id="9"/>
    </w:p>
    <w:p w:rsidR="003541C1" w:rsidRPr="00E30920" w:rsidRDefault="003541C1" w:rsidP="00A30E25">
      <w:pPr>
        <w:spacing w:after="0" w:line="360" w:lineRule="auto"/>
        <w:ind w:left="360" w:firstLine="491"/>
        <w:jc w:val="both"/>
        <w:rPr>
          <w:rFonts w:ascii="Times New Roman" w:hAnsi="Times New Roman" w:cs="Times New Roman"/>
          <w:sz w:val="24"/>
          <w:szCs w:val="24"/>
        </w:rPr>
      </w:pPr>
    </w:p>
    <w:p w:rsidR="003541C1" w:rsidRPr="00E30920" w:rsidRDefault="003541C1" w:rsidP="00A30E25">
      <w:pPr>
        <w:spacing w:after="0" w:line="360" w:lineRule="auto"/>
        <w:ind w:left="360" w:firstLine="491"/>
        <w:jc w:val="both"/>
        <w:rPr>
          <w:rFonts w:ascii="Times New Roman" w:hAnsi="Times New Roman" w:cs="Times New Roman"/>
          <w:sz w:val="24"/>
          <w:szCs w:val="24"/>
        </w:rPr>
      </w:pPr>
      <w:r w:rsidRPr="00E30920">
        <w:rPr>
          <w:rFonts w:ascii="Times New Roman" w:hAnsi="Times New Roman" w:cs="Times New Roman"/>
          <w:sz w:val="24"/>
          <w:szCs w:val="24"/>
        </w:rPr>
        <w:t xml:space="preserve">A </w:t>
      </w:r>
      <w:r w:rsidR="00203B8C" w:rsidRPr="00E30920">
        <w:rPr>
          <w:rFonts w:ascii="Times New Roman" w:hAnsi="Times New Roman" w:cs="Times New Roman"/>
          <w:sz w:val="24"/>
          <w:szCs w:val="24"/>
        </w:rPr>
        <w:t>construção de fossas sépticas de evapotranspiração</w:t>
      </w:r>
      <w:r w:rsidR="00FE1952" w:rsidRPr="00E30920">
        <w:rPr>
          <w:rFonts w:ascii="Times New Roman" w:hAnsi="Times New Roman" w:cs="Times New Roman"/>
          <w:sz w:val="24"/>
          <w:szCs w:val="24"/>
        </w:rPr>
        <w:t xml:space="preserve"> visa</w:t>
      </w:r>
      <w:r w:rsidRPr="00E30920">
        <w:rPr>
          <w:rFonts w:ascii="Times New Roman" w:hAnsi="Times New Roman" w:cs="Times New Roman"/>
          <w:sz w:val="24"/>
          <w:szCs w:val="24"/>
        </w:rPr>
        <w:t xml:space="preserve">, sobretudo, </w:t>
      </w:r>
      <w:r w:rsidR="00203B8C" w:rsidRPr="00E30920">
        <w:rPr>
          <w:rFonts w:ascii="Times New Roman" w:hAnsi="Times New Roman" w:cs="Times New Roman"/>
          <w:sz w:val="24"/>
          <w:szCs w:val="24"/>
        </w:rPr>
        <w:t>a eliminação de fontes de contaminação do lençol freático por coliformes fecais e outros contaminantes</w:t>
      </w:r>
      <w:r w:rsidRPr="00E30920">
        <w:rPr>
          <w:rFonts w:ascii="Times New Roman" w:hAnsi="Times New Roman" w:cs="Times New Roman"/>
          <w:sz w:val="24"/>
          <w:szCs w:val="24"/>
        </w:rPr>
        <w:t>.</w:t>
      </w:r>
      <w:r w:rsidR="00960B85" w:rsidRPr="00E30920">
        <w:rPr>
          <w:rFonts w:ascii="Times New Roman" w:hAnsi="Times New Roman" w:cs="Times New Roman"/>
          <w:sz w:val="24"/>
          <w:szCs w:val="24"/>
        </w:rPr>
        <w:t xml:space="preserve"> No total, es</w:t>
      </w:r>
      <w:r w:rsidR="00E714F1">
        <w:rPr>
          <w:rFonts w:ascii="Times New Roman" w:hAnsi="Times New Roman" w:cs="Times New Roman"/>
          <w:sz w:val="24"/>
          <w:szCs w:val="24"/>
        </w:rPr>
        <w:t>tão previstas a construção de 55</w:t>
      </w:r>
      <w:r w:rsidR="00960B85" w:rsidRPr="00E30920">
        <w:rPr>
          <w:rFonts w:ascii="Times New Roman" w:hAnsi="Times New Roman" w:cs="Times New Roman"/>
          <w:sz w:val="24"/>
          <w:szCs w:val="24"/>
        </w:rPr>
        <w:t xml:space="preserve"> (</w:t>
      </w:r>
      <w:r w:rsidR="00E714F1">
        <w:rPr>
          <w:rFonts w:ascii="Times New Roman" w:hAnsi="Times New Roman" w:cs="Times New Roman"/>
          <w:sz w:val="24"/>
          <w:szCs w:val="24"/>
        </w:rPr>
        <w:t>cinquenta</w:t>
      </w:r>
      <w:r w:rsidR="00960B85" w:rsidRPr="00E30920">
        <w:rPr>
          <w:rFonts w:ascii="Times New Roman" w:hAnsi="Times New Roman" w:cs="Times New Roman"/>
          <w:sz w:val="24"/>
          <w:szCs w:val="24"/>
        </w:rPr>
        <w:t xml:space="preserve"> e cinco) fossas sépticas de evapotranspiração. </w:t>
      </w:r>
    </w:p>
    <w:p w:rsidR="00203B8C" w:rsidRPr="00E30920" w:rsidRDefault="00203B8C" w:rsidP="00A30E25">
      <w:pPr>
        <w:spacing w:after="0" w:line="360" w:lineRule="auto"/>
        <w:ind w:left="360" w:firstLine="491"/>
        <w:jc w:val="both"/>
        <w:rPr>
          <w:rFonts w:ascii="Times New Roman" w:hAnsi="Times New Roman" w:cs="Times New Roman"/>
          <w:sz w:val="24"/>
          <w:szCs w:val="24"/>
        </w:rPr>
      </w:pPr>
      <w:r w:rsidRPr="00E30920">
        <w:rPr>
          <w:rFonts w:ascii="Times New Roman" w:hAnsi="Times New Roman" w:cs="Times New Roman"/>
          <w:sz w:val="24"/>
          <w:szCs w:val="24"/>
        </w:rPr>
        <w:t xml:space="preserve">Serão construídas em alvenaria e terão as seguintes dimensões </w:t>
      </w:r>
      <w:r w:rsidR="002A27B1" w:rsidRPr="00E30920">
        <w:rPr>
          <w:rFonts w:ascii="Times New Roman" w:hAnsi="Times New Roman" w:cs="Times New Roman"/>
          <w:sz w:val="24"/>
          <w:szCs w:val="24"/>
        </w:rPr>
        <w:t>internas: 2,00 m de largura; 2,0</w:t>
      </w:r>
      <w:r w:rsidRPr="00E30920">
        <w:rPr>
          <w:rFonts w:ascii="Times New Roman" w:hAnsi="Times New Roman" w:cs="Times New Roman"/>
          <w:sz w:val="24"/>
          <w:szCs w:val="24"/>
        </w:rPr>
        <w:t>0 m de comprimento; e 1,40 m de profundidade. Para construção das fossas, serão seguidas as seguintes etapas:</w:t>
      </w:r>
    </w:p>
    <w:p w:rsidR="00FB7330" w:rsidRPr="00E30920" w:rsidRDefault="00FB7330" w:rsidP="00A30E25">
      <w:pPr>
        <w:spacing w:after="0" w:line="360" w:lineRule="auto"/>
        <w:ind w:left="360" w:firstLine="491"/>
        <w:jc w:val="both"/>
        <w:rPr>
          <w:rFonts w:ascii="Times New Roman" w:hAnsi="Times New Roman" w:cs="Times New Roman"/>
          <w:sz w:val="24"/>
          <w:szCs w:val="24"/>
        </w:rPr>
      </w:pPr>
    </w:p>
    <w:p w:rsidR="00FB7330" w:rsidRPr="00E30920" w:rsidRDefault="00203B8C" w:rsidP="00A30E25">
      <w:pPr>
        <w:pStyle w:val="PargrafodaLista"/>
        <w:numPr>
          <w:ilvl w:val="0"/>
          <w:numId w:val="32"/>
        </w:numPr>
        <w:spacing w:after="0" w:line="360" w:lineRule="auto"/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E30920">
        <w:rPr>
          <w:rFonts w:ascii="Times New Roman" w:hAnsi="Times New Roman" w:cs="Times New Roman"/>
          <w:b/>
          <w:sz w:val="24"/>
          <w:szCs w:val="24"/>
        </w:rPr>
        <w:t>Escavação mecanizada de vala</w:t>
      </w:r>
      <w:r w:rsidR="00BC7F1A" w:rsidRPr="00E30920">
        <w:rPr>
          <w:rFonts w:ascii="Times New Roman" w:hAnsi="Times New Roman" w:cs="Times New Roman"/>
          <w:b/>
          <w:sz w:val="24"/>
          <w:szCs w:val="24"/>
        </w:rPr>
        <w:t>/buraco</w:t>
      </w:r>
      <w:r w:rsidRPr="00E30920">
        <w:rPr>
          <w:rFonts w:ascii="Times New Roman" w:hAnsi="Times New Roman" w:cs="Times New Roman"/>
          <w:b/>
          <w:sz w:val="24"/>
          <w:szCs w:val="24"/>
        </w:rPr>
        <w:t>:</w:t>
      </w:r>
      <w:r w:rsidRPr="00E30920">
        <w:rPr>
          <w:rFonts w:ascii="Times New Roman" w:hAnsi="Times New Roman" w:cs="Times New Roman"/>
          <w:sz w:val="24"/>
          <w:szCs w:val="24"/>
        </w:rPr>
        <w:t xml:space="preserve"> serão escavadas com r</w:t>
      </w:r>
      <w:r w:rsidR="00BC7F1A" w:rsidRPr="00E30920">
        <w:rPr>
          <w:rFonts w:ascii="Times New Roman" w:hAnsi="Times New Roman" w:cs="Times New Roman"/>
          <w:sz w:val="24"/>
          <w:szCs w:val="24"/>
        </w:rPr>
        <w:t xml:space="preserve">etroescavadeira sobre rodas, </w:t>
      </w:r>
      <w:r w:rsidR="00DA4E6A" w:rsidRPr="00E30920">
        <w:rPr>
          <w:rFonts w:ascii="Times New Roman" w:hAnsi="Times New Roman" w:cs="Times New Roman"/>
          <w:sz w:val="24"/>
          <w:szCs w:val="24"/>
        </w:rPr>
        <w:t xml:space="preserve">em solo com material de 1ª categoria, </w:t>
      </w:r>
      <w:r w:rsidR="00BC7F1A" w:rsidRPr="00E30920">
        <w:rPr>
          <w:rFonts w:ascii="Times New Roman" w:hAnsi="Times New Roman" w:cs="Times New Roman"/>
          <w:sz w:val="24"/>
          <w:szCs w:val="24"/>
        </w:rPr>
        <w:t xml:space="preserve">e terão as </w:t>
      </w:r>
      <w:r w:rsidR="0078374C" w:rsidRPr="00E30920">
        <w:rPr>
          <w:rFonts w:ascii="Times New Roman" w:hAnsi="Times New Roman" w:cs="Times New Roman"/>
          <w:sz w:val="24"/>
          <w:szCs w:val="24"/>
        </w:rPr>
        <w:t>dimensões mínimas de</w:t>
      </w:r>
      <w:r w:rsidRPr="00E30920">
        <w:rPr>
          <w:rFonts w:ascii="Times New Roman" w:hAnsi="Times New Roman" w:cs="Times New Roman"/>
          <w:sz w:val="24"/>
          <w:szCs w:val="24"/>
        </w:rPr>
        <w:t xml:space="preserve"> 1,15 m de profu</w:t>
      </w:r>
      <w:r w:rsidR="002A27B1" w:rsidRPr="00E30920">
        <w:rPr>
          <w:rFonts w:ascii="Times New Roman" w:hAnsi="Times New Roman" w:cs="Times New Roman"/>
          <w:sz w:val="24"/>
          <w:szCs w:val="24"/>
        </w:rPr>
        <w:t>ndidade, 2,30 m de largura e 2,3</w:t>
      </w:r>
      <w:r w:rsidRPr="00E30920">
        <w:rPr>
          <w:rFonts w:ascii="Times New Roman" w:hAnsi="Times New Roman" w:cs="Times New Roman"/>
          <w:sz w:val="24"/>
          <w:szCs w:val="24"/>
        </w:rPr>
        <w:t xml:space="preserve">0 m de comprimento, </w:t>
      </w:r>
      <w:r w:rsidR="002A27B1" w:rsidRPr="00E30920">
        <w:rPr>
          <w:rFonts w:ascii="Times New Roman" w:hAnsi="Times New Roman" w:cs="Times New Roman"/>
          <w:sz w:val="24"/>
          <w:szCs w:val="24"/>
        </w:rPr>
        <w:t xml:space="preserve">totalizando 6,0835 m³ de escavação, </w:t>
      </w:r>
      <w:r w:rsidRPr="00E30920">
        <w:rPr>
          <w:rFonts w:ascii="Times New Roman" w:hAnsi="Times New Roman" w:cs="Times New Roman"/>
          <w:sz w:val="24"/>
          <w:szCs w:val="24"/>
        </w:rPr>
        <w:t xml:space="preserve">conforme visualizado </w:t>
      </w:r>
      <w:r w:rsidR="00DA4E6A" w:rsidRPr="00E30920">
        <w:rPr>
          <w:rFonts w:ascii="Times New Roman" w:hAnsi="Times New Roman" w:cs="Times New Roman"/>
          <w:sz w:val="24"/>
          <w:szCs w:val="24"/>
        </w:rPr>
        <w:t xml:space="preserve">no </w:t>
      </w:r>
      <w:r w:rsidR="00DA4E6A" w:rsidRPr="00E30920">
        <w:rPr>
          <w:rFonts w:ascii="Times New Roman" w:hAnsi="Times New Roman" w:cs="Times New Roman"/>
          <w:i/>
          <w:sz w:val="24"/>
          <w:szCs w:val="24"/>
        </w:rPr>
        <w:t>layout</w:t>
      </w:r>
      <w:r w:rsidR="00DA4E6A" w:rsidRPr="00E30920">
        <w:rPr>
          <w:rFonts w:ascii="Times New Roman" w:hAnsi="Times New Roman" w:cs="Times New Roman"/>
          <w:sz w:val="24"/>
          <w:szCs w:val="24"/>
        </w:rPr>
        <w:t xml:space="preserve"> apresentado </w:t>
      </w:r>
      <w:r w:rsidRPr="00E30920">
        <w:rPr>
          <w:rFonts w:ascii="Times New Roman" w:hAnsi="Times New Roman" w:cs="Times New Roman"/>
          <w:sz w:val="24"/>
          <w:szCs w:val="24"/>
        </w:rPr>
        <w:t xml:space="preserve">na </w:t>
      </w:r>
      <w:r w:rsidR="00DA4E6A" w:rsidRPr="00E30920">
        <w:rPr>
          <w:rFonts w:ascii="Times New Roman" w:hAnsi="Times New Roman" w:cs="Times New Roman"/>
          <w:sz w:val="24"/>
          <w:szCs w:val="24"/>
        </w:rPr>
        <w:t>Figura 03</w:t>
      </w:r>
      <w:r w:rsidRPr="00E30920">
        <w:rPr>
          <w:rFonts w:ascii="Times New Roman" w:hAnsi="Times New Roman" w:cs="Times New Roman"/>
          <w:sz w:val="24"/>
          <w:szCs w:val="24"/>
        </w:rPr>
        <w:t>;</w:t>
      </w:r>
    </w:p>
    <w:p w:rsidR="00203B8C" w:rsidRPr="00E30920" w:rsidRDefault="00203B8C" w:rsidP="00A30E25">
      <w:pPr>
        <w:pStyle w:val="PargrafodaLista"/>
        <w:numPr>
          <w:ilvl w:val="0"/>
          <w:numId w:val="32"/>
        </w:numPr>
        <w:tabs>
          <w:tab w:val="left" w:pos="4060"/>
        </w:tabs>
        <w:spacing w:after="0" w:line="360" w:lineRule="auto"/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E30920">
        <w:rPr>
          <w:rFonts w:ascii="Times New Roman" w:hAnsi="Times New Roman" w:cs="Times New Roman"/>
          <w:b/>
          <w:sz w:val="24"/>
          <w:szCs w:val="24"/>
        </w:rPr>
        <w:t>Execução de piso de concreto:</w:t>
      </w:r>
      <w:r w:rsidRPr="00E30920">
        <w:rPr>
          <w:rFonts w:ascii="Times New Roman" w:hAnsi="Times New Roman" w:cs="Times New Roman"/>
          <w:sz w:val="24"/>
          <w:szCs w:val="24"/>
        </w:rPr>
        <w:t xml:space="preserve"> o piso será moldado </w:t>
      </w:r>
      <w:r w:rsidRPr="00E30920">
        <w:rPr>
          <w:rFonts w:ascii="Times New Roman" w:hAnsi="Times New Roman" w:cs="Times New Roman"/>
          <w:i/>
          <w:sz w:val="24"/>
          <w:szCs w:val="24"/>
        </w:rPr>
        <w:t>in loco</w:t>
      </w:r>
      <w:r w:rsidRPr="00E30920">
        <w:rPr>
          <w:rFonts w:ascii="Times New Roman" w:hAnsi="Times New Roman" w:cs="Times New Roman"/>
          <w:sz w:val="24"/>
          <w:szCs w:val="24"/>
        </w:rPr>
        <w:t xml:space="preserve">, feito em obra, acabamento convencional, não armado. Será realizado no fundo da vala escavada e terá </w:t>
      </w:r>
      <w:r w:rsidR="000A6FAA" w:rsidRPr="00E30920">
        <w:rPr>
          <w:rFonts w:ascii="Times New Roman" w:hAnsi="Times New Roman" w:cs="Times New Roman"/>
          <w:sz w:val="24"/>
          <w:szCs w:val="24"/>
        </w:rPr>
        <w:t xml:space="preserve">dimensões mínimas de </w:t>
      </w:r>
      <w:r w:rsidRPr="00E30920">
        <w:rPr>
          <w:rFonts w:ascii="Times New Roman" w:hAnsi="Times New Roman" w:cs="Times New Roman"/>
          <w:sz w:val="24"/>
          <w:szCs w:val="24"/>
        </w:rPr>
        <w:t>0,05 m de es</w:t>
      </w:r>
      <w:r w:rsidR="00CB1252" w:rsidRPr="00E30920">
        <w:rPr>
          <w:rFonts w:ascii="Times New Roman" w:hAnsi="Times New Roman" w:cs="Times New Roman"/>
          <w:sz w:val="24"/>
          <w:szCs w:val="24"/>
        </w:rPr>
        <w:t>pessura, 2,30 m de largura e 2,3</w:t>
      </w:r>
      <w:r w:rsidRPr="00E30920">
        <w:rPr>
          <w:rFonts w:ascii="Times New Roman" w:hAnsi="Times New Roman" w:cs="Times New Roman"/>
          <w:sz w:val="24"/>
          <w:szCs w:val="24"/>
        </w:rPr>
        <w:t xml:space="preserve">0 m de comprimento, </w:t>
      </w:r>
      <w:r w:rsidR="00CB1252" w:rsidRPr="00E30920">
        <w:rPr>
          <w:rFonts w:ascii="Times New Roman" w:hAnsi="Times New Roman" w:cs="Times New Roman"/>
          <w:sz w:val="24"/>
          <w:szCs w:val="24"/>
        </w:rPr>
        <w:t xml:space="preserve">totalizando 0,2645 m³, </w:t>
      </w:r>
      <w:r w:rsidRPr="00E30920">
        <w:rPr>
          <w:rFonts w:ascii="Times New Roman" w:hAnsi="Times New Roman" w:cs="Times New Roman"/>
          <w:sz w:val="24"/>
          <w:szCs w:val="24"/>
        </w:rPr>
        <w:t>conforme</w:t>
      </w:r>
      <w:r w:rsidR="00DA4E6A" w:rsidRPr="00E30920">
        <w:rPr>
          <w:rFonts w:ascii="Times New Roman" w:hAnsi="Times New Roman" w:cs="Times New Roman"/>
          <w:i/>
          <w:sz w:val="24"/>
          <w:szCs w:val="24"/>
        </w:rPr>
        <w:t xml:space="preserve"> layout</w:t>
      </w:r>
      <w:r w:rsidR="00DA4E6A" w:rsidRPr="00E30920">
        <w:rPr>
          <w:rFonts w:ascii="Times New Roman" w:hAnsi="Times New Roman" w:cs="Times New Roman"/>
          <w:sz w:val="24"/>
          <w:szCs w:val="24"/>
        </w:rPr>
        <w:t xml:space="preserve"> apresentado na</w:t>
      </w:r>
      <w:r w:rsidRPr="00E30920">
        <w:rPr>
          <w:rFonts w:ascii="Times New Roman" w:hAnsi="Times New Roman" w:cs="Times New Roman"/>
          <w:sz w:val="24"/>
          <w:szCs w:val="24"/>
        </w:rPr>
        <w:t xml:space="preserve"> </w:t>
      </w:r>
      <w:r w:rsidR="00DA4E6A" w:rsidRPr="00E30920">
        <w:rPr>
          <w:rFonts w:ascii="Times New Roman" w:hAnsi="Times New Roman" w:cs="Times New Roman"/>
          <w:sz w:val="24"/>
          <w:szCs w:val="24"/>
        </w:rPr>
        <w:t>Figura 04</w:t>
      </w:r>
      <w:r w:rsidR="00C15B82" w:rsidRPr="00E30920">
        <w:rPr>
          <w:rFonts w:ascii="Times New Roman" w:hAnsi="Times New Roman" w:cs="Times New Roman"/>
          <w:sz w:val="24"/>
          <w:szCs w:val="24"/>
        </w:rPr>
        <w:t xml:space="preserve">. Antes do assentamento do concreto, o fundo da vala </w:t>
      </w:r>
      <w:r w:rsidR="00CB1252" w:rsidRPr="00E30920">
        <w:rPr>
          <w:rFonts w:ascii="Times New Roman" w:hAnsi="Times New Roman" w:cs="Times New Roman"/>
          <w:sz w:val="24"/>
          <w:szCs w:val="24"/>
        </w:rPr>
        <w:t>deverá ser devidamente nivelado, umedecido</w:t>
      </w:r>
      <w:r w:rsidR="00DA4E6A" w:rsidRPr="00E30920">
        <w:rPr>
          <w:rFonts w:ascii="Times New Roman" w:hAnsi="Times New Roman" w:cs="Times New Roman"/>
          <w:sz w:val="24"/>
          <w:szCs w:val="24"/>
        </w:rPr>
        <w:t xml:space="preserve"> até ficar friável,</w:t>
      </w:r>
      <w:r w:rsidR="00CB1252" w:rsidRPr="00E30920">
        <w:rPr>
          <w:rFonts w:ascii="Times New Roman" w:hAnsi="Times New Roman" w:cs="Times New Roman"/>
          <w:sz w:val="24"/>
          <w:szCs w:val="24"/>
        </w:rPr>
        <w:t xml:space="preserve"> </w:t>
      </w:r>
      <w:r w:rsidR="00C15B82" w:rsidRPr="00E30920">
        <w:rPr>
          <w:rFonts w:ascii="Times New Roman" w:hAnsi="Times New Roman" w:cs="Times New Roman"/>
          <w:sz w:val="24"/>
          <w:szCs w:val="24"/>
        </w:rPr>
        <w:t>e compactado</w:t>
      </w:r>
      <w:r w:rsidR="00BC7F1A" w:rsidRPr="00E30920">
        <w:rPr>
          <w:rFonts w:ascii="Times New Roman" w:hAnsi="Times New Roman" w:cs="Times New Roman"/>
          <w:sz w:val="24"/>
          <w:szCs w:val="24"/>
        </w:rPr>
        <w:t xml:space="preserve"> adequadamente</w:t>
      </w:r>
      <w:r w:rsidRPr="00E30920">
        <w:rPr>
          <w:rFonts w:ascii="Times New Roman" w:hAnsi="Times New Roman" w:cs="Times New Roman"/>
          <w:sz w:val="24"/>
          <w:szCs w:val="24"/>
        </w:rPr>
        <w:t>;</w:t>
      </w:r>
    </w:p>
    <w:p w:rsidR="00203B8C" w:rsidRPr="00E30920" w:rsidRDefault="001C6AD9" w:rsidP="00A30E25">
      <w:pPr>
        <w:pStyle w:val="PargrafodaLista"/>
        <w:numPr>
          <w:ilvl w:val="0"/>
          <w:numId w:val="32"/>
        </w:numPr>
        <w:spacing w:after="0" w:line="360" w:lineRule="auto"/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E30920">
        <w:rPr>
          <w:rFonts w:ascii="Times New Roman" w:hAnsi="Times New Roman" w:cs="Times New Roman"/>
          <w:b/>
          <w:sz w:val="24"/>
          <w:szCs w:val="24"/>
        </w:rPr>
        <w:t xml:space="preserve">Construção de </w:t>
      </w:r>
      <w:r w:rsidR="00E4590A" w:rsidRPr="00E30920">
        <w:rPr>
          <w:rFonts w:ascii="Times New Roman" w:hAnsi="Times New Roman" w:cs="Times New Roman"/>
          <w:b/>
          <w:sz w:val="24"/>
          <w:szCs w:val="24"/>
        </w:rPr>
        <w:t>parede</w:t>
      </w:r>
      <w:r w:rsidRPr="00E30920">
        <w:rPr>
          <w:rFonts w:ascii="Times New Roman" w:hAnsi="Times New Roman" w:cs="Times New Roman"/>
          <w:b/>
          <w:sz w:val="24"/>
          <w:szCs w:val="24"/>
        </w:rPr>
        <w:t xml:space="preserve"> de alvenaria:</w:t>
      </w:r>
      <w:r w:rsidRPr="00E30920">
        <w:rPr>
          <w:rFonts w:ascii="Times New Roman" w:hAnsi="Times New Roman" w:cs="Times New Roman"/>
          <w:sz w:val="24"/>
          <w:szCs w:val="24"/>
        </w:rPr>
        <w:t xml:space="preserve"> será realizada com alvenaria de vedação de blocos cerâmicos furados na </w:t>
      </w:r>
      <w:r w:rsidR="00217B7E" w:rsidRPr="00E30920">
        <w:rPr>
          <w:rFonts w:ascii="Times New Roman" w:hAnsi="Times New Roman" w:cs="Times New Roman"/>
          <w:sz w:val="24"/>
          <w:szCs w:val="24"/>
        </w:rPr>
        <w:t>horizontal</w:t>
      </w:r>
      <w:r w:rsidRPr="00E30920">
        <w:rPr>
          <w:rFonts w:ascii="Times New Roman" w:hAnsi="Times New Roman" w:cs="Times New Roman"/>
          <w:sz w:val="24"/>
          <w:szCs w:val="24"/>
        </w:rPr>
        <w:t xml:space="preserve"> de </w:t>
      </w:r>
      <w:r w:rsidR="00217B7E" w:rsidRPr="00E30920">
        <w:rPr>
          <w:rFonts w:ascii="Times New Roman" w:hAnsi="Times New Roman" w:cs="Times New Roman"/>
          <w:sz w:val="24"/>
          <w:szCs w:val="24"/>
        </w:rPr>
        <w:t>9x19x19</w:t>
      </w:r>
      <w:r w:rsidR="000834CF" w:rsidRPr="00E30920">
        <w:rPr>
          <w:rFonts w:ascii="Times New Roman" w:hAnsi="Times New Roman" w:cs="Times New Roman"/>
          <w:sz w:val="24"/>
          <w:szCs w:val="24"/>
        </w:rPr>
        <w:t xml:space="preserve"> cm (</w:t>
      </w:r>
      <w:r w:rsidR="005E0FEE" w:rsidRPr="00E30920">
        <w:rPr>
          <w:rFonts w:ascii="Times New Roman" w:hAnsi="Times New Roman" w:cs="Times New Roman"/>
          <w:sz w:val="24"/>
          <w:szCs w:val="24"/>
        </w:rPr>
        <w:t>Figura 05</w:t>
      </w:r>
      <w:r w:rsidR="00E4590A" w:rsidRPr="00E30920">
        <w:rPr>
          <w:rFonts w:ascii="Times New Roman" w:hAnsi="Times New Roman" w:cs="Times New Roman"/>
          <w:sz w:val="24"/>
          <w:szCs w:val="24"/>
        </w:rPr>
        <w:t xml:space="preserve">), espessura de </w:t>
      </w:r>
      <w:proofErr w:type="gramStart"/>
      <w:r w:rsidR="00E4590A" w:rsidRPr="00E30920">
        <w:rPr>
          <w:rFonts w:ascii="Times New Roman" w:hAnsi="Times New Roman" w:cs="Times New Roman"/>
          <w:sz w:val="24"/>
          <w:szCs w:val="24"/>
        </w:rPr>
        <w:t>9</w:t>
      </w:r>
      <w:proofErr w:type="gramEnd"/>
      <w:r w:rsidR="00E4590A" w:rsidRPr="00E30920">
        <w:rPr>
          <w:rFonts w:ascii="Times New Roman" w:hAnsi="Times New Roman" w:cs="Times New Roman"/>
          <w:sz w:val="24"/>
          <w:szCs w:val="24"/>
        </w:rPr>
        <w:t xml:space="preserve"> cm</w:t>
      </w:r>
      <w:r w:rsidR="000834CF" w:rsidRPr="00E30920">
        <w:rPr>
          <w:rFonts w:ascii="Times New Roman" w:hAnsi="Times New Roman" w:cs="Times New Roman"/>
          <w:sz w:val="24"/>
          <w:szCs w:val="24"/>
        </w:rPr>
        <w:t xml:space="preserve"> de parede, assentados com argamassa de assentamento com preparo manual</w:t>
      </w:r>
      <w:r w:rsidR="00F272A9" w:rsidRPr="00E30920">
        <w:rPr>
          <w:rFonts w:ascii="Times New Roman" w:hAnsi="Times New Roman" w:cs="Times New Roman"/>
          <w:sz w:val="24"/>
          <w:szCs w:val="24"/>
        </w:rPr>
        <w:t>, devidamente nivelado e aprumado</w:t>
      </w:r>
      <w:r w:rsidR="000834CF" w:rsidRPr="00E30920">
        <w:rPr>
          <w:rFonts w:ascii="Times New Roman" w:hAnsi="Times New Roman" w:cs="Times New Roman"/>
          <w:sz w:val="24"/>
          <w:szCs w:val="24"/>
        </w:rPr>
        <w:t>. Terá formato ret</w:t>
      </w:r>
      <w:r w:rsidR="00217B7E" w:rsidRPr="00E30920">
        <w:rPr>
          <w:rFonts w:ascii="Times New Roman" w:hAnsi="Times New Roman" w:cs="Times New Roman"/>
          <w:sz w:val="24"/>
          <w:szCs w:val="24"/>
        </w:rPr>
        <w:t xml:space="preserve">angular, com as dimensões </w:t>
      </w:r>
      <w:r w:rsidR="005E0FEE" w:rsidRPr="00E30920">
        <w:rPr>
          <w:rFonts w:ascii="Times New Roman" w:hAnsi="Times New Roman" w:cs="Times New Roman"/>
          <w:sz w:val="24"/>
          <w:szCs w:val="24"/>
        </w:rPr>
        <w:t xml:space="preserve">externas </w:t>
      </w:r>
      <w:r w:rsidR="00217B7E" w:rsidRPr="00E30920">
        <w:rPr>
          <w:rFonts w:ascii="Times New Roman" w:hAnsi="Times New Roman" w:cs="Times New Roman"/>
          <w:sz w:val="24"/>
          <w:szCs w:val="24"/>
        </w:rPr>
        <w:t>de 2,1</w:t>
      </w:r>
      <w:r w:rsidR="000834CF" w:rsidRPr="00E30920">
        <w:rPr>
          <w:rFonts w:ascii="Times New Roman" w:hAnsi="Times New Roman" w:cs="Times New Roman"/>
          <w:sz w:val="24"/>
          <w:szCs w:val="24"/>
        </w:rPr>
        <w:t>8</w:t>
      </w:r>
      <w:r w:rsidR="004D393B" w:rsidRPr="00E30920">
        <w:rPr>
          <w:rFonts w:ascii="Times New Roman" w:hAnsi="Times New Roman" w:cs="Times New Roman"/>
          <w:sz w:val="24"/>
          <w:szCs w:val="24"/>
        </w:rPr>
        <w:t xml:space="preserve"> m de comprimento, </w:t>
      </w:r>
      <w:r w:rsidR="00D03808" w:rsidRPr="00E30920">
        <w:rPr>
          <w:rFonts w:ascii="Times New Roman" w:hAnsi="Times New Roman" w:cs="Times New Roman"/>
          <w:sz w:val="24"/>
          <w:szCs w:val="24"/>
        </w:rPr>
        <w:t>2,1</w:t>
      </w:r>
      <w:r w:rsidR="000834CF" w:rsidRPr="00E30920">
        <w:rPr>
          <w:rFonts w:ascii="Times New Roman" w:hAnsi="Times New Roman" w:cs="Times New Roman"/>
          <w:sz w:val="24"/>
          <w:szCs w:val="24"/>
        </w:rPr>
        <w:t>8 m</w:t>
      </w:r>
      <w:r w:rsidR="004D393B" w:rsidRPr="00E30920">
        <w:rPr>
          <w:rFonts w:ascii="Times New Roman" w:hAnsi="Times New Roman" w:cs="Times New Roman"/>
          <w:sz w:val="24"/>
          <w:szCs w:val="24"/>
        </w:rPr>
        <w:t xml:space="preserve"> de largura e 1,40</w:t>
      </w:r>
      <w:r w:rsidR="00217B7E" w:rsidRPr="00E30920">
        <w:rPr>
          <w:rFonts w:ascii="Times New Roman" w:hAnsi="Times New Roman" w:cs="Times New Roman"/>
          <w:sz w:val="24"/>
          <w:szCs w:val="24"/>
        </w:rPr>
        <w:t xml:space="preserve"> m de altura, totalizando 12,208</w:t>
      </w:r>
      <w:r w:rsidR="004D393B" w:rsidRPr="00E30920">
        <w:rPr>
          <w:rFonts w:ascii="Times New Roman" w:hAnsi="Times New Roman" w:cs="Times New Roman"/>
          <w:sz w:val="24"/>
          <w:szCs w:val="24"/>
        </w:rPr>
        <w:t xml:space="preserve"> m²</w:t>
      </w:r>
      <w:r w:rsidR="000834CF" w:rsidRPr="00E30920">
        <w:rPr>
          <w:rFonts w:ascii="Times New Roman" w:hAnsi="Times New Roman" w:cs="Times New Roman"/>
          <w:sz w:val="24"/>
          <w:szCs w:val="24"/>
        </w:rPr>
        <w:t>, conforme</w:t>
      </w:r>
      <w:r w:rsidR="00EE3308" w:rsidRPr="00E30920">
        <w:rPr>
          <w:rFonts w:ascii="Times New Roman" w:hAnsi="Times New Roman" w:cs="Times New Roman"/>
          <w:sz w:val="24"/>
          <w:szCs w:val="24"/>
        </w:rPr>
        <w:t xml:space="preserve"> ilustrado </w:t>
      </w:r>
      <w:r w:rsidR="005E0FEE" w:rsidRPr="00E30920">
        <w:rPr>
          <w:rFonts w:ascii="Times New Roman" w:hAnsi="Times New Roman" w:cs="Times New Roman"/>
          <w:sz w:val="24"/>
          <w:szCs w:val="24"/>
        </w:rPr>
        <w:t xml:space="preserve">no </w:t>
      </w:r>
      <w:r w:rsidR="005E0FEE" w:rsidRPr="00E30920">
        <w:rPr>
          <w:rFonts w:ascii="Times New Roman" w:hAnsi="Times New Roman" w:cs="Times New Roman"/>
          <w:i/>
          <w:sz w:val="24"/>
          <w:szCs w:val="24"/>
        </w:rPr>
        <w:t>layout</w:t>
      </w:r>
      <w:r w:rsidR="005E0FEE" w:rsidRPr="00E30920">
        <w:rPr>
          <w:rFonts w:ascii="Times New Roman" w:hAnsi="Times New Roman" w:cs="Times New Roman"/>
          <w:sz w:val="24"/>
          <w:szCs w:val="24"/>
        </w:rPr>
        <w:t xml:space="preserve"> apresentado </w:t>
      </w:r>
      <w:r w:rsidR="00EE3308" w:rsidRPr="00E30920">
        <w:rPr>
          <w:rFonts w:ascii="Times New Roman" w:hAnsi="Times New Roman" w:cs="Times New Roman"/>
          <w:sz w:val="24"/>
          <w:szCs w:val="24"/>
        </w:rPr>
        <w:t>na</w:t>
      </w:r>
      <w:r w:rsidR="000834CF" w:rsidRPr="00E30920">
        <w:rPr>
          <w:rFonts w:ascii="Times New Roman" w:hAnsi="Times New Roman" w:cs="Times New Roman"/>
          <w:sz w:val="24"/>
          <w:szCs w:val="24"/>
        </w:rPr>
        <w:t xml:space="preserve"> </w:t>
      </w:r>
      <w:r w:rsidR="005E0FEE" w:rsidRPr="00E30920">
        <w:rPr>
          <w:rFonts w:ascii="Times New Roman" w:hAnsi="Times New Roman" w:cs="Times New Roman"/>
          <w:sz w:val="24"/>
          <w:szCs w:val="24"/>
        </w:rPr>
        <w:t>Figura 06</w:t>
      </w:r>
      <w:r w:rsidR="005940A1" w:rsidRPr="00E30920">
        <w:rPr>
          <w:rFonts w:ascii="Times New Roman" w:hAnsi="Times New Roman" w:cs="Times New Roman"/>
          <w:sz w:val="24"/>
          <w:szCs w:val="24"/>
        </w:rPr>
        <w:t xml:space="preserve">. A primeira fileira de blocos será assentada </w:t>
      </w:r>
      <w:r w:rsidR="00F40D9C" w:rsidRPr="00E30920">
        <w:rPr>
          <w:rFonts w:ascii="Times New Roman" w:hAnsi="Times New Roman" w:cs="Times New Roman"/>
          <w:sz w:val="24"/>
          <w:szCs w:val="24"/>
        </w:rPr>
        <w:t xml:space="preserve">sobre </w:t>
      </w:r>
      <w:r w:rsidR="005940A1" w:rsidRPr="00E30920">
        <w:rPr>
          <w:rFonts w:ascii="Times New Roman" w:hAnsi="Times New Roman" w:cs="Times New Roman"/>
          <w:sz w:val="24"/>
          <w:szCs w:val="24"/>
        </w:rPr>
        <w:t>o piso de concreto</w:t>
      </w:r>
      <w:r w:rsidR="000834CF" w:rsidRPr="00E30920">
        <w:rPr>
          <w:rFonts w:ascii="Times New Roman" w:hAnsi="Times New Roman" w:cs="Times New Roman"/>
          <w:sz w:val="24"/>
          <w:szCs w:val="24"/>
        </w:rPr>
        <w:t>;</w:t>
      </w:r>
    </w:p>
    <w:p w:rsidR="00F47338" w:rsidRPr="00E30920" w:rsidRDefault="00F47338" w:rsidP="00A30E25">
      <w:pPr>
        <w:pStyle w:val="PargrafodaLista"/>
        <w:numPr>
          <w:ilvl w:val="0"/>
          <w:numId w:val="32"/>
        </w:numPr>
        <w:spacing w:after="0" w:line="360" w:lineRule="auto"/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E30920">
        <w:rPr>
          <w:rFonts w:ascii="Times New Roman" w:hAnsi="Times New Roman" w:cs="Times New Roman"/>
          <w:b/>
          <w:sz w:val="24"/>
          <w:szCs w:val="24"/>
        </w:rPr>
        <w:t>Chapisco da caixa de alvenaria:</w:t>
      </w:r>
      <w:r w:rsidRPr="00E30920">
        <w:rPr>
          <w:rFonts w:ascii="Times New Roman" w:hAnsi="Times New Roman" w:cs="Times New Roman"/>
          <w:sz w:val="24"/>
          <w:szCs w:val="24"/>
        </w:rPr>
        <w:t xml:space="preserve"> será realizado parcialmente na caixa de alvenaria, </w:t>
      </w:r>
      <w:r w:rsidR="00BA2411" w:rsidRPr="00E30920">
        <w:rPr>
          <w:rFonts w:ascii="Times New Roman" w:hAnsi="Times New Roman" w:cs="Times New Roman"/>
          <w:sz w:val="24"/>
          <w:szCs w:val="24"/>
        </w:rPr>
        <w:t xml:space="preserve">com espessura de </w:t>
      </w:r>
      <w:proofErr w:type="gramStart"/>
      <w:r w:rsidR="00BA2411" w:rsidRPr="00E30920">
        <w:rPr>
          <w:rFonts w:ascii="Times New Roman" w:hAnsi="Times New Roman" w:cs="Times New Roman"/>
          <w:sz w:val="24"/>
          <w:szCs w:val="24"/>
        </w:rPr>
        <w:t>5</w:t>
      </w:r>
      <w:proofErr w:type="gramEnd"/>
      <w:r w:rsidR="00BA2411" w:rsidRPr="00E30920">
        <w:rPr>
          <w:rFonts w:ascii="Times New Roman" w:hAnsi="Times New Roman" w:cs="Times New Roman"/>
          <w:sz w:val="24"/>
          <w:szCs w:val="24"/>
        </w:rPr>
        <w:t xml:space="preserve"> mm, </w:t>
      </w:r>
      <w:r w:rsidRPr="00E30920">
        <w:rPr>
          <w:rFonts w:ascii="Times New Roman" w:hAnsi="Times New Roman" w:cs="Times New Roman"/>
          <w:sz w:val="24"/>
          <w:szCs w:val="24"/>
        </w:rPr>
        <w:t>utilizando-se argamassas no traço 1:3 (cimento e areia)</w:t>
      </w:r>
      <w:r w:rsidR="00BA2411" w:rsidRPr="00E30920">
        <w:rPr>
          <w:rFonts w:ascii="Times New Roman" w:hAnsi="Times New Roman" w:cs="Times New Roman"/>
          <w:sz w:val="24"/>
          <w:szCs w:val="24"/>
        </w:rPr>
        <w:t xml:space="preserve"> com preparo manual</w:t>
      </w:r>
      <w:r w:rsidRPr="00E30920">
        <w:rPr>
          <w:rFonts w:ascii="Times New Roman" w:hAnsi="Times New Roman" w:cs="Times New Roman"/>
          <w:sz w:val="24"/>
          <w:szCs w:val="24"/>
        </w:rPr>
        <w:t>, apenas na parte externa acima da superfície do sol</w:t>
      </w:r>
      <w:r w:rsidR="00AF645D" w:rsidRPr="00E30920">
        <w:rPr>
          <w:rFonts w:ascii="Times New Roman" w:hAnsi="Times New Roman" w:cs="Times New Roman"/>
          <w:sz w:val="24"/>
          <w:szCs w:val="24"/>
        </w:rPr>
        <w:t>o e na parte superior da parede</w:t>
      </w:r>
      <w:r w:rsidR="007506C8" w:rsidRPr="00E30920">
        <w:rPr>
          <w:rFonts w:ascii="Times New Roman" w:hAnsi="Times New Roman" w:cs="Times New Roman"/>
          <w:sz w:val="24"/>
          <w:szCs w:val="24"/>
        </w:rPr>
        <w:t>, numa área de 3,8368 m²</w:t>
      </w:r>
      <w:r w:rsidRPr="00E30920">
        <w:rPr>
          <w:rFonts w:ascii="Times New Roman" w:hAnsi="Times New Roman" w:cs="Times New Roman"/>
          <w:sz w:val="24"/>
          <w:szCs w:val="24"/>
        </w:rPr>
        <w:t>;</w:t>
      </w:r>
    </w:p>
    <w:p w:rsidR="00BA2411" w:rsidRPr="00E30920" w:rsidRDefault="00BA2411" w:rsidP="00A30E25">
      <w:pPr>
        <w:pStyle w:val="PargrafodaLista"/>
        <w:numPr>
          <w:ilvl w:val="0"/>
          <w:numId w:val="32"/>
        </w:numPr>
        <w:spacing w:after="0" w:line="360" w:lineRule="auto"/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E30920">
        <w:rPr>
          <w:rFonts w:ascii="Times New Roman" w:hAnsi="Times New Roman" w:cs="Times New Roman"/>
          <w:b/>
          <w:sz w:val="24"/>
          <w:szCs w:val="24"/>
        </w:rPr>
        <w:t>Reboco da caixa de alvenaria:</w:t>
      </w:r>
      <w:r w:rsidRPr="00E30920">
        <w:rPr>
          <w:rFonts w:ascii="Times New Roman" w:hAnsi="Times New Roman" w:cs="Times New Roman"/>
          <w:sz w:val="24"/>
          <w:szCs w:val="24"/>
        </w:rPr>
        <w:t xml:space="preserve"> será realizado nos mesmos pontos onde será executado o chapisco, </w:t>
      </w:r>
      <w:r w:rsidR="007506C8" w:rsidRPr="00E30920">
        <w:rPr>
          <w:rFonts w:ascii="Times New Roman" w:hAnsi="Times New Roman" w:cs="Times New Roman"/>
          <w:sz w:val="24"/>
          <w:szCs w:val="24"/>
        </w:rPr>
        <w:t xml:space="preserve">numa área de 3,8368 m², </w:t>
      </w:r>
      <w:r w:rsidRPr="00E30920">
        <w:rPr>
          <w:rFonts w:ascii="Times New Roman" w:hAnsi="Times New Roman" w:cs="Times New Roman"/>
          <w:sz w:val="24"/>
          <w:szCs w:val="24"/>
        </w:rPr>
        <w:t xml:space="preserve">com espessura </w:t>
      </w:r>
      <w:r w:rsidR="0012222F" w:rsidRPr="00E30920">
        <w:rPr>
          <w:rFonts w:ascii="Times New Roman" w:hAnsi="Times New Roman" w:cs="Times New Roman"/>
          <w:sz w:val="24"/>
          <w:szCs w:val="24"/>
        </w:rPr>
        <w:t xml:space="preserve">mínima </w:t>
      </w:r>
      <w:r w:rsidRPr="00E30920">
        <w:rPr>
          <w:rFonts w:ascii="Times New Roman" w:hAnsi="Times New Roman" w:cs="Times New Roman"/>
          <w:sz w:val="24"/>
          <w:szCs w:val="24"/>
        </w:rPr>
        <w:t xml:space="preserve">de 20 mm, utilizando-se </w:t>
      </w:r>
      <w:r w:rsidRPr="00E30920">
        <w:rPr>
          <w:rFonts w:ascii="Times New Roman" w:hAnsi="Times New Roman" w:cs="Times New Roman"/>
          <w:sz w:val="24"/>
          <w:szCs w:val="24"/>
        </w:rPr>
        <w:lastRenderedPageBreak/>
        <w:t xml:space="preserve">argamassa no traço </w:t>
      </w:r>
      <w:proofErr w:type="gramStart"/>
      <w:r w:rsidRPr="00E30920">
        <w:rPr>
          <w:rFonts w:ascii="Times New Roman" w:hAnsi="Times New Roman" w:cs="Times New Roman"/>
          <w:sz w:val="24"/>
          <w:szCs w:val="24"/>
        </w:rPr>
        <w:t>1:2:</w:t>
      </w:r>
      <w:proofErr w:type="gramEnd"/>
      <w:r w:rsidRPr="00E30920">
        <w:rPr>
          <w:rFonts w:ascii="Times New Roman" w:hAnsi="Times New Roman" w:cs="Times New Roman"/>
          <w:sz w:val="24"/>
          <w:szCs w:val="24"/>
        </w:rPr>
        <w:t>8 (cimento, cal e areia), com preparo manual</w:t>
      </w:r>
      <w:r w:rsidR="00A869D2" w:rsidRPr="00E30920">
        <w:rPr>
          <w:rFonts w:ascii="Times New Roman" w:hAnsi="Times New Roman" w:cs="Times New Roman"/>
          <w:sz w:val="24"/>
          <w:szCs w:val="24"/>
        </w:rPr>
        <w:t xml:space="preserve"> e mistura homogênea</w:t>
      </w:r>
      <w:r w:rsidR="005B7F71" w:rsidRPr="00E30920">
        <w:rPr>
          <w:rFonts w:ascii="Times New Roman" w:hAnsi="Times New Roman" w:cs="Times New Roman"/>
          <w:sz w:val="24"/>
          <w:szCs w:val="24"/>
        </w:rPr>
        <w:t xml:space="preserve">. </w:t>
      </w:r>
      <w:r w:rsidR="00F272A9" w:rsidRPr="00E30920">
        <w:rPr>
          <w:rFonts w:ascii="Times New Roman" w:hAnsi="Times New Roman" w:cs="Times New Roman"/>
          <w:sz w:val="24"/>
          <w:szCs w:val="24"/>
        </w:rPr>
        <w:t xml:space="preserve">Deverá ser devidamente nivelado e aprumado. </w:t>
      </w:r>
      <w:r w:rsidR="005B7F71" w:rsidRPr="00E30920">
        <w:rPr>
          <w:rFonts w:ascii="Times New Roman" w:hAnsi="Times New Roman" w:cs="Times New Roman"/>
          <w:sz w:val="24"/>
          <w:szCs w:val="24"/>
        </w:rPr>
        <w:t>Objetiva</w:t>
      </w:r>
      <w:r w:rsidR="007506C8" w:rsidRPr="00E30920">
        <w:rPr>
          <w:rFonts w:ascii="Times New Roman" w:hAnsi="Times New Roman" w:cs="Times New Roman"/>
          <w:sz w:val="24"/>
          <w:szCs w:val="24"/>
        </w:rPr>
        <w:t>-se</w:t>
      </w:r>
      <w:r w:rsidR="005B7F71" w:rsidRPr="00E30920">
        <w:rPr>
          <w:rFonts w:ascii="Times New Roman" w:hAnsi="Times New Roman" w:cs="Times New Roman"/>
          <w:sz w:val="24"/>
          <w:szCs w:val="24"/>
        </w:rPr>
        <w:t xml:space="preserve"> proteger as partes mais susceptíveis a danos físicos</w:t>
      </w:r>
      <w:r w:rsidR="00C83F26" w:rsidRPr="00E30920">
        <w:rPr>
          <w:rFonts w:ascii="Times New Roman" w:hAnsi="Times New Roman" w:cs="Times New Roman"/>
          <w:sz w:val="24"/>
          <w:szCs w:val="24"/>
        </w:rPr>
        <w:t>;</w:t>
      </w:r>
    </w:p>
    <w:p w:rsidR="00C70D39" w:rsidRPr="00E30920" w:rsidRDefault="00C83F26" w:rsidP="00A30E25">
      <w:pPr>
        <w:pStyle w:val="PargrafodaLista"/>
        <w:numPr>
          <w:ilvl w:val="0"/>
          <w:numId w:val="32"/>
        </w:numPr>
        <w:spacing w:after="0" w:line="360" w:lineRule="auto"/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E30920">
        <w:rPr>
          <w:rFonts w:ascii="Times New Roman" w:hAnsi="Times New Roman" w:cs="Times New Roman"/>
          <w:b/>
          <w:sz w:val="24"/>
          <w:szCs w:val="24"/>
        </w:rPr>
        <w:t>Construção de câmara anaeróbica da fossa:</w:t>
      </w:r>
      <w:r w:rsidRPr="00E30920">
        <w:rPr>
          <w:rFonts w:ascii="Times New Roman" w:hAnsi="Times New Roman" w:cs="Times New Roman"/>
          <w:sz w:val="24"/>
          <w:szCs w:val="24"/>
        </w:rPr>
        <w:t xml:space="preserve"> será construída com blocos cerâmicos horizontais de 14x19x3</w:t>
      </w:r>
      <w:r w:rsidR="00F76B25" w:rsidRPr="00E30920">
        <w:rPr>
          <w:rFonts w:ascii="Times New Roman" w:hAnsi="Times New Roman" w:cs="Times New Roman"/>
          <w:sz w:val="24"/>
          <w:szCs w:val="24"/>
        </w:rPr>
        <w:t>9 cm</w:t>
      </w:r>
      <w:r w:rsidR="00010F05" w:rsidRPr="00E30920">
        <w:rPr>
          <w:rFonts w:ascii="Times New Roman" w:hAnsi="Times New Roman" w:cs="Times New Roman"/>
          <w:sz w:val="24"/>
          <w:szCs w:val="24"/>
        </w:rPr>
        <w:t xml:space="preserve"> (Figura 07)</w:t>
      </w:r>
      <w:r w:rsidR="00F76B25" w:rsidRPr="00E30920">
        <w:rPr>
          <w:rFonts w:ascii="Times New Roman" w:hAnsi="Times New Roman" w:cs="Times New Roman"/>
          <w:sz w:val="24"/>
          <w:szCs w:val="24"/>
        </w:rPr>
        <w:t>,</w:t>
      </w:r>
      <w:r w:rsidR="00E708FF" w:rsidRPr="00E30920">
        <w:rPr>
          <w:rFonts w:ascii="Times New Roman" w:hAnsi="Times New Roman" w:cs="Times New Roman"/>
          <w:sz w:val="24"/>
          <w:szCs w:val="24"/>
        </w:rPr>
        <w:t xml:space="preserve"> </w:t>
      </w:r>
      <w:r w:rsidR="001D1991" w:rsidRPr="00E30920">
        <w:rPr>
          <w:rFonts w:ascii="Times New Roman" w:hAnsi="Times New Roman" w:cs="Times New Roman"/>
          <w:sz w:val="24"/>
          <w:szCs w:val="24"/>
        </w:rPr>
        <w:t xml:space="preserve">assentados com argamassa no traço </w:t>
      </w:r>
      <w:proofErr w:type="gramStart"/>
      <w:r w:rsidR="001D1991" w:rsidRPr="00E30920">
        <w:rPr>
          <w:rFonts w:ascii="Times New Roman" w:hAnsi="Times New Roman" w:cs="Times New Roman"/>
          <w:sz w:val="24"/>
          <w:szCs w:val="24"/>
        </w:rPr>
        <w:t>1:1:</w:t>
      </w:r>
      <w:proofErr w:type="gramEnd"/>
      <w:r w:rsidR="001D1991" w:rsidRPr="00E30920">
        <w:rPr>
          <w:rFonts w:ascii="Times New Roman" w:hAnsi="Times New Roman" w:cs="Times New Roman"/>
          <w:sz w:val="24"/>
          <w:szCs w:val="24"/>
        </w:rPr>
        <w:t xml:space="preserve">6 (cimento, cal e areia média úmida), </w:t>
      </w:r>
      <w:r w:rsidR="00646A79" w:rsidRPr="00E30920">
        <w:rPr>
          <w:rFonts w:ascii="Times New Roman" w:hAnsi="Times New Roman" w:cs="Times New Roman"/>
          <w:sz w:val="24"/>
          <w:szCs w:val="24"/>
        </w:rPr>
        <w:t>com inclinação de 30</w:t>
      </w:r>
      <w:r w:rsidR="004946E5" w:rsidRPr="00E30920">
        <w:rPr>
          <w:rFonts w:ascii="Times New Roman" w:hAnsi="Times New Roman" w:cs="Times New Roman"/>
          <w:sz w:val="24"/>
          <w:szCs w:val="24"/>
        </w:rPr>
        <w:t>º</w:t>
      </w:r>
      <w:r w:rsidR="00646A79" w:rsidRPr="00E30920">
        <w:rPr>
          <w:rFonts w:ascii="Times New Roman" w:hAnsi="Times New Roman" w:cs="Times New Roman"/>
          <w:sz w:val="24"/>
          <w:szCs w:val="24"/>
        </w:rPr>
        <w:t xml:space="preserve"> </w:t>
      </w:r>
      <w:r w:rsidR="004946E5" w:rsidRPr="00E30920">
        <w:rPr>
          <w:rFonts w:ascii="Times New Roman" w:hAnsi="Times New Roman" w:cs="Times New Roman"/>
          <w:sz w:val="24"/>
          <w:szCs w:val="24"/>
        </w:rPr>
        <w:t xml:space="preserve">(trinta </w:t>
      </w:r>
      <w:r w:rsidR="00646A79" w:rsidRPr="00E30920">
        <w:rPr>
          <w:rFonts w:ascii="Times New Roman" w:hAnsi="Times New Roman" w:cs="Times New Roman"/>
          <w:sz w:val="24"/>
          <w:szCs w:val="24"/>
        </w:rPr>
        <w:t>graus</w:t>
      </w:r>
      <w:r w:rsidR="004946E5" w:rsidRPr="00E30920">
        <w:rPr>
          <w:rFonts w:ascii="Times New Roman" w:hAnsi="Times New Roman" w:cs="Times New Roman"/>
          <w:sz w:val="24"/>
          <w:szCs w:val="24"/>
        </w:rPr>
        <w:t>)</w:t>
      </w:r>
      <w:r w:rsidR="00646A79" w:rsidRPr="00E30920">
        <w:rPr>
          <w:rFonts w:ascii="Times New Roman" w:hAnsi="Times New Roman" w:cs="Times New Roman"/>
          <w:sz w:val="24"/>
          <w:szCs w:val="24"/>
        </w:rPr>
        <w:t xml:space="preserve">, </w:t>
      </w:r>
      <w:r w:rsidR="00145B5C" w:rsidRPr="00E30920">
        <w:rPr>
          <w:rFonts w:ascii="Times New Roman" w:hAnsi="Times New Roman" w:cs="Times New Roman"/>
          <w:sz w:val="24"/>
          <w:szCs w:val="24"/>
        </w:rPr>
        <w:t xml:space="preserve">com comprimento de 2,00 m, </w:t>
      </w:r>
      <w:r w:rsidR="001D1991" w:rsidRPr="00E30920">
        <w:rPr>
          <w:rFonts w:ascii="Times New Roman" w:hAnsi="Times New Roman" w:cs="Times New Roman"/>
          <w:sz w:val="24"/>
          <w:szCs w:val="24"/>
        </w:rPr>
        <w:t xml:space="preserve">conforme </w:t>
      </w:r>
      <w:r w:rsidR="00F60562" w:rsidRPr="00E30920">
        <w:rPr>
          <w:rFonts w:ascii="Times New Roman" w:hAnsi="Times New Roman" w:cs="Times New Roman"/>
          <w:sz w:val="24"/>
          <w:szCs w:val="24"/>
        </w:rPr>
        <w:t xml:space="preserve">ilustrado </w:t>
      </w:r>
      <w:r w:rsidR="005E0FEE" w:rsidRPr="00E30920">
        <w:rPr>
          <w:rFonts w:ascii="Times New Roman" w:hAnsi="Times New Roman" w:cs="Times New Roman"/>
          <w:sz w:val="24"/>
          <w:szCs w:val="24"/>
        </w:rPr>
        <w:t xml:space="preserve">no </w:t>
      </w:r>
      <w:r w:rsidR="005E0FEE" w:rsidRPr="00E30920">
        <w:rPr>
          <w:rFonts w:ascii="Times New Roman" w:hAnsi="Times New Roman" w:cs="Times New Roman"/>
          <w:i/>
          <w:sz w:val="24"/>
          <w:szCs w:val="24"/>
        </w:rPr>
        <w:t>layout</w:t>
      </w:r>
      <w:r w:rsidR="005E0FEE" w:rsidRPr="00E30920">
        <w:rPr>
          <w:rFonts w:ascii="Times New Roman" w:hAnsi="Times New Roman" w:cs="Times New Roman"/>
          <w:sz w:val="24"/>
          <w:szCs w:val="24"/>
        </w:rPr>
        <w:t xml:space="preserve"> apresentado </w:t>
      </w:r>
      <w:r w:rsidR="00F60562" w:rsidRPr="00E30920">
        <w:rPr>
          <w:rFonts w:ascii="Times New Roman" w:hAnsi="Times New Roman" w:cs="Times New Roman"/>
          <w:sz w:val="24"/>
          <w:szCs w:val="24"/>
        </w:rPr>
        <w:t xml:space="preserve">na </w:t>
      </w:r>
      <w:r w:rsidR="005E0FEE" w:rsidRPr="00E30920">
        <w:rPr>
          <w:rFonts w:ascii="Times New Roman" w:hAnsi="Times New Roman" w:cs="Times New Roman"/>
          <w:sz w:val="24"/>
          <w:szCs w:val="24"/>
        </w:rPr>
        <w:t xml:space="preserve">Figura </w:t>
      </w:r>
      <w:r w:rsidR="00010F05" w:rsidRPr="00E30920">
        <w:rPr>
          <w:rFonts w:ascii="Times New Roman" w:hAnsi="Times New Roman" w:cs="Times New Roman"/>
          <w:sz w:val="24"/>
          <w:szCs w:val="24"/>
        </w:rPr>
        <w:t>08</w:t>
      </w:r>
      <w:r w:rsidR="001D1991" w:rsidRPr="00E30920">
        <w:rPr>
          <w:rFonts w:ascii="Times New Roman" w:hAnsi="Times New Roman" w:cs="Times New Roman"/>
          <w:sz w:val="24"/>
          <w:szCs w:val="24"/>
        </w:rPr>
        <w:t>;</w:t>
      </w:r>
    </w:p>
    <w:p w:rsidR="001D1991" w:rsidRPr="00E30920" w:rsidRDefault="00C554BA" w:rsidP="00A30E25">
      <w:pPr>
        <w:pStyle w:val="PargrafodaLista"/>
        <w:numPr>
          <w:ilvl w:val="0"/>
          <w:numId w:val="32"/>
        </w:numPr>
        <w:spacing w:after="0" w:line="360" w:lineRule="auto"/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E30920">
        <w:rPr>
          <w:rFonts w:ascii="Times New Roman" w:hAnsi="Times New Roman" w:cs="Times New Roman"/>
          <w:b/>
          <w:sz w:val="24"/>
          <w:szCs w:val="24"/>
        </w:rPr>
        <w:t>Fornecimento e assentamento de tubos e conexões de PVC para esgoto:</w:t>
      </w:r>
      <w:r w:rsidRPr="00E30920">
        <w:rPr>
          <w:rFonts w:ascii="Times New Roman" w:hAnsi="Times New Roman" w:cs="Times New Roman"/>
          <w:sz w:val="24"/>
          <w:szCs w:val="24"/>
        </w:rPr>
        <w:t xml:space="preserve"> serão forne</w:t>
      </w:r>
      <w:r w:rsidR="005E0FEE" w:rsidRPr="00E30920">
        <w:rPr>
          <w:rFonts w:ascii="Times New Roman" w:hAnsi="Times New Roman" w:cs="Times New Roman"/>
          <w:sz w:val="24"/>
          <w:szCs w:val="24"/>
        </w:rPr>
        <w:t>cidos tubos e conexões de PVC com diâmetro nominal (DN) de</w:t>
      </w:r>
      <w:r w:rsidRPr="00E30920">
        <w:rPr>
          <w:rFonts w:ascii="Times New Roman" w:hAnsi="Times New Roman" w:cs="Times New Roman"/>
          <w:sz w:val="24"/>
          <w:szCs w:val="24"/>
        </w:rPr>
        <w:t xml:space="preserve"> 100 mm e 40 mm, para direcionamento das águas negras oriundas dos vasos sanitários para a câmara anaeróbica da fossa. Além da entrada das águas negras, </w:t>
      </w:r>
      <w:proofErr w:type="gramStart"/>
      <w:r w:rsidRPr="00E30920">
        <w:rPr>
          <w:rFonts w:ascii="Times New Roman" w:hAnsi="Times New Roman" w:cs="Times New Roman"/>
          <w:sz w:val="24"/>
          <w:szCs w:val="24"/>
        </w:rPr>
        <w:t>serão</w:t>
      </w:r>
      <w:proofErr w:type="gramEnd"/>
      <w:r w:rsidRPr="00E30920">
        <w:rPr>
          <w:rFonts w:ascii="Times New Roman" w:hAnsi="Times New Roman" w:cs="Times New Roman"/>
          <w:sz w:val="24"/>
          <w:szCs w:val="24"/>
        </w:rPr>
        <w:t xml:space="preserve"> instalados 01 suspiro com tubo de PVC de </w:t>
      </w:r>
      <w:r w:rsidR="005E0FEE" w:rsidRPr="00E30920">
        <w:rPr>
          <w:rFonts w:ascii="Times New Roman" w:hAnsi="Times New Roman" w:cs="Times New Roman"/>
          <w:sz w:val="24"/>
          <w:szCs w:val="24"/>
        </w:rPr>
        <w:t xml:space="preserve">DN </w:t>
      </w:r>
      <w:r w:rsidRPr="00E30920">
        <w:rPr>
          <w:rFonts w:ascii="Times New Roman" w:hAnsi="Times New Roman" w:cs="Times New Roman"/>
          <w:sz w:val="24"/>
          <w:szCs w:val="24"/>
        </w:rPr>
        <w:t>40 mm</w:t>
      </w:r>
      <w:r w:rsidR="00D758F2" w:rsidRPr="00E30920">
        <w:rPr>
          <w:rFonts w:ascii="Times New Roman" w:hAnsi="Times New Roman" w:cs="Times New Roman"/>
          <w:sz w:val="24"/>
          <w:szCs w:val="24"/>
        </w:rPr>
        <w:t xml:space="preserve"> (com 2,00 m de altura)</w:t>
      </w:r>
      <w:r w:rsidR="00D15DB7" w:rsidRPr="00E30920">
        <w:rPr>
          <w:rFonts w:ascii="Times New Roman" w:hAnsi="Times New Roman" w:cs="Times New Roman"/>
          <w:sz w:val="24"/>
          <w:szCs w:val="24"/>
        </w:rPr>
        <w:t xml:space="preserve">, tampado com CAP de </w:t>
      </w:r>
      <w:r w:rsidR="005E0FEE" w:rsidRPr="00E30920">
        <w:rPr>
          <w:rFonts w:ascii="Times New Roman" w:hAnsi="Times New Roman" w:cs="Times New Roman"/>
          <w:sz w:val="24"/>
          <w:szCs w:val="24"/>
        </w:rPr>
        <w:t xml:space="preserve">DN </w:t>
      </w:r>
      <w:r w:rsidR="00D15DB7" w:rsidRPr="00E30920">
        <w:rPr>
          <w:rFonts w:ascii="Times New Roman" w:hAnsi="Times New Roman" w:cs="Times New Roman"/>
          <w:sz w:val="24"/>
          <w:szCs w:val="24"/>
        </w:rPr>
        <w:t>40 mm furado ao cent</w:t>
      </w:r>
      <w:r w:rsidR="00BA0A87" w:rsidRPr="00E30920">
        <w:rPr>
          <w:rFonts w:ascii="Times New Roman" w:hAnsi="Times New Roman" w:cs="Times New Roman"/>
          <w:sz w:val="24"/>
          <w:szCs w:val="24"/>
        </w:rPr>
        <w:t>r</w:t>
      </w:r>
      <w:r w:rsidR="00D15DB7" w:rsidRPr="00E30920">
        <w:rPr>
          <w:rFonts w:ascii="Times New Roman" w:hAnsi="Times New Roman" w:cs="Times New Roman"/>
          <w:sz w:val="24"/>
          <w:szCs w:val="24"/>
        </w:rPr>
        <w:t>o;</w:t>
      </w:r>
      <w:r w:rsidRPr="00E30920">
        <w:rPr>
          <w:rFonts w:ascii="Times New Roman" w:hAnsi="Times New Roman" w:cs="Times New Roman"/>
          <w:sz w:val="24"/>
          <w:szCs w:val="24"/>
        </w:rPr>
        <w:t xml:space="preserve"> e 01 tubulação de inspeção com tubo de PVC de </w:t>
      </w:r>
      <w:r w:rsidR="005E0FEE" w:rsidRPr="00E30920">
        <w:rPr>
          <w:rFonts w:ascii="Times New Roman" w:hAnsi="Times New Roman" w:cs="Times New Roman"/>
          <w:sz w:val="24"/>
          <w:szCs w:val="24"/>
        </w:rPr>
        <w:t xml:space="preserve">DN </w:t>
      </w:r>
      <w:r w:rsidRPr="00E30920">
        <w:rPr>
          <w:rFonts w:ascii="Times New Roman" w:hAnsi="Times New Roman" w:cs="Times New Roman"/>
          <w:sz w:val="24"/>
          <w:szCs w:val="24"/>
        </w:rPr>
        <w:t>100 mm</w:t>
      </w:r>
      <w:r w:rsidR="00D758F2" w:rsidRPr="00E30920">
        <w:rPr>
          <w:rFonts w:ascii="Times New Roman" w:hAnsi="Times New Roman" w:cs="Times New Roman"/>
          <w:sz w:val="24"/>
          <w:szCs w:val="24"/>
        </w:rPr>
        <w:t xml:space="preserve"> (com 0,50 m de altura)</w:t>
      </w:r>
      <w:r w:rsidR="00D15DB7" w:rsidRPr="00E30920">
        <w:rPr>
          <w:rFonts w:ascii="Times New Roman" w:hAnsi="Times New Roman" w:cs="Times New Roman"/>
          <w:sz w:val="24"/>
          <w:szCs w:val="24"/>
        </w:rPr>
        <w:t>, tampado com CAP</w:t>
      </w:r>
      <w:r w:rsidR="00DB3F8E" w:rsidRPr="00E30920">
        <w:rPr>
          <w:rFonts w:ascii="Times New Roman" w:hAnsi="Times New Roman" w:cs="Times New Roman"/>
          <w:sz w:val="24"/>
          <w:szCs w:val="24"/>
        </w:rPr>
        <w:t xml:space="preserve"> DN 100 mm</w:t>
      </w:r>
      <w:r w:rsidRPr="00E30920">
        <w:rPr>
          <w:rFonts w:ascii="Times New Roman" w:hAnsi="Times New Roman" w:cs="Times New Roman"/>
          <w:sz w:val="24"/>
          <w:szCs w:val="24"/>
        </w:rPr>
        <w:t>;</w:t>
      </w:r>
    </w:p>
    <w:p w:rsidR="00C554BA" w:rsidRPr="00E30920" w:rsidRDefault="00C554BA" w:rsidP="00A30E25">
      <w:pPr>
        <w:pStyle w:val="PargrafodaLista"/>
        <w:numPr>
          <w:ilvl w:val="0"/>
          <w:numId w:val="32"/>
        </w:numPr>
        <w:spacing w:after="0" w:line="360" w:lineRule="auto"/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E30920">
        <w:rPr>
          <w:rFonts w:ascii="Times New Roman" w:hAnsi="Times New Roman" w:cs="Times New Roman"/>
          <w:b/>
          <w:sz w:val="24"/>
          <w:szCs w:val="24"/>
        </w:rPr>
        <w:t>Preenchimento do canteiro de fossa:</w:t>
      </w:r>
      <w:r w:rsidRPr="00E30920">
        <w:rPr>
          <w:rFonts w:ascii="Times New Roman" w:hAnsi="Times New Roman" w:cs="Times New Roman"/>
          <w:sz w:val="24"/>
          <w:szCs w:val="24"/>
        </w:rPr>
        <w:t xml:space="preserve"> </w:t>
      </w:r>
      <w:r w:rsidR="00F04C34" w:rsidRPr="00E30920">
        <w:rPr>
          <w:rFonts w:ascii="Times New Roman" w:hAnsi="Times New Roman" w:cs="Times New Roman"/>
          <w:sz w:val="24"/>
          <w:szCs w:val="24"/>
        </w:rPr>
        <w:t>depois de</w:t>
      </w:r>
      <w:r w:rsidRPr="00E30920">
        <w:rPr>
          <w:rFonts w:ascii="Times New Roman" w:hAnsi="Times New Roman" w:cs="Times New Roman"/>
          <w:sz w:val="24"/>
          <w:szCs w:val="24"/>
        </w:rPr>
        <w:t xml:space="preserve"> construí</w:t>
      </w:r>
      <w:r w:rsidR="005D337A" w:rsidRPr="00E30920">
        <w:rPr>
          <w:rFonts w:ascii="Times New Roman" w:hAnsi="Times New Roman" w:cs="Times New Roman"/>
          <w:sz w:val="24"/>
          <w:szCs w:val="24"/>
        </w:rPr>
        <w:t xml:space="preserve">da a fossa de evapotranspiração e ocorrida </w:t>
      </w:r>
      <w:r w:rsidR="00F04C34" w:rsidRPr="00E30920">
        <w:rPr>
          <w:rFonts w:ascii="Times New Roman" w:hAnsi="Times New Roman" w:cs="Times New Roman"/>
          <w:sz w:val="24"/>
          <w:szCs w:val="24"/>
        </w:rPr>
        <w:t>à</w:t>
      </w:r>
      <w:r w:rsidR="005D337A" w:rsidRPr="00E30920">
        <w:rPr>
          <w:rFonts w:ascii="Times New Roman" w:hAnsi="Times New Roman" w:cs="Times New Roman"/>
          <w:sz w:val="24"/>
          <w:szCs w:val="24"/>
        </w:rPr>
        <w:t xml:space="preserve"> cura do concreto e do reboco,</w:t>
      </w:r>
      <w:r w:rsidRPr="00E30920">
        <w:rPr>
          <w:rFonts w:ascii="Times New Roman" w:hAnsi="Times New Roman" w:cs="Times New Roman"/>
          <w:sz w:val="24"/>
          <w:szCs w:val="24"/>
        </w:rPr>
        <w:t xml:space="preserve"> alguns espaços serão preenchidos com materiais específicos, de modo a formar um canteiro com plantio de bananeiras, que terá a função de realizar a evapotranspiração da água e absorção do lodo das águas negras, conforme ilustrado na</w:t>
      </w:r>
      <w:r w:rsidR="003B0FA3" w:rsidRPr="00E30920">
        <w:rPr>
          <w:rFonts w:ascii="Times New Roman" w:hAnsi="Times New Roman" w:cs="Times New Roman"/>
          <w:sz w:val="24"/>
          <w:szCs w:val="24"/>
        </w:rPr>
        <w:t>s</w:t>
      </w:r>
      <w:r w:rsidRPr="00E30920">
        <w:rPr>
          <w:rFonts w:ascii="Times New Roman" w:hAnsi="Times New Roman" w:cs="Times New Roman"/>
          <w:sz w:val="24"/>
          <w:szCs w:val="24"/>
        </w:rPr>
        <w:t xml:space="preserve"> </w:t>
      </w:r>
      <w:r w:rsidR="00010F05" w:rsidRPr="00E30920">
        <w:rPr>
          <w:rFonts w:ascii="Times New Roman" w:hAnsi="Times New Roman" w:cs="Times New Roman"/>
          <w:sz w:val="24"/>
          <w:szCs w:val="24"/>
        </w:rPr>
        <w:t>Figura</w:t>
      </w:r>
      <w:r w:rsidR="00EE596C" w:rsidRPr="00E30920">
        <w:rPr>
          <w:rFonts w:ascii="Times New Roman" w:hAnsi="Times New Roman" w:cs="Times New Roman"/>
          <w:sz w:val="24"/>
          <w:szCs w:val="24"/>
        </w:rPr>
        <w:t>s</w:t>
      </w:r>
      <w:r w:rsidR="00010F05" w:rsidRPr="00E30920">
        <w:rPr>
          <w:rFonts w:ascii="Times New Roman" w:hAnsi="Times New Roman" w:cs="Times New Roman"/>
          <w:sz w:val="24"/>
          <w:szCs w:val="24"/>
        </w:rPr>
        <w:t xml:space="preserve"> </w:t>
      </w:r>
      <w:r w:rsidR="003B0FA3" w:rsidRPr="00E30920">
        <w:rPr>
          <w:rFonts w:ascii="Times New Roman" w:hAnsi="Times New Roman" w:cs="Times New Roman"/>
          <w:sz w:val="24"/>
          <w:szCs w:val="24"/>
        </w:rPr>
        <w:t>09 e 10</w:t>
      </w:r>
      <w:r w:rsidRPr="00E30920">
        <w:rPr>
          <w:rFonts w:ascii="Times New Roman" w:hAnsi="Times New Roman" w:cs="Times New Roman"/>
          <w:sz w:val="24"/>
          <w:szCs w:val="24"/>
        </w:rPr>
        <w:t>. Partindo-se do piso de concreto, haverá uma camada de pedra britada nº 5 (76 a 100 mm), com altura de 0,60 m; acima da camada de pedra britada, será colocada uma camada de terra adubada de 0,60 m</w:t>
      </w:r>
      <w:r w:rsidR="000B2BD3" w:rsidRPr="00E30920">
        <w:rPr>
          <w:rFonts w:ascii="Times New Roman" w:hAnsi="Times New Roman" w:cs="Times New Roman"/>
          <w:sz w:val="24"/>
          <w:szCs w:val="24"/>
        </w:rPr>
        <w:t xml:space="preserve"> (provinda da escavação)</w:t>
      </w:r>
      <w:r w:rsidRPr="00E30920">
        <w:rPr>
          <w:rFonts w:ascii="Times New Roman" w:hAnsi="Times New Roman" w:cs="Times New Roman"/>
          <w:sz w:val="24"/>
          <w:szCs w:val="24"/>
        </w:rPr>
        <w:t xml:space="preserve">, formando-se o canteiro onde serão plantadas as bananeiras. O canteiro de </w:t>
      </w:r>
      <w:r w:rsidR="00AC6CD9" w:rsidRPr="00E30920">
        <w:rPr>
          <w:rFonts w:ascii="Times New Roman" w:hAnsi="Times New Roman" w:cs="Times New Roman"/>
          <w:sz w:val="24"/>
          <w:szCs w:val="24"/>
        </w:rPr>
        <w:t>4,00 m² (2,0</w:t>
      </w:r>
      <w:r w:rsidR="000B2BD3" w:rsidRPr="00E30920">
        <w:rPr>
          <w:rFonts w:ascii="Times New Roman" w:hAnsi="Times New Roman" w:cs="Times New Roman"/>
          <w:sz w:val="24"/>
          <w:szCs w:val="24"/>
        </w:rPr>
        <w:t xml:space="preserve">0 x 2,00 m) receberá os seguintes </w:t>
      </w:r>
      <w:proofErr w:type="gramStart"/>
      <w:r w:rsidR="000B2BD3" w:rsidRPr="00E30920">
        <w:rPr>
          <w:rFonts w:ascii="Times New Roman" w:hAnsi="Times New Roman" w:cs="Times New Roman"/>
          <w:sz w:val="24"/>
          <w:szCs w:val="24"/>
        </w:rPr>
        <w:t>fertilizantes/corretivos</w:t>
      </w:r>
      <w:proofErr w:type="gramEnd"/>
      <w:r w:rsidR="00AC6CD9" w:rsidRPr="00E30920">
        <w:rPr>
          <w:rFonts w:ascii="Times New Roman" w:hAnsi="Times New Roman" w:cs="Times New Roman"/>
          <w:sz w:val="24"/>
          <w:szCs w:val="24"/>
        </w:rPr>
        <w:t>: 1,2</w:t>
      </w:r>
      <w:r w:rsidR="000B2BD3" w:rsidRPr="00E30920">
        <w:rPr>
          <w:rFonts w:ascii="Times New Roman" w:hAnsi="Times New Roman" w:cs="Times New Roman"/>
          <w:sz w:val="24"/>
          <w:szCs w:val="24"/>
        </w:rPr>
        <w:t xml:space="preserve"> kg de fertilizante gr</w:t>
      </w:r>
      <w:r w:rsidR="00AC6CD9" w:rsidRPr="00E30920">
        <w:rPr>
          <w:rFonts w:ascii="Times New Roman" w:hAnsi="Times New Roman" w:cs="Times New Roman"/>
          <w:sz w:val="24"/>
          <w:szCs w:val="24"/>
        </w:rPr>
        <w:t>anulado NPK 4-14-8 ou similar; 2</w:t>
      </w:r>
      <w:r w:rsidR="000B2BD3" w:rsidRPr="00E30920">
        <w:rPr>
          <w:rFonts w:ascii="Times New Roman" w:hAnsi="Times New Roman" w:cs="Times New Roman"/>
          <w:sz w:val="24"/>
          <w:szCs w:val="24"/>
        </w:rPr>
        <w:t>0 kg de fertilizante or</w:t>
      </w:r>
      <w:r w:rsidR="00AC6CD9" w:rsidRPr="00E30920">
        <w:rPr>
          <w:rFonts w:ascii="Times New Roman" w:hAnsi="Times New Roman" w:cs="Times New Roman"/>
          <w:sz w:val="24"/>
          <w:szCs w:val="24"/>
        </w:rPr>
        <w:t>gânico composto, classe A; e 1,2</w:t>
      </w:r>
      <w:r w:rsidR="000B2BD3" w:rsidRPr="00E30920">
        <w:rPr>
          <w:rFonts w:ascii="Times New Roman" w:hAnsi="Times New Roman" w:cs="Times New Roman"/>
          <w:sz w:val="24"/>
          <w:szCs w:val="24"/>
        </w:rPr>
        <w:t xml:space="preserve"> kg de calcário dolomítico com PRNT mínima de 60%. Os </w:t>
      </w:r>
      <w:proofErr w:type="gramStart"/>
      <w:r w:rsidR="000B2BD3" w:rsidRPr="00E30920">
        <w:rPr>
          <w:rFonts w:ascii="Times New Roman" w:hAnsi="Times New Roman" w:cs="Times New Roman"/>
          <w:sz w:val="24"/>
          <w:szCs w:val="24"/>
        </w:rPr>
        <w:t>fertilizantes/corretivos</w:t>
      </w:r>
      <w:proofErr w:type="gramEnd"/>
      <w:r w:rsidR="000B2BD3" w:rsidRPr="00E30920">
        <w:rPr>
          <w:rFonts w:ascii="Times New Roman" w:hAnsi="Times New Roman" w:cs="Times New Roman"/>
          <w:sz w:val="24"/>
          <w:szCs w:val="24"/>
        </w:rPr>
        <w:t xml:space="preserve"> deverão ser bem incorporados à camada de terra. A parte interna superior da fossa de</w:t>
      </w:r>
      <w:r w:rsidR="00AC6CD9" w:rsidRPr="00E30920">
        <w:rPr>
          <w:rFonts w:ascii="Times New Roman" w:hAnsi="Times New Roman" w:cs="Times New Roman"/>
          <w:sz w:val="24"/>
          <w:szCs w:val="24"/>
        </w:rPr>
        <w:t>verá ter um espaço vazio de 0,05 a 0,1</w:t>
      </w:r>
      <w:r w:rsidR="000B2BD3" w:rsidRPr="00E30920">
        <w:rPr>
          <w:rFonts w:ascii="Times New Roman" w:hAnsi="Times New Roman" w:cs="Times New Roman"/>
          <w:sz w:val="24"/>
          <w:szCs w:val="24"/>
        </w:rPr>
        <w:t>0 m e a superfície da parede do canteiro deverá estar, no mí</w:t>
      </w:r>
      <w:r w:rsidR="00537E7B" w:rsidRPr="00E30920">
        <w:rPr>
          <w:rFonts w:ascii="Times New Roman" w:hAnsi="Times New Roman" w:cs="Times New Roman"/>
          <w:sz w:val="24"/>
          <w:szCs w:val="24"/>
        </w:rPr>
        <w:t>n</w:t>
      </w:r>
      <w:r w:rsidR="000B2BD3" w:rsidRPr="00E30920">
        <w:rPr>
          <w:rFonts w:ascii="Times New Roman" w:hAnsi="Times New Roman" w:cs="Times New Roman"/>
          <w:sz w:val="24"/>
          <w:szCs w:val="24"/>
        </w:rPr>
        <w:t>imo, a 0,30 m da superfície do solo</w:t>
      </w:r>
      <w:r w:rsidR="00A57A41" w:rsidRPr="00E30920">
        <w:rPr>
          <w:rFonts w:ascii="Times New Roman" w:hAnsi="Times New Roman" w:cs="Times New Roman"/>
          <w:sz w:val="24"/>
          <w:szCs w:val="24"/>
        </w:rPr>
        <w:t>.</w:t>
      </w:r>
    </w:p>
    <w:p w:rsidR="00FB7330" w:rsidRPr="00E30920" w:rsidRDefault="00FB7330" w:rsidP="006826C3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E30920">
        <w:rPr>
          <w:rFonts w:ascii="Times New Roman" w:hAnsi="Times New Roman" w:cs="Times New Roman"/>
          <w:sz w:val="24"/>
          <w:szCs w:val="24"/>
        </w:rPr>
        <w:br w:type="page"/>
      </w:r>
    </w:p>
    <w:p w:rsidR="00FB7330" w:rsidRPr="00E30920" w:rsidRDefault="00C76AE1" w:rsidP="00A30E25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E30920">
        <w:rPr>
          <w:rFonts w:ascii="Times New Roman" w:hAnsi="Times New Roman" w:cs="Times New Roman"/>
          <w:noProof/>
          <w:sz w:val="24"/>
          <w:szCs w:val="24"/>
          <w:lang w:eastAsia="pt-BR"/>
        </w:rPr>
        <w:lastRenderedPageBreak/>
        <w:drawing>
          <wp:inline distT="0" distB="0" distL="0" distR="0" wp14:anchorId="2D2A8F17" wp14:editId="54C02066">
            <wp:extent cx="3514725" cy="2237763"/>
            <wp:effectExtent l="0" t="0" r="0" b="0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526043" cy="22449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7330" w:rsidRPr="00E30920" w:rsidRDefault="00DA4E6A" w:rsidP="00CC7672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E30920">
        <w:rPr>
          <w:rFonts w:ascii="Times New Roman" w:hAnsi="Times New Roman" w:cs="Times New Roman"/>
          <w:sz w:val="20"/>
          <w:szCs w:val="20"/>
        </w:rPr>
        <w:t>Figura 03</w:t>
      </w:r>
      <w:r w:rsidR="00FB7330" w:rsidRPr="00E30920">
        <w:rPr>
          <w:rFonts w:ascii="Times New Roman" w:hAnsi="Times New Roman" w:cs="Times New Roman"/>
          <w:sz w:val="20"/>
          <w:szCs w:val="20"/>
        </w:rPr>
        <w:t>: Dimensões para escavação de vala para construção da fossa séptica de evapotranspiração,</w:t>
      </w:r>
      <w:r w:rsidR="00650B51" w:rsidRPr="00E30920">
        <w:rPr>
          <w:rFonts w:ascii="Times New Roman" w:hAnsi="Times New Roman" w:cs="Times New Roman"/>
          <w:sz w:val="20"/>
          <w:szCs w:val="20"/>
        </w:rPr>
        <w:t xml:space="preserve"> com 1,15 m de profundidade, 2,30 m de largura e 2,3</w:t>
      </w:r>
      <w:r w:rsidR="00FB7330" w:rsidRPr="00E30920">
        <w:rPr>
          <w:rFonts w:ascii="Times New Roman" w:hAnsi="Times New Roman" w:cs="Times New Roman"/>
          <w:sz w:val="20"/>
          <w:szCs w:val="20"/>
        </w:rPr>
        <w:t>0 m de comprimento</w:t>
      </w:r>
      <w:r w:rsidR="006F4FA7" w:rsidRPr="00E30920">
        <w:rPr>
          <w:rFonts w:ascii="Times New Roman" w:hAnsi="Times New Roman" w:cs="Times New Roman"/>
          <w:sz w:val="20"/>
          <w:szCs w:val="20"/>
        </w:rPr>
        <w:t xml:space="preserve">, totalizando </w:t>
      </w:r>
      <w:r w:rsidR="00650B51" w:rsidRPr="00E30920">
        <w:rPr>
          <w:rFonts w:ascii="Times New Roman" w:hAnsi="Times New Roman" w:cs="Times New Roman"/>
          <w:sz w:val="20"/>
          <w:szCs w:val="20"/>
        </w:rPr>
        <w:t>6,0835</w:t>
      </w:r>
      <w:r w:rsidR="006F4FA7" w:rsidRPr="00E30920">
        <w:rPr>
          <w:rFonts w:ascii="Times New Roman" w:hAnsi="Times New Roman" w:cs="Times New Roman"/>
          <w:sz w:val="20"/>
          <w:szCs w:val="20"/>
        </w:rPr>
        <w:t xml:space="preserve"> m³ de escavação</w:t>
      </w:r>
      <w:r w:rsidR="00FB7330" w:rsidRPr="00E30920">
        <w:rPr>
          <w:rFonts w:ascii="Times New Roman" w:hAnsi="Times New Roman" w:cs="Times New Roman"/>
          <w:sz w:val="20"/>
          <w:szCs w:val="20"/>
        </w:rPr>
        <w:t>.</w:t>
      </w:r>
    </w:p>
    <w:p w:rsidR="00FB7330" w:rsidRPr="00E30920" w:rsidRDefault="00FB7330" w:rsidP="00A30E25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B7330" w:rsidRPr="00E30920" w:rsidRDefault="00EF7FE9" w:rsidP="00A30E25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E30920">
        <w:rPr>
          <w:rFonts w:ascii="Times New Roman" w:hAnsi="Times New Roman" w:cs="Times New Roman"/>
          <w:noProof/>
          <w:sz w:val="24"/>
          <w:szCs w:val="24"/>
          <w:lang w:eastAsia="pt-BR"/>
        </w:rPr>
        <w:drawing>
          <wp:inline distT="0" distB="0" distL="0" distR="0" wp14:anchorId="69A7C7FD" wp14:editId="64B01411">
            <wp:extent cx="3571875" cy="2430939"/>
            <wp:effectExtent l="0" t="0" r="0" b="7620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1875" cy="24309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7330" w:rsidRPr="00E30920" w:rsidRDefault="005E0FEE" w:rsidP="00CC7672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E30920">
        <w:rPr>
          <w:rFonts w:ascii="Times New Roman" w:hAnsi="Times New Roman" w:cs="Times New Roman"/>
          <w:sz w:val="20"/>
          <w:szCs w:val="20"/>
        </w:rPr>
        <w:t>Figura 04</w:t>
      </w:r>
      <w:r w:rsidR="00FB7330" w:rsidRPr="00E30920">
        <w:rPr>
          <w:rFonts w:ascii="Times New Roman" w:hAnsi="Times New Roman" w:cs="Times New Roman"/>
          <w:sz w:val="20"/>
          <w:szCs w:val="20"/>
        </w:rPr>
        <w:t xml:space="preserve">: Dimensões para </w:t>
      </w:r>
      <w:r w:rsidR="006F4FA7" w:rsidRPr="00E30920">
        <w:rPr>
          <w:rFonts w:ascii="Times New Roman" w:hAnsi="Times New Roman" w:cs="Times New Roman"/>
          <w:sz w:val="20"/>
          <w:szCs w:val="20"/>
        </w:rPr>
        <w:t xml:space="preserve">piso de concreto </w:t>
      </w:r>
      <w:r w:rsidR="00FB7330" w:rsidRPr="00E30920">
        <w:rPr>
          <w:rFonts w:ascii="Times New Roman" w:hAnsi="Times New Roman" w:cs="Times New Roman"/>
          <w:sz w:val="20"/>
          <w:szCs w:val="20"/>
        </w:rPr>
        <w:t>da fossa séptica de evapotranspiraç</w:t>
      </w:r>
      <w:r w:rsidR="006F4FA7" w:rsidRPr="00E30920">
        <w:rPr>
          <w:rFonts w:ascii="Times New Roman" w:hAnsi="Times New Roman" w:cs="Times New Roman"/>
          <w:sz w:val="20"/>
          <w:szCs w:val="20"/>
        </w:rPr>
        <w:t>ão, com 0,05 m de espessura</w:t>
      </w:r>
      <w:r w:rsidR="00FB7330" w:rsidRPr="00E30920">
        <w:rPr>
          <w:rFonts w:ascii="Times New Roman" w:hAnsi="Times New Roman" w:cs="Times New Roman"/>
          <w:sz w:val="20"/>
          <w:szCs w:val="20"/>
        </w:rPr>
        <w:t>,</w:t>
      </w:r>
      <w:r w:rsidR="00CF7B08" w:rsidRPr="00E30920">
        <w:rPr>
          <w:rFonts w:ascii="Times New Roman" w:hAnsi="Times New Roman" w:cs="Times New Roman"/>
          <w:sz w:val="20"/>
          <w:szCs w:val="20"/>
        </w:rPr>
        <w:t xml:space="preserve"> 2,30 m de largura e 2,3</w:t>
      </w:r>
      <w:r w:rsidR="00FB7330" w:rsidRPr="00E30920">
        <w:rPr>
          <w:rFonts w:ascii="Times New Roman" w:hAnsi="Times New Roman" w:cs="Times New Roman"/>
          <w:sz w:val="20"/>
          <w:szCs w:val="20"/>
        </w:rPr>
        <w:t>0 m de comprimento</w:t>
      </w:r>
      <w:r w:rsidR="00CF7B08" w:rsidRPr="00E30920">
        <w:rPr>
          <w:rFonts w:ascii="Times New Roman" w:hAnsi="Times New Roman" w:cs="Times New Roman"/>
          <w:sz w:val="20"/>
          <w:szCs w:val="20"/>
        </w:rPr>
        <w:t>, totalizando 0,2645</w:t>
      </w:r>
      <w:r w:rsidR="006F4FA7" w:rsidRPr="00E30920">
        <w:rPr>
          <w:rFonts w:ascii="Times New Roman" w:hAnsi="Times New Roman" w:cs="Times New Roman"/>
          <w:sz w:val="20"/>
          <w:szCs w:val="20"/>
        </w:rPr>
        <w:t xml:space="preserve"> m³ de piso</w:t>
      </w:r>
      <w:r w:rsidR="00FB7330" w:rsidRPr="00E30920">
        <w:rPr>
          <w:rFonts w:ascii="Times New Roman" w:hAnsi="Times New Roman" w:cs="Times New Roman"/>
          <w:sz w:val="20"/>
          <w:szCs w:val="20"/>
        </w:rPr>
        <w:t>.</w:t>
      </w:r>
    </w:p>
    <w:p w:rsidR="00FB7330" w:rsidRPr="00E30920" w:rsidRDefault="00FB7330" w:rsidP="00A30E25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67FA2" w:rsidRPr="00E30920" w:rsidRDefault="00CC7672" w:rsidP="00A30E25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E30920">
        <w:rPr>
          <w:noProof/>
          <w:lang w:eastAsia="pt-BR"/>
        </w:rPr>
        <w:drawing>
          <wp:inline distT="0" distB="0" distL="0" distR="0" wp14:anchorId="51FEC43D" wp14:editId="35BB3FDD">
            <wp:extent cx="2381250" cy="2381250"/>
            <wp:effectExtent l="0" t="0" r="0" b="0"/>
            <wp:docPr id="14" name="Imagem 14" descr="9-19-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9-19-1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7440" cy="2377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7FA2" w:rsidRPr="00E30920" w:rsidRDefault="005E0FEE" w:rsidP="00CC7672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E30920">
        <w:rPr>
          <w:rFonts w:ascii="Times New Roman" w:hAnsi="Times New Roman" w:cs="Times New Roman"/>
          <w:sz w:val="20"/>
          <w:szCs w:val="20"/>
        </w:rPr>
        <w:t>Figura 05</w:t>
      </w:r>
      <w:r w:rsidR="00F67FA2" w:rsidRPr="00E30920">
        <w:rPr>
          <w:rFonts w:ascii="Times New Roman" w:hAnsi="Times New Roman" w:cs="Times New Roman"/>
          <w:sz w:val="20"/>
          <w:szCs w:val="20"/>
        </w:rPr>
        <w:t xml:space="preserve">: Dimensões do bloco cerâmico de vedação com furos na </w:t>
      </w:r>
      <w:r w:rsidR="00CC7672" w:rsidRPr="00E30920">
        <w:rPr>
          <w:rFonts w:ascii="Times New Roman" w:hAnsi="Times New Roman" w:cs="Times New Roman"/>
          <w:sz w:val="20"/>
          <w:szCs w:val="20"/>
        </w:rPr>
        <w:t>horizontal</w:t>
      </w:r>
      <w:r w:rsidR="003D28CF" w:rsidRPr="00E30920">
        <w:rPr>
          <w:rFonts w:ascii="Times New Roman" w:hAnsi="Times New Roman" w:cs="Times New Roman"/>
          <w:sz w:val="20"/>
          <w:szCs w:val="20"/>
        </w:rPr>
        <w:t>, de 9x19x19</w:t>
      </w:r>
      <w:r w:rsidR="00CC7672" w:rsidRPr="00E30920">
        <w:rPr>
          <w:rFonts w:ascii="Times New Roman" w:hAnsi="Times New Roman" w:cs="Times New Roman"/>
          <w:sz w:val="20"/>
          <w:szCs w:val="20"/>
        </w:rPr>
        <w:t xml:space="preserve"> cm</w:t>
      </w:r>
      <w:r w:rsidR="00F67FA2" w:rsidRPr="00E30920">
        <w:rPr>
          <w:rFonts w:ascii="Times New Roman" w:hAnsi="Times New Roman" w:cs="Times New Roman"/>
          <w:sz w:val="20"/>
          <w:szCs w:val="20"/>
        </w:rPr>
        <w:t xml:space="preserve">, utilizados </w:t>
      </w:r>
      <w:r w:rsidR="00CC7672" w:rsidRPr="00E30920">
        <w:rPr>
          <w:rFonts w:ascii="Times New Roman" w:hAnsi="Times New Roman" w:cs="Times New Roman"/>
          <w:sz w:val="20"/>
          <w:szCs w:val="20"/>
        </w:rPr>
        <w:t>para construção da</w:t>
      </w:r>
      <w:r w:rsidR="00F67FA2" w:rsidRPr="00E30920">
        <w:rPr>
          <w:rFonts w:ascii="Times New Roman" w:hAnsi="Times New Roman" w:cs="Times New Roman"/>
          <w:sz w:val="20"/>
          <w:szCs w:val="20"/>
        </w:rPr>
        <w:t xml:space="preserve"> parede da fossa séptica de evapotranspiração.</w:t>
      </w:r>
    </w:p>
    <w:p w:rsidR="00F67FA2" w:rsidRPr="00E30920" w:rsidRDefault="00F67FA2" w:rsidP="00A30E25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D393B" w:rsidRPr="00E30920" w:rsidRDefault="00B6705E" w:rsidP="00A30E25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E30920">
        <w:rPr>
          <w:rFonts w:ascii="Times New Roman" w:hAnsi="Times New Roman" w:cs="Times New Roman"/>
          <w:noProof/>
          <w:sz w:val="24"/>
          <w:szCs w:val="24"/>
          <w:lang w:eastAsia="pt-BR"/>
        </w:rPr>
        <w:lastRenderedPageBreak/>
        <w:drawing>
          <wp:inline distT="0" distB="0" distL="0" distR="0" wp14:anchorId="6B8DC3BF" wp14:editId="389B54A6">
            <wp:extent cx="3935578" cy="3773927"/>
            <wp:effectExtent l="0" t="0" r="8255" b="0"/>
            <wp:docPr id="18" name="Image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5690" cy="37836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393B" w:rsidRPr="00E30920" w:rsidRDefault="005E0FEE" w:rsidP="00601F78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E30920">
        <w:rPr>
          <w:rFonts w:ascii="Times New Roman" w:hAnsi="Times New Roman" w:cs="Times New Roman"/>
          <w:sz w:val="20"/>
          <w:szCs w:val="20"/>
        </w:rPr>
        <w:t>Figura 06</w:t>
      </w:r>
      <w:r w:rsidR="004D393B" w:rsidRPr="00E30920">
        <w:rPr>
          <w:rFonts w:ascii="Times New Roman" w:hAnsi="Times New Roman" w:cs="Times New Roman"/>
          <w:sz w:val="20"/>
          <w:szCs w:val="20"/>
        </w:rPr>
        <w:t xml:space="preserve">: Dimensões </w:t>
      </w:r>
      <w:r w:rsidR="00B55495" w:rsidRPr="00E30920">
        <w:rPr>
          <w:rFonts w:ascii="Times New Roman" w:hAnsi="Times New Roman" w:cs="Times New Roman"/>
          <w:sz w:val="20"/>
          <w:szCs w:val="20"/>
        </w:rPr>
        <w:t xml:space="preserve">internas e externas da caixa </w:t>
      </w:r>
      <w:r w:rsidR="004D393B" w:rsidRPr="00E30920">
        <w:rPr>
          <w:rFonts w:ascii="Times New Roman" w:hAnsi="Times New Roman" w:cs="Times New Roman"/>
          <w:sz w:val="20"/>
          <w:szCs w:val="20"/>
        </w:rPr>
        <w:t>da fossa séptica de evapotranspiração</w:t>
      </w:r>
      <w:r w:rsidR="00B55495" w:rsidRPr="00E30920">
        <w:rPr>
          <w:rFonts w:ascii="Times New Roman" w:hAnsi="Times New Roman" w:cs="Times New Roman"/>
          <w:sz w:val="20"/>
          <w:szCs w:val="20"/>
        </w:rPr>
        <w:t xml:space="preserve">, </w:t>
      </w:r>
      <w:r w:rsidR="00B6705E" w:rsidRPr="00E30920">
        <w:rPr>
          <w:rFonts w:ascii="Times New Roman" w:hAnsi="Times New Roman" w:cs="Times New Roman"/>
          <w:sz w:val="20"/>
          <w:szCs w:val="20"/>
        </w:rPr>
        <w:t>com volume interno total de 5,60</w:t>
      </w:r>
      <w:r w:rsidR="00B55495" w:rsidRPr="00E30920">
        <w:rPr>
          <w:rFonts w:ascii="Times New Roman" w:hAnsi="Times New Roman" w:cs="Times New Roman"/>
          <w:sz w:val="20"/>
          <w:szCs w:val="20"/>
        </w:rPr>
        <w:t xml:space="preserve"> m³, paredes com espessura de </w:t>
      </w:r>
      <w:proofErr w:type="gramStart"/>
      <w:r w:rsidR="00B55495" w:rsidRPr="00E30920">
        <w:rPr>
          <w:rFonts w:ascii="Times New Roman" w:hAnsi="Times New Roman" w:cs="Times New Roman"/>
          <w:sz w:val="20"/>
          <w:szCs w:val="20"/>
        </w:rPr>
        <w:t>9</w:t>
      </w:r>
      <w:proofErr w:type="gramEnd"/>
      <w:r w:rsidR="00B55495" w:rsidRPr="00E30920">
        <w:rPr>
          <w:rFonts w:ascii="Times New Roman" w:hAnsi="Times New Roman" w:cs="Times New Roman"/>
          <w:sz w:val="20"/>
          <w:szCs w:val="20"/>
        </w:rPr>
        <w:t xml:space="preserve"> cm e altura interna de 1,40 m</w:t>
      </w:r>
      <w:r w:rsidR="004D393B" w:rsidRPr="00E30920">
        <w:rPr>
          <w:rFonts w:ascii="Times New Roman" w:hAnsi="Times New Roman" w:cs="Times New Roman"/>
          <w:sz w:val="20"/>
          <w:szCs w:val="20"/>
        </w:rPr>
        <w:t>.</w:t>
      </w:r>
    </w:p>
    <w:p w:rsidR="004D393B" w:rsidRPr="00E30920" w:rsidRDefault="004D393B" w:rsidP="00A30E25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10F05" w:rsidRPr="00E30920" w:rsidRDefault="00010F05" w:rsidP="00010F05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E30920">
        <w:rPr>
          <w:rFonts w:ascii="Times New Roman" w:hAnsi="Times New Roman" w:cs="Times New Roman"/>
          <w:noProof/>
          <w:sz w:val="24"/>
          <w:szCs w:val="24"/>
          <w:lang w:eastAsia="pt-BR"/>
        </w:rPr>
        <w:drawing>
          <wp:inline distT="0" distB="0" distL="0" distR="0" wp14:anchorId="3A0B2B43" wp14:editId="598783B4">
            <wp:extent cx="3763179" cy="2626157"/>
            <wp:effectExtent l="0" t="0" r="8890" b="3175"/>
            <wp:docPr id="12" name="Image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0998" cy="26316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0F05" w:rsidRPr="00E30920" w:rsidRDefault="00010F05" w:rsidP="00010F05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E30920">
        <w:rPr>
          <w:rFonts w:ascii="Times New Roman" w:hAnsi="Times New Roman" w:cs="Times New Roman"/>
          <w:sz w:val="20"/>
          <w:szCs w:val="20"/>
        </w:rPr>
        <w:t xml:space="preserve">Figura 07: Dimensões do bloco cerâmico com furos na horizontal, com 14x19x39cm, 6,0 </w:t>
      </w:r>
      <w:proofErr w:type="gramStart"/>
      <w:r w:rsidRPr="00E30920">
        <w:rPr>
          <w:rFonts w:ascii="Times New Roman" w:hAnsi="Times New Roman" w:cs="Times New Roman"/>
          <w:sz w:val="20"/>
          <w:szCs w:val="20"/>
        </w:rPr>
        <w:t>MPa</w:t>
      </w:r>
      <w:proofErr w:type="gramEnd"/>
      <w:r w:rsidRPr="00E30920">
        <w:rPr>
          <w:rFonts w:ascii="Times New Roman" w:hAnsi="Times New Roman" w:cs="Times New Roman"/>
          <w:sz w:val="20"/>
          <w:szCs w:val="20"/>
        </w:rPr>
        <w:t xml:space="preserve"> (NBR 15270), utilizados na câmara anaeróbica da fossa séptica de evapotranspiração.</w:t>
      </w:r>
    </w:p>
    <w:p w:rsidR="00010F05" w:rsidRPr="00E30920" w:rsidRDefault="00010F05" w:rsidP="00010F05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10F05" w:rsidRPr="00E30920" w:rsidRDefault="00010F05" w:rsidP="00A30E25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53569" w:rsidRPr="00E30920" w:rsidRDefault="00D53569" w:rsidP="00A30E25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E30920">
        <w:rPr>
          <w:rFonts w:ascii="Times New Roman" w:hAnsi="Times New Roman" w:cs="Times New Roman"/>
          <w:noProof/>
          <w:sz w:val="24"/>
          <w:szCs w:val="24"/>
          <w:lang w:eastAsia="pt-BR"/>
        </w:rPr>
        <w:lastRenderedPageBreak/>
        <w:drawing>
          <wp:inline distT="0" distB="0" distL="0" distR="0" wp14:anchorId="3ED46C7A" wp14:editId="76526739">
            <wp:extent cx="5619646" cy="3599078"/>
            <wp:effectExtent l="0" t="0" r="635" b="1905"/>
            <wp:docPr id="5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3384" cy="35950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3569" w:rsidRPr="00E30920" w:rsidRDefault="005E0FEE" w:rsidP="00601F78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E30920">
        <w:rPr>
          <w:rFonts w:ascii="Times New Roman" w:hAnsi="Times New Roman" w:cs="Times New Roman"/>
          <w:sz w:val="20"/>
          <w:szCs w:val="20"/>
        </w:rPr>
        <w:t xml:space="preserve">Figura </w:t>
      </w:r>
      <w:r w:rsidR="00010F05" w:rsidRPr="00E30920">
        <w:rPr>
          <w:rFonts w:ascii="Times New Roman" w:hAnsi="Times New Roman" w:cs="Times New Roman"/>
          <w:sz w:val="20"/>
          <w:szCs w:val="20"/>
        </w:rPr>
        <w:t>08</w:t>
      </w:r>
      <w:r w:rsidR="00D53569" w:rsidRPr="00E30920">
        <w:rPr>
          <w:rFonts w:ascii="Times New Roman" w:hAnsi="Times New Roman" w:cs="Times New Roman"/>
          <w:sz w:val="20"/>
          <w:szCs w:val="20"/>
        </w:rPr>
        <w:t xml:space="preserve">: </w:t>
      </w:r>
      <w:r w:rsidR="00D53569" w:rsidRPr="00E30920">
        <w:rPr>
          <w:rFonts w:ascii="Times New Roman" w:hAnsi="Times New Roman" w:cs="Times New Roman"/>
          <w:i/>
          <w:sz w:val="20"/>
          <w:szCs w:val="20"/>
        </w:rPr>
        <w:t>Layout</w:t>
      </w:r>
      <w:r w:rsidR="00D53569" w:rsidRPr="00E30920">
        <w:rPr>
          <w:rFonts w:ascii="Times New Roman" w:hAnsi="Times New Roman" w:cs="Times New Roman"/>
          <w:sz w:val="20"/>
          <w:szCs w:val="20"/>
        </w:rPr>
        <w:t xml:space="preserve"> da câmara anaeróbica da fossa séptica de evapotranspiração, com blocos cerâmicos de furos horizontais com 14x19x39 cm, assentados com argamassa no traço </w:t>
      </w:r>
      <w:proofErr w:type="gramStart"/>
      <w:r w:rsidR="00D53569" w:rsidRPr="00E30920">
        <w:rPr>
          <w:rFonts w:ascii="Times New Roman" w:hAnsi="Times New Roman" w:cs="Times New Roman"/>
          <w:sz w:val="20"/>
          <w:szCs w:val="20"/>
        </w:rPr>
        <w:t>1:1:</w:t>
      </w:r>
      <w:proofErr w:type="gramEnd"/>
      <w:r w:rsidR="00D53569" w:rsidRPr="00E30920">
        <w:rPr>
          <w:rFonts w:ascii="Times New Roman" w:hAnsi="Times New Roman" w:cs="Times New Roman"/>
          <w:sz w:val="20"/>
          <w:szCs w:val="20"/>
        </w:rPr>
        <w:t>6 (cimento, cal e areia), com inclinação de 30 graus.</w:t>
      </w:r>
    </w:p>
    <w:p w:rsidR="00F67FA2" w:rsidRPr="00E30920" w:rsidRDefault="00F67FA2" w:rsidP="00A30E25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B0FA3" w:rsidRPr="00E30920" w:rsidRDefault="003B0FA3" w:rsidP="003B0FA3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E30920">
        <w:rPr>
          <w:noProof/>
          <w:lang w:eastAsia="pt-BR"/>
        </w:rPr>
        <w:drawing>
          <wp:inline distT="0" distB="0" distL="0" distR="0" wp14:anchorId="524EECEB" wp14:editId="38E3CCE9">
            <wp:extent cx="5176050" cy="3849624"/>
            <wp:effectExtent l="0" t="0" r="5715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183468" cy="38551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0FA3" w:rsidRPr="00E30920" w:rsidRDefault="003B0FA3" w:rsidP="003B0FA3">
      <w:pPr>
        <w:spacing w:after="0" w:line="360" w:lineRule="auto"/>
        <w:jc w:val="center"/>
        <w:rPr>
          <w:rFonts w:ascii="Times New Roman" w:hAnsi="Times New Roman" w:cs="Times New Roman"/>
          <w:sz w:val="16"/>
          <w:szCs w:val="16"/>
        </w:rPr>
      </w:pPr>
      <w:r w:rsidRPr="00E30920">
        <w:rPr>
          <w:rFonts w:ascii="Times New Roman" w:hAnsi="Times New Roman" w:cs="Times New Roman"/>
          <w:sz w:val="16"/>
          <w:szCs w:val="16"/>
        </w:rPr>
        <w:t xml:space="preserve">Fonte: Mário Cesar </w:t>
      </w:r>
      <w:proofErr w:type="spellStart"/>
      <w:r w:rsidRPr="00E30920">
        <w:rPr>
          <w:rFonts w:ascii="Times New Roman" w:hAnsi="Times New Roman" w:cs="Times New Roman"/>
          <w:sz w:val="16"/>
          <w:szCs w:val="16"/>
        </w:rPr>
        <w:t>Wiegand</w:t>
      </w:r>
      <w:proofErr w:type="spellEnd"/>
      <w:r w:rsidRPr="00E30920">
        <w:rPr>
          <w:rFonts w:ascii="Times New Roman" w:hAnsi="Times New Roman" w:cs="Times New Roman"/>
          <w:sz w:val="16"/>
          <w:szCs w:val="16"/>
        </w:rPr>
        <w:t xml:space="preserve"> (2019).</w:t>
      </w:r>
    </w:p>
    <w:p w:rsidR="003B0FA3" w:rsidRPr="00E30920" w:rsidRDefault="003B0FA3" w:rsidP="003B0FA3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E30920">
        <w:rPr>
          <w:rFonts w:ascii="Times New Roman" w:hAnsi="Times New Roman" w:cs="Times New Roman"/>
          <w:sz w:val="20"/>
          <w:szCs w:val="20"/>
        </w:rPr>
        <w:t>Figura 09: Exemplo de preenchimento de canteiro da fossa séptica de evapotranspiração construída com blocos cerâmicos</w:t>
      </w:r>
      <w:r w:rsidR="00A975A0" w:rsidRPr="00E30920">
        <w:rPr>
          <w:rFonts w:ascii="Times New Roman" w:hAnsi="Times New Roman" w:cs="Times New Roman"/>
          <w:sz w:val="20"/>
          <w:szCs w:val="20"/>
        </w:rPr>
        <w:t>, mostrando o tubo de suspiro da câmara anaeróbica</w:t>
      </w:r>
      <w:r w:rsidRPr="00E30920">
        <w:rPr>
          <w:rFonts w:ascii="Times New Roman" w:hAnsi="Times New Roman" w:cs="Times New Roman"/>
          <w:sz w:val="20"/>
          <w:szCs w:val="20"/>
        </w:rPr>
        <w:t>.</w:t>
      </w:r>
    </w:p>
    <w:p w:rsidR="003B0FA3" w:rsidRPr="00E30920" w:rsidRDefault="003B0FA3" w:rsidP="003B0FA3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B0FA3" w:rsidRPr="00E30920" w:rsidRDefault="003B0FA3" w:rsidP="00A30E25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0409B" w:rsidRPr="00E30920" w:rsidRDefault="00E0409B" w:rsidP="00A30E25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E30920">
        <w:rPr>
          <w:rFonts w:ascii="Times New Roman" w:hAnsi="Times New Roman" w:cs="Times New Roman"/>
          <w:noProof/>
          <w:sz w:val="24"/>
          <w:szCs w:val="24"/>
          <w:lang w:eastAsia="pt-BR"/>
        </w:rPr>
        <w:lastRenderedPageBreak/>
        <w:drawing>
          <wp:inline distT="0" distB="0" distL="0" distR="0" wp14:anchorId="1638E2CF" wp14:editId="1F61E2B6">
            <wp:extent cx="4539686" cy="3350362"/>
            <wp:effectExtent l="0" t="0" r="0" b="2540"/>
            <wp:docPr id="9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1853" cy="33519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409B" w:rsidRPr="00E30920" w:rsidRDefault="006118AA" w:rsidP="00A30E25">
      <w:pPr>
        <w:spacing w:after="0" w:line="360" w:lineRule="auto"/>
        <w:jc w:val="center"/>
        <w:rPr>
          <w:rFonts w:ascii="Times New Roman" w:hAnsi="Times New Roman" w:cs="Times New Roman"/>
          <w:sz w:val="16"/>
          <w:szCs w:val="16"/>
        </w:rPr>
      </w:pPr>
      <w:r w:rsidRPr="00E30920">
        <w:rPr>
          <w:rFonts w:ascii="Times New Roman" w:hAnsi="Times New Roman" w:cs="Times New Roman"/>
          <w:sz w:val="16"/>
          <w:szCs w:val="16"/>
        </w:rPr>
        <w:t>Fonte</w:t>
      </w:r>
      <w:r w:rsidR="00E0409B" w:rsidRPr="00E30920">
        <w:rPr>
          <w:rFonts w:ascii="Times New Roman" w:hAnsi="Times New Roman" w:cs="Times New Roman"/>
          <w:sz w:val="16"/>
          <w:szCs w:val="16"/>
        </w:rPr>
        <w:t xml:space="preserve">: </w:t>
      </w:r>
      <w:r w:rsidRPr="00E30920">
        <w:rPr>
          <w:rFonts w:ascii="Times New Roman" w:hAnsi="Times New Roman" w:cs="Times New Roman"/>
          <w:sz w:val="16"/>
          <w:szCs w:val="16"/>
        </w:rPr>
        <w:t xml:space="preserve">Mário Cesar </w:t>
      </w:r>
      <w:proofErr w:type="spellStart"/>
      <w:r w:rsidR="00E0409B" w:rsidRPr="00E30920">
        <w:rPr>
          <w:rFonts w:ascii="Times New Roman" w:hAnsi="Times New Roman" w:cs="Times New Roman"/>
          <w:sz w:val="16"/>
          <w:szCs w:val="16"/>
        </w:rPr>
        <w:t>Wiegand</w:t>
      </w:r>
      <w:proofErr w:type="spellEnd"/>
      <w:r w:rsidR="00E0409B" w:rsidRPr="00E30920">
        <w:rPr>
          <w:rFonts w:ascii="Times New Roman" w:hAnsi="Times New Roman" w:cs="Times New Roman"/>
          <w:sz w:val="16"/>
          <w:szCs w:val="16"/>
        </w:rPr>
        <w:t xml:space="preserve"> (2019).</w:t>
      </w:r>
    </w:p>
    <w:p w:rsidR="00E0409B" w:rsidRPr="00E30920" w:rsidRDefault="00010F05" w:rsidP="0091112C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E30920">
        <w:rPr>
          <w:rFonts w:ascii="Times New Roman" w:hAnsi="Times New Roman" w:cs="Times New Roman"/>
          <w:sz w:val="20"/>
          <w:szCs w:val="20"/>
        </w:rPr>
        <w:t xml:space="preserve">Figura </w:t>
      </w:r>
      <w:r w:rsidR="003B0FA3" w:rsidRPr="00E30920">
        <w:rPr>
          <w:rFonts w:ascii="Times New Roman" w:hAnsi="Times New Roman" w:cs="Times New Roman"/>
          <w:sz w:val="20"/>
          <w:szCs w:val="20"/>
        </w:rPr>
        <w:t>10</w:t>
      </w:r>
      <w:r w:rsidR="00E0409B" w:rsidRPr="00E30920">
        <w:rPr>
          <w:rFonts w:ascii="Times New Roman" w:hAnsi="Times New Roman" w:cs="Times New Roman"/>
          <w:sz w:val="20"/>
          <w:szCs w:val="20"/>
        </w:rPr>
        <w:t>: Exemplo de plantio de bananeiras para apro</w:t>
      </w:r>
      <w:r w:rsidR="00A532FE" w:rsidRPr="00E30920">
        <w:rPr>
          <w:rFonts w:ascii="Times New Roman" w:hAnsi="Times New Roman" w:cs="Times New Roman"/>
          <w:sz w:val="20"/>
          <w:szCs w:val="20"/>
        </w:rPr>
        <w:t xml:space="preserve">veitamento de águas residuárias </w:t>
      </w:r>
      <w:r w:rsidR="00E0409B" w:rsidRPr="00E30920">
        <w:rPr>
          <w:rFonts w:ascii="Times New Roman" w:hAnsi="Times New Roman" w:cs="Times New Roman"/>
          <w:sz w:val="20"/>
          <w:szCs w:val="20"/>
        </w:rPr>
        <w:t>em fossa séptica de evapotranspiração.</w:t>
      </w:r>
    </w:p>
    <w:p w:rsidR="00960B85" w:rsidRPr="00E30920" w:rsidRDefault="00960B85" w:rsidP="00A30E25">
      <w:pPr>
        <w:spacing w:after="0" w:line="360" w:lineRule="auto"/>
        <w:ind w:left="360" w:firstLine="491"/>
        <w:jc w:val="both"/>
        <w:rPr>
          <w:rFonts w:ascii="Times New Roman" w:hAnsi="Times New Roman" w:cs="Times New Roman"/>
          <w:sz w:val="24"/>
          <w:szCs w:val="24"/>
        </w:rPr>
      </w:pPr>
    </w:p>
    <w:p w:rsidR="003B0FA3" w:rsidRPr="00E30920" w:rsidRDefault="003B0FA3">
      <w:pPr>
        <w:rPr>
          <w:rFonts w:ascii="Times New Roman" w:hAnsi="Times New Roman" w:cs="Times New Roman"/>
          <w:sz w:val="24"/>
          <w:szCs w:val="24"/>
        </w:rPr>
      </w:pPr>
      <w:r w:rsidRPr="00E30920">
        <w:rPr>
          <w:rFonts w:ascii="Times New Roman" w:hAnsi="Times New Roman" w:cs="Times New Roman"/>
          <w:sz w:val="24"/>
          <w:szCs w:val="24"/>
        </w:rPr>
        <w:br w:type="page"/>
      </w:r>
    </w:p>
    <w:p w:rsidR="003B0FA3" w:rsidRPr="00E30920" w:rsidRDefault="003B0FA3" w:rsidP="00A30E25">
      <w:pPr>
        <w:spacing w:after="0" w:line="360" w:lineRule="auto"/>
        <w:ind w:left="360" w:firstLine="491"/>
        <w:jc w:val="both"/>
        <w:rPr>
          <w:rFonts w:ascii="Times New Roman" w:hAnsi="Times New Roman" w:cs="Times New Roman"/>
          <w:sz w:val="24"/>
          <w:szCs w:val="24"/>
        </w:rPr>
      </w:pPr>
    </w:p>
    <w:p w:rsidR="0047373B" w:rsidRPr="00E30920" w:rsidRDefault="00960291" w:rsidP="00A30E25">
      <w:pPr>
        <w:pStyle w:val="Ttulo1"/>
        <w:numPr>
          <w:ilvl w:val="0"/>
          <w:numId w:val="28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bookmarkStart w:id="10" w:name="_Toc25662521"/>
      <w:r w:rsidRPr="00E30920">
        <w:rPr>
          <w:rFonts w:ascii="Times New Roman" w:hAnsi="Times New Roman"/>
          <w:sz w:val="24"/>
          <w:szCs w:val="24"/>
        </w:rPr>
        <w:t>COMPOSIÇÕES ORÇAMENTÁRIAS DO PROJETO</w:t>
      </w:r>
      <w:bookmarkEnd w:id="10"/>
    </w:p>
    <w:p w:rsidR="0047373B" w:rsidRPr="00E30920" w:rsidRDefault="0047373B" w:rsidP="00A30E25">
      <w:pPr>
        <w:spacing w:after="0" w:line="360" w:lineRule="auto"/>
        <w:ind w:left="360" w:firstLine="491"/>
        <w:jc w:val="both"/>
        <w:rPr>
          <w:rFonts w:ascii="Times New Roman" w:hAnsi="Times New Roman" w:cs="Times New Roman"/>
          <w:sz w:val="24"/>
          <w:szCs w:val="24"/>
        </w:rPr>
      </w:pPr>
    </w:p>
    <w:p w:rsidR="0047373B" w:rsidRPr="00E30920" w:rsidRDefault="0047373B" w:rsidP="00A30E25">
      <w:pPr>
        <w:spacing w:after="0" w:line="360" w:lineRule="auto"/>
        <w:ind w:left="360" w:firstLine="491"/>
        <w:jc w:val="both"/>
        <w:rPr>
          <w:rFonts w:ascii="Times New Roman" w:hAnsi="Times New Roman" w:cs="Times New Roman"/>
          <w:sz w:val="24"/>
          <w:szCs w:val="24"/>
        </w:rPr>
      </w:pPr>
    </w:p>
    <w:p w:rsidR="0047373B" w:rsidRPr="00E30920" w:rsidRDefault="0047373B" w:rsidP="00A30E25">
      <w:pPr>
        <w:pStyle w:val="Ttulo2"/>
        <w:spacing w:line="360" w:lineRule="auto"/>
        <w:ind w:left="426"/>
        <w:jc w:val="both"/>
        <w:rPr>
          <w:rFonts w:ascii="Times New Roman" w:hAnsi="Times New Roman"/>
          <w:sz w:val="24"/>
          <w:szCs w:val="24"/>
        </w:rPr>
      </w:pPr>
      <w:bookmarkStart w:id="11" w:name="_Toc25662522"/>
      <w:proofErr w:type="gramStart"/>
      <w:r w:rsidRPr="00E30920">
        <w:rPr>
          <w:rFonts w:ascii="Times New Roman" w:hAnsi="Times New Roman"/>
          <w:sz w:val="24"/>
          <w:szCs w:val="24"/>
        </w:rPr>
        <w:t>5.1 Planilha</w:t>
      </w:r>
      <w:proofErr w:type="gramEnd"/>
      <w:r w:rsidRPr="00E30920">
        <w:rPr>
          <w:rFonts w:ascii="Times New Roman" w:hAnsi="Times New Roman"/>
          <w:sz w:val="24"/>
          <w:szCs w:val="24"/>
        </w:rPr>
        <w:t xml:space="preserve"> orçamentária resumida</w:t>
      </w:r>
      <w:bookmarkEnd w:id="11"/>
    </w:p>
    <w:p w:rsidR="0047373B" w:rsidRPr="00E30920" w:rsidRDefault="0047373B" w:rsidP="00A30E25">
      <w:pPr>
        <w:spacing w:after="0" w:line="36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512EAB" w:rsidRPr="00E30920" w:rsidRDefault="00C77A50" w:rsidP="00A30E25">
      <w:pPr>
        <w:spacing w:after="0" w:line="360" w:lineRule="auto"/>
        <w:ind w:left="360" w:firstLine="491"/>
        <w:jc w:val="both"/>
        <w:rPr>
          <w:rFonts w:ascii="Times New Roman" w:hAnsi="Times New Roman" w:cs="Times New Roman"/>
          <w:sz w:val="24"/>
          <w:szCs w:val="24"/>
        </w:rPr>
      </w:pPr>
      <w:r w:rsidRPr="00E30920">
        <w:rPr>
          <w:rFonts w:ascii="Times New Roman" w:hAnsi="Times New Roman" w:cs="Times New Roman"/>
          <w:sz w:val="24"/>
          <w:szCs w:val="24"/>
        </w:rPr>
        <w:t xml:space="preserve">O orçamento geral para execução das obras e serviços </w:t>
      </w:r>
      <w:r w:rsidR="003B0FA3" w:rsidRPr="00E30920">
        <w:rPr>
          <w:rFonts w:ascii="Times New Roman" w:hAnsi="Times New Roman" w:cs="Times New Roman"/>
          <w:sz w:val="24"/>
          <w:szCs w:val="24"/>
        </w:rPr>
        <w:t xml:space="preserve">para implantação das fossas sépticas de evapotranspiração </w:t>
      </w:r>
      <w:r w:rsidRPr="00E30920">
        <w:rPr>
          <w:rFonts w:ascii="Times New Roman" w:hAnsi="Times New Roman" w:cs="Times New Roman"/>
          <w:sz w:val="24"/>
          <w:szCs w:val="24"/>
        </w:rPr>
        <w:t xml:space="preserve">ficou em </w:t>
      </w:r>
      <w:r w:rsidRPr="00E30920">
        <w:rPr>
          <w:rFonts w:ascii="Times New Roman" w:hAnsi="Times New Roman" w:cs="Times New Roman"/>
          <w:b/>
          <w:sz w:val="24"/>
          <w:szCs w:val="24"/>
        </w:rPr>
        <w:t xml:space="preserve">R$ </w:t>
      </w:r>
      <w:r w:rsidR="00E714F1">
        <w:rPr>
          <w:rFonts w:ascii="Times New Roman" w:hAnsi="Times New Roman" w:cs="Times New Roman"/>
          <w:b/>
          <w:sz w:val="24"/>
          <w:szCs w:val="24"/>
        </w:rPr>
        <w:t>177.126,95</w:t>
      </w:r>
      <w:r w:rsidR="003B0FA3" w:rsidRPr="00E30920">
        <w:rPr>
          <w:rFonts w:ascii="Times New Roman" w:hAnsi="Times New Roman" w:cs="Times New Roman"/>
          <w:b/>
          <w:sz w:val="24"/>
          <w:szCs w:val="24"/>
        </w:rPr>
        <w:t xml:space="preserve"> (</w:t>
      </w:r>
      <w:r w:rsidR="00E714F1">
        <w:rPr>
          <w:rFonts w:ascii="Times New Roman" w:hAnsi="Times New Roman" w:cs="Times New Roman"/>
          <w:b/>
          <w:sz w:val="24"/>
          <w:szCs w:val="24"/>
        </w:rPr>
        <w:t>cento e setenta e sete mil, cento e vinte e seis reais e noventa e cinco centavos</w:t>
      </w:r>
      <w:r w:rsidR="003B0FA3" w:rsidRPr="00E30920">
        <w:rPr>
          <w:rFonts w:ascii="Times New Roman" w:hAnsi="Times New Roman" w:cs="Times New Roman"/>
          <w:b/>
          <w:sz w:val="24"/>
          <w:szCs w:val="24"/>
        </w:rPr>
        <w:t>)</w:t>
      </w:r>
      <w:r w:rsidRPr="00E30920">
        <w:rPr>
          <w:rFonts w:ascii="Times New Roman" w:hAnsi="Times New Roman" w:cs="Times New Roman"/>
          <w:sz w:val="24"/>
          <w:szCs w:val="24"/>
        </w:rPr>
        <w:t>,</w:t>
      </w:r>
      <w:r w:rsidR="00E714F1">
        <w:rPr>
          <w:rFonts w:ascii="Times New Roman" w:hAnsi="Times New Roman" w:cs="Times New Roman"/>
          <w:sz w:val="24"/>
          <w:szCs w:val="24"/>
        </w:rPr>
        <w:t xml:space="preserve"> a preços de janeiro de 2020</w:t>
      </w:r>
      <w:r w:rsidR="0037780B" w:rsidRPr="00E30920">
        <w:rPr>
          <w:rFonts w:ascii="Times New Roman" w:hAnsi="Times New Roman" w:cs="Times New Roman"/>
          <w:sz w:val="24"/>
          <w:szCs w:val="24"/>
        </w:rPr>
        <w:t>,</w:t>
      </w:r>
      <w:r w:rsidRPr="00E30920">
        <w:rPr>
          <w:rFonts w:ascii="Times New Roman" w:hAnsi="Times New Roman" w:cs="Times New Roman"/>
          <w:sz w:val="24"/>
          <w:szCs w:val="24"/>
        </w:rPr>
        <w:t xml:space="preserve"> adotando-se um índice de BDI </w:t>
      </w:r>
      <w:r w:rsidR="00103812" w:rsidRPr="00E30920">
        <w:rPr>
          <w:rFonts w:ascii="Times New Roman" w:hAnsi="Times New Roman" w:cs="Times New Roman"/>
          <w:sz w:val="24"/>
          <w:szCs w:val="24"/>
        </w:rPr>
        <w:t xml:space="preserve">(Benefícios e Despesas Indiretas) </w:t>
      </w:r>
      <w:r w:rsidR="003629BC" w:rsidRPr="00E30920">
        <w:rPr>
          <w:rFonts w:ascii="Times New Roman" w:hAnsi="Times New Roman" w:cs="Times New Roman"/>
          <w:sz w:val="24"/>
          <w:szCs w:val="24"/>
        </w:rPr>
        <w:t>de 26,00</w:t>
      </w:r>
      <w:r w:rsidRPr="00E30920">
        <w:rPr>
          <w:rFonts w:ascii="Times New Roman" w:hAnsi="Times New Roman" w:cs="Times New Roman"/>
          <w:sz w:val="24"/>
          <w:szCs w:val="24"/>
        </w:rPr>
        <w:t>% para serviços e 12,00% para materiais, com encargos sociais de 116,85%.</w:t>
      </w:r>
    </w:p>
    <w:p w:rsidR="00512EAB" w:rsidRPr="00E30920" w:rsidRDefault="00512EAB" w:rsidP="00A30E25">
      <w:pPr>
        <w:spacing w:after="0" w:line="360" w:lineRule="auto"/>
        <w:ind w:left="360" w:firstLine="491"/>
        <w:jc w:val="both"/>
        <w:rPr>
          <w:rFonts w:ascii="Times New Roman" w:hAnsi="Times New Roman" w:cs="Times New Roman"/>
          <w:sz w:val="24"/>
          <w:szCs w:val="24"/>
        </w:rPr>
      </w:pPr>
    </w:p>
    <w:p w:rsidR="00512EAB" w:rsidRPr="00E30920" w:rsidRDefault="001B23A1" w:rsidP="00DC64DE">
      <w:pPr>
        <w:spacing w:after="0" w:line="360" w:lineRule="auto"/>
        <w:ind w:left="360" w:firstLine="491"/>
        <w:jc w:val="center"/>
        <w:rPr>
          <w:rFonts w:ascii="Times New Roman" w:hAnsi="Times New Roman" w:cs="Times New Roman"/>
          <w:sz w:val="24"/>
          <w:szCs w:val="24"/>
        </w:rPr>
      </w:pPr>
      <w:r w:rsidRPr="001B23A1">
        <w:rPr>
          <w:noProof/>
          <w:lang w:eastAsia="pt-BR"/>
        </w:rPr>
        <w:drawing>
          <wp:inline distT="0" distB="0" distL="0" distR="0" wp14:anchorId="5B35745B" wp14:editId="2CBDBF2C">
            <wp:extent cx="5457140" cy="3782007"/>
            <wp:effectExtent l="0" t="0" r="0" b="9525"/>
            <wp:docPr id="6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6999" cy="37819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0288" w:rsidRPr="00E30920" w:rsidRDefault="009E0288" w:rsidP="00A30E25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E30920">
        <w:rPr>
          <w:rFonts w:ascii="Times New Roman" w:hAnsi="Times New Roman" w:cs="Times New Roman"/>
          <w:sz w:val="24"/>
          <w:szCs w:val="24"/>
        </w:rPr>
        <w:br w:type="page"/>
      </w:r>
    </w:p>
    <w:p w:rsidR="00512EAB" w:rsidRPr="00E30920" w:rsidRDefault="00512EAB" w:rsidP="00A30E25">
      <w:pPr>
        <w:spacing w:after="0" w:line="360" w:lineRule="auto"/>
        <w:ind w:left="360" w:firstLine="491"/>
        <w:jc w:val="both"/>
        <w:rPr>
          <w:rFonts w:ascii="Times New Roman" w:hAnsi="Times New Roman" w:cs="Times New Roman"/>
          <w:sz w:val="24"/>
          <w:szCs w:val="24"/>
        </w:rPr>
      </w:pPr>
    </w:p>
    <w:p w:rsidR="009E0288" w:rsidRPr="00E30920" w:rsidRDefault="009E0288" w:rsidP="00A30E25">
      <w:pPr>
        <w:pStyle w:val="Ttulo2"/>
        <w:spacing w:line="360" w:lineRule="auto"/>
        <w:ind w:left="426"/>
        <w:jc w:val="both"/>
        <w:rPr>
          <w:rFonts w:ascii="Times New Roman" w:hAnsi="Times New Roman"/>
          <w:sz w:val="24"/>
          <w:szCs w:val="24"/>
        </w:rPr>
      </w:pPr>
      <w:bookmarkStart w:id="12" w:name="_Toc8837349"/>
      <w:bookmarkStart w:id="13" w:name="_Toc25662523"/>
      <w:r w:rsidRPr="00E30920">
        <w:rPr>
          <w:rFonts w:ascii="Times New Roman" w:hAnsi="Times New Roman"/>
          <w:sz w:val="24"/>
          <w:szCs w:val="24"/>
        </w:rPr>
        <w:t>5.2 Composições dos custos</w:t>
      </w:r>
      <w:bookmarkEnd w:id="12"/>
      <w:bookmarkEnd w:id="13"/>
    </w:p>
    <w:p w:rsidR="009E0288" w:rsidRPr="00E30920" w:rsidRDefault="009E0288" w:rsidP="00A30E25">
      <w:pPr>
        <w:spacing w:after="0" w:line="360" w:lineRule="auto"/>
        <w:ind w:left="360" w:firstLine="49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50385" w:rsidRPr="00E30920" w:rsidRDefault="00150385" w:rsidP="00A30E25">
      <w:pPr>
        <w:spacing w:after="0" w:line="360" w:lineRule="auto"/>
        <w:ind w:left="360" w:firstLine="49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E0288" w:rsidRPr="00E30920" w:rsidRDefault="009E0288" w:rsidP="00A30E25">
      <w:pPr>
        <w:pStyle w:val="Ttulo3"/>
        <w:spacing w:before="0" w:line="360" w:lineRule="auto"/>
        <w:ind w:left="851"/>
        <w:rPr>
          <w:rFonts w:ascii="Times New Roman" w:hAnsi="Times New Roman" w:cs="Times New Roman"/>
          <w:color w:val="auto"/>
          <w:sz w:val="24"/>
          <w:szCs w:val="24"/>
        </w:rPr>
      </w:pPr>
      <w:bookmarkStart w:id="14" w:name="_Toc8837350"/>
      <w:bookmarkStart w:id="15" w:name="_Toc25662524"/>
      <w:r w:rsidRPr="00E30920">
        <w:rPr>
          <w:rFonts w:ascii="Times New Roman" w:hAnsi="Times New Roman" w:cs="Times New Roman"/>
          <w:color w:val="auto"/>
          <w:sz w:val="24"/>
          <w:szCs w:val="24"/>
        </w:rPr>
        <w:t>5.2.1 Administração local e manutenção do canteiro de obras</w:t>
      </w:r>
      <w:bookmarkEnd w:id="14"/>
      <w:bookmarkEnd w:id="15"/>
    </w:p>
    <w:p w:rsidR="009E0288" w:rsidRPr="00E30920" w:rsidRDefault="009E0288" w:rsidP="00A30E25">
      <w:pPr>
        <w:spacing w:after="0" w:line="360" w:lineRule="auto"/>
        <w:ind w:left="360" w:firstLine="491"/>
        <w:jc w:val="both"/>
        <w:rPr>
          <w:rFonts w:ascii="Times New Roman" w:hAnsi="Times New Roman" w:cs="Times New Roman"/>
          <w:sz w:val="24"/>
          <w:szCs w:val="24"/>
        </w:rPr>
      </w:pPr>
    </w:p>
    <w:p w:rsidR="00C77A50" w:rsidRPr="00E30920" w:rsidRDefault="001B23A1" w:rsidP="00A30E25">
      <w:pPr>
        <w:spacing w:after="0" w:line="36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1B23A1">
        <w:rPr>
          <w:noProof/>
          <w:lang w:eastAsia="pt-BR"/>
        </w:rPr>
        <w:drawing>
          <wp:inline distT="0" distB="0" distL="0" distR="0" wp14:anchorId="7DB1C132" wp14:editId="274D9154">
            <wp:extent cx="5939790" cy="2470337"/>
            <wp:effectExtent l="0" t="0" r="3810" b="6350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24703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373B" w:rsidRPr="00E30920" w:rsidRDefault="0047373B" w:rsidP="00A30E25">
      <w:pPr>
        <w:spacing w:after="0" w:line="360" w:lineRule="auto"/>
        <w:ind w:left="360" w:firstLine="491"/>
        <w:jc w:val="both"/>
        <w:rPr>
          <w:rFonts w:ascii="Times New Roman" w:hAnsi="Times New Roman" w:cs="Times New Roman"/>
          <w:sz w:val="24"/>
          <w:szCs w:val="24"/>
        </w:rPr>
      </w:pPr>
    </w:p>
    <w:p w:rsidR="003800CB" w:rsidRPr="00E30920" w:rsidRDefault="003800CB" w:rsidP="00A30E25">
      <w:pPr>
        <w:pStyle w:val="Ttulo3"/>
        <w:spacing w:before="0" w:line="360" w:lineRule="auto"/>
        <w:ind w:left="851"/>
        <w:rPr>
          <w:rFonts w:ascii="Times New Roman" w:hAnsi="Times New Roman" w:cs="Times New Roman"/>
          <w:color w:val="auto"/>
          <w:sz w:val="24"/>
          <w:szCs w:val="24"/>
        </w:rPr>
      </w:pPr>
      <w:bookmarkStart w:id="16" w:name="_Toc25662525"/>
      <w:r w:rsidRPr="00E30920">
        <w:rPr>
          <w:rFonts w:ascii="Times New Roman" w:hAnsi="Times New Roman" w:cs="Times New Roman"/>
          <w:color w:val="auto"/>
          <w:sz w:val="24"/>
          <w:szCs w:val="24"/>
        </w:rPr>
        <w:t>5.2.2 Placa de obra em chapa de aço galvanizado</w:t>
      </w:r>
      <w:bookmarkEnd w:id="16"/>
    </w:p>
    <w:p w:rsidR="003800CB" w:rsidRPr="00E30920" w:rsidRDefault="003800CB" w:rsidP="00A30E25">
      <w:pPr>
        <w:spacing w:after="0" w:line="360" w:lineRule="auto"/>
        <w:ind w:left="360" w:firstLine="491"/>
        <w:jc w:val="both"/>
        <w:rPr>
          <w:rFonts w:ascii="Times New Roman" w:hAnsi="Times New Roman" w:cs="Times New Roman"/>
          <w:sz w:val="24"/>
          <w:szCs w:val="24"/>
        </w:rPr>
      </w:pPr>
    </w:p>
    <w:p w:rsidR="003800CB" w:rsidRPr="00E30920" w:rsidRDefault="001B23A1" w:rsidP="00A30E25">
      <w:pPr>
        <w:spacing w:after="0" w:line="36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1B23A1">
        <w:rPr>
          <w:noProof/>
          <w:lang w:eastAsia="pt-BR"/>
        </w:rPr>
        <w:drawing>
          <wp:inline distT="0" distB="0" distL="0" distR="0" wp14:anchorId="7BAC3FAB" wp14:editId="1A136D86">
            <wp:extent cx="5939790" cy="2058571"/>
            <wp:effectExtent l="0" t="0" r="3810" b="0"/>
            <wp:docPr id="8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20585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64DE" w:rsidRPr="00E30920" w:rsidRDefault="00DC64DE">
      <w:pPr>
        <w:rPr>
          <w:rFonts w:ascii="Times New Roman" w:hAnsi="Times New Roman" w:cs="Times New Roman"/>
          <w:sz w:val="24"/>
          <w:szCs w:val="24"/>
        </w:rPr>
      </w:pPr>
      <w:r w:rsidRPr="00E30920">
        <w:rPr>
          <w:rFonts w:ascii="Times New Roman" w:hAnsi="Times New Roman" w:cs="Times New Roman"/>
          <w:sz w:val="24"/>
          <w:szCs w:val="24"/>
        </w:rPr>
        <w:br w:type="page"/>
      </w:r>
    </w:p>
    <w:p w:rsidR="003800CB" w:rsidRPr="00E30920" w:rsidRDefault="003800CB" w:rsidP="00A30E25">
      <w:pPr>
        <w:spacing w:after="0" w:line="360" w:lineRule="auto"/>
        <w:ind w:left="360" w:firstLine="491"/>
        <w:jc w:val="both"/>
        <w:rPr>
          <w:rFonts w:ascii="Times New Roman" w:hAnsi="Times New Roman" w:cs="Times New Roman"/>
          <w:sz w:val="24"/>
          <w:szCs w:val="24"/>
        </w:rPr>
      </w:pPr>
    </w:p>
    <w:p w:rsidR="003800CB" w:rsidRPr="00E30920" w:rsidRDefault="003800CB" w:rsidP="00A30E25">
      <w:pPr>
        <w:pStyle w:val="Ttulo3"/>
        <w:spacing w:before="0" w:line="360" w:lineRule="auto"/>
        <w:ind w:left="851"/>
        <w:rPr>
          <w:rFonts w:ascii="Times New Roman" w:hAnsi="Times New Roman" w:cs="Times New Roman"/>
          <w:color w:val="auto"/>
          <w:sz w:val="24"/>
          <w:szCs w:val="24"/>
        </w:rPr>
      </w:pPr>
      <w:bookmarkStart w:id="17" w:name="_Toc25662526"/>
      <w:r w:rsidRPr="00E30920">
        <w:rPr>
          <w:rFonts w:ascii="Times New Roman" w:hAnsi="Times New Roman" w:cs="Times New Roman"/>
          <w:color w:val="auto"/>
          <w:sz w:val="24"/>
          <w:szCs w:val="24"/>
        </w:rPr>
        <w:t>5.2.3 Transporte comercial com caminhão</w:t>
      </w:r>
      <w:r w:rsidR="00DC64DE" w:rsidRPr="00E30920">
        <w:rPr>
          <w:rFonts w:ascii="Times New Roman" w:hAnsi="Times New Roman" w:cs="Times New Roman"/>
          <w:color w:val="auto"/>
          <w:sz w:val="24"/>
          <w:szCs w:val="24"/>
        </w:rPr>
        <w:t xml:space="preserve"> (mobilização)</w:t>
      </w:r>
      <w:bookmarkEnd w:id="17"/>
    </w:p>
    <w:p w:rsidR="003800CB" w:rsidRPr="00E30920" w:rsidRDefault="003800CB" w:rsidP="00A30E25">
      <w:pPr>
        <w:spacing w:after="0" w:line="360" w:lineRule="auto"/>
        <w:ind w:left="360" w:firstLine="491"/>
        <w:jc w:val="both"/>
        <w:rPr>
          <w:rFonts w:ascii="Times New Roman" w:hAnsi="Times New Roman" w:cs="Times New Roman"/>
          <w:sz w:val="24"/>
          <w:szCs w:val="24"/>
        </w:rPr>
      </w:pPr>
    </w:p>
    <w:p w:rsidR="003800CB" w:rsidRPr="00E30920" w:rsidRDefault="001B23A1" w:rsidP="00A30E25">
      <w:pPr>
        <w:spacing w:after="0" w:line="36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1B23A1">
        <w:rPr>
          <w:noProof/>
          <w:lang w:eastAsia="pt-BR"/>
        </w:rPr>
        <w:drawing>
          <wp:inline distT="0" distB="0" distL="0" distR="0" wp14:anchorId="6CD94E8D" wp14:editId="67A77553">
            <wp:extent cx="5939790" cy="2058571"/>
            <wp:effectExtent l="0" t="0" r="3810" b="0"/>
            <wp:docPr id="11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20585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1AD1" w:rsidRPr="00E30920" w:rsidRDefault="005A1AD1" w:rsidP="00A30E25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150385" w:rsidRPr="00E30920" w:rsidRDefault="00150385" w:rsidP="00150385">
      <w:pPr>
        <w:pStyle w:val="Ttulo3"/>
        <w:spacing w:before="0" w:line="360" w:lineRule="auto"/>
        <w:ind w:left="851"/>
        <w:rPr>
          <w:rFonts w:ascii="Times New Roman" w:hAnsi="Times New Roman" w:cs="Times New Roman"/>
          <w:color w:val="auto"/>
          <w:sz w:val="24"/>
          <w:szCs w:val="24"/>
        </w:rPr>
      </w:pPr>
      <w:bookmarkStart w:id="18" w:name="_Toc25662527"/>
      <w:r w:rsidRPr="00E30920">
        <w:rPr>
          <w:rFonts w:ascii="Times New Roman" w:hAnsi="Times New Roman" w:cs="Times New Roman"/>
          <w:color w:val="auto"/>
          <w:sz w:val="24"/>
          <w:szCs w:val="24"/>
        </w:rPr>
        <w:t>5.2.4 Transporte comercial com caminhão (desmobilização)</w:t>
      </w:r>
      <w:bookmarkEnd w:id="18"/>
    </w:p>
    <w:p w:rsidR="00150385" w:rsidRPr="00E30920" w:rsidRDefault="00150385" w:rsidP="00150385">
      <w:pPr>
        <w:spacing w:after="0" w:line="360" w:lineRule="auto"/>
        <w:ind w:left="360" w:firstLine="491"/>
        <w:jc w:val="both"/>
        <w:rPr>
          <w:rFonts w:ascii="Times New Roman" w:hAnsi="Times New Roman" w:cs="Times New Roman"/>
          <w:sz w:val="24"/>
          <w:szCs w:val="24"/>
        </w:rPr>
      </w:pPr>
    </w:p>
    <w:p w:rsidR="00150385" w:rsidRPr="00E30920" w:rsidRDefault="001B23A1" w:rsidP="00150385">
      <w:pPr>
        <w:spacing w:after="0" w:line="36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1B23A1">
        <w:rPr>
          <w:noProof/>
          <w:lang w:eastAsia="pt-BR"/>
        </w:rPr>
        <w:drawing>
          <wp:inline distT="0" distB="0" distL="0" distR="0" wp14:anchorId="346A4C53" wp14:editId="6CFEE085">
            <wp:extent cx="5939790" cy="1795973"/>
            <wp:effectExtent l="0" t="0" r="3810" b="0"/>
            <wp:docPr id="20" name="Image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179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0385" w:rsidRPr="00E30920" w:rsidRDefault="00150385" w:rsidP="00150385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150385" w:rsidRPr="00E30920" w:rsidRDefault="00150385" w:rsidP="00150385">
      <w:pPr>
        <w:pStyle w:val="Ttulo3"/>
        <w:spacing w:before="0" w:line="360" w:lineRule="auto"/>
        <w:ind w:left="851"/>
        <w:rPr>
          <w:rFonts w:ascii="Times New Roman" w:hAnsi="Times New Roman" w:cs="Times New Roman"/>
          <w:color w:val="auto"/>
          <w:sz w:val="24"/>
          <w:szCs w:val="24"/>
        </w:rPr>
      </w:pPr>
      <w:bookmarkStart w:id="19" w:name="_Toc25662528"/>
      <w:r w:rsidRPr="00E30920">
        <w:rPr>
          <w:rFonts w:ascii="Times New Roman" w:hAnsi="Times New Roman" w:cs="Times New Roman"/>
          <w:color w:val="auto"/>
          <w:sz w:val="24"/>
          <w:szCs w:val="24"/>
        </w:rPr>
        <w:t>5.2.5 Escavação mecanizada de vala para fossa séptica</w:t>
      </w:r>
      <w:bookmarkEnd w:id="19"/>
    </w:p>
    <w:p w:rsidR="00150385" w:rsidRPr="00E30920" w:rsidRDefault="00150385" w:rsidP="00150385">
      <w:pPr>
        <w:spacing w:after="0" w:line="360" w:lineRule="auto"/>
        <w:ind w:left="360" w:firstLine="491"/>
        <w:jc w:val="both"/>
        <w:rPr>
          <w:rFonts w:ascii="Times New Roman" w:hAnsi="Times New Roman" w:cs="Times New Roman"/>
          <w:sz w:val="24"/>
          <w:szCs w:val="24"/>
        </w:rPr>
      </w:pPr>
    </w:p>
    <w:p w:rsidR="00150385" w:rsidRPr="00E30920" w:rsidRDefault="001B23A1" w:rsidP="00150385">
      <w:pPr>
        <w:spacing w:after="0" w:line="36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1B23A1">
        <w:rPr>
          <w:noProof/>
          <w:lang w:eastAsia="pt-BR"/>
        </w:rPr>
        <w:drawing>
          <wp:inline distT="0" distB="0" distL="0" distR="0" wp14:anchorId="54667F16" wp14:editId="7B266048">
            <wp:extent cx="5939790" cy="2004705"/>
            <wp:effectExtent l="0" t="0" r="3810" b="0"/>
            <wp:docPr id="22" name="Image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2004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0385" w:rsidRPr="00E30920" w:rsidRDefault="00150385">
      <w:pPr>
        <w:rPr>
          <w:rFonts w:ascii="Times New Roman" w:hAnsi="Times New Roman" w:cs="Times New Roman"/>
          <w:sz w:val="24"/>
          <w:szCs w:val="24"/>
        </w:rPr>
      </w:pPr>
      <w:r w:rsidRPr="00E30920">
        <w:rPr>
          <w:rFonts w:ascii="Times New Roman" w:hAnsi="Times New Roman" w:cs="Times New Roman"/>
          <w:sz w:val="24"/>
          <w:szCs w:val="24"/>
        </w:rPr>
        <w:br w:type="page"/>
      </w:r>
    </w:p>
    <w:p w:rsidR="00150385" w:rsidRPr="00E30920" w:rsidRDefault="00150385" w:rsidP="00150385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150385" w:rsidRPr="00E30920" w:rsidRDefault="00150385" w:rsidP="00150385">
      <w:pPr>
        <w:pStyle w:val="Ttulo3"/>
        <w:spacing w:before="0" w:line="360" w:lineRule="auto"/>
        <w:ind w:left="851"/>
        <w:rPr>
          <w:rFonts w:ascii="Times New Roman" w:hAnsi="Times New Roman" w:cs="Times New Roman"/>
          <w:color w:val="auto"/>
          <w:sz w:val="24"/>
          <w:szCs w:val="24"/>
        </w:rPr>
      </w:pPr>
      <w:bookmarkStart w:id="20" w:name="_Toc25662529"/>
      <w:r w:rsidRPr="00E30920">
        <w:rPr>
          <w:rFonts w:ascii="Times New Roman" w:hAnsi="Times New Roman" w:cs="Times New Roman"/>
          <w:color w:val="auto"/>
          <w:sz w:val="24"/>
          <w:szCs w:val="24"/>
        </w:rPr>
        <w:t xml:space="preserve">5.2.6 </w:t>
      </w:r>
      <w:r w:rsidR="00D86001" w:rsidRPr="00E30920">
        <w:rPr>
          <w:rFonts w:ascii="Times New Roman" w:hAnsi="Times New Roman" w:cs="Times New Roman"/>
          <w:color w:val="auto"/>
          <w:sz w:val="24"/>
          <w:szCs w:val="24"/>
        </w:rPr>
        <w:t>Piso de concreto com acabamento convencional (espessura de 0,05 m)</w:t>
      </w:r>
      <w:bookmarkEnd w:id="20"/>
    </w:p>
    <w:p w:rsidR="00150385" w:rsidRPr="00E30920" w:rsidRDefault="00150385" w:rsidP="00150385">
      <w:pPr>
        <w:spacing w:after="0" w:line="360" w:lineRule="auto"/>
        <w:ind w:left="360" w:firstLine="491"/>
        <w:jc w:val="both"/>
        <w:rPr>
          <w:rFonts w:ascii="Times New Roman" w:hAnsi="Times New Roman" w:cs="Times New Roman"/>
          <w:sz w:val="24"/>
          <w:szCs w:val="24"/>
        </w:rPr>
      </w:pPr>
    </w:p>
    <w:p w:rsidR="00150385" w:rsidRPr="00E30920" w:rsidRDefault="001B23A1" w:rsidP="00150385">
      <w:pPr>
        <w:spacing w:after="0" w:line="36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1B23A1">
        <w:rPr>
          <w:noProof/>
          <w:lang w:eastAsia="pt-BR"/>
        </w:rPr>
        <w:drawing>
          <wp:inline distT="0" distB="0" distL="0" distR="0" wp14:anchorId="519E0C97" wp14:editId="3755E7DB">
            <wp:extent cx="5939790" cy="1951098"/>
            <wp:effectExtent l="0" t="0" r="3810" b="0"/>
            <wp:docPr id="24" name="Image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19510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0385" w:rsidRPr="00E30920" w:rsidRDefault="00150385" w:rsidP="00A30E25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150385" w:rsidRPr="00E30920" w:rsidRDefault="00150385" w:rsidP="00150385">
      <w:pPr>
        <w:pStyle w:val="Ttulo3"/>
        <w:spacing w:before="0" w:line="360" w:lineRule="auto"/>
        <w:ind w:left="851"/>
        <w:rPr>
          <w:rFonts w:ascii="Times New Roman" w:hAnsi="Times New Roman" w:cs="Times New Roman"/>
          <w:color w:val="auto"/>
          <w:sz w:val="24"/>
          <w:szCs w:val="24"/>
        </w:rPr>
      </w:pPr>
      <w:bookmarkStart w:id="21" w:name="_Toc25662530"/>
      <w:r w:rsidRPr="00E30920">
        <w:rPr>
          <w:rFonts w:ascii="Times New Roman" w:hAnsi="Times New Roman" w:cs="Times New Roman"/>
          <w:color w:val="auto"/>
          <w:sz w:val="24"/>
          <w:szCs w:val="24"/>
        </w:rPr>
        <w:t>5.2.</w:t>
      </w:r>
      <w:r w:rsidR="00D86001" w:rsidRPr="00E30920">
        <w:rPr>
          <w:rFonts w:ascii="Times New Roman" w:hAnsi="Times New Roman" w:cs="Times New Roman"/>
          <w:color w:val="auto"/>
          <w:sz w:val="24"/>
          <w:szCs w:val="24"/>
        </w:rPr>
        <w:t>7</w:t>
      </w:r>
      <w:r w:rsidRPr="00E30920">
        <w:rPr>
          <w:rFonts w:ascii="Times New Roman" w:hAnsi="Times New Roman" w:cs="Times New Roman"/>
          <w:color w:val="auto"/>
          <w:sz w:val="24"/>
          <w:szCs w:val="24"/>
        </w:rPr>
        <w:t xml:space="preserve"> </w:t>
      </w:r>
      <w:r w:rsidR="00D86001" w:rsidRPr="00E30920">
        <w:rPr>
          <w:rFonts w:ascii="Times New Roman" w:hAnsi="Times New Roman" w:cs="Times New Roman"/>
          <w:color w:val="auto"/>
          <w:sz w:val="24"/>
          <w:szCs w:val="24"/>
        </w:rPr>
        <w:t>Alvenaria de vedação (parede da fossa)</w:t>
      </w:r>
      <w:bookmarkEnd w:id="21"/>
    </w:p>
    <w:p w:rsidR="00150385" w:rsidRPr="00E30920" w:rsidRDefault="00150385" w:rsidP="00150385">
      <w:pPr>
        <w:spacing w:after="0" w:line="360" w:lineRule="auto"/>
        <w:ind w:left="360" w:firstLine="491"/>
        <w:jc w:val="both"/>
        <w:rPr>
          <w:rFonts w:ascii="Times New Roman" w:hAnsi="Times New Roman" w:cs="Times New Roman"/>
          <w:sz w:val="24"/>
          <w:szCs w:val="24"/>
        </w:rPr>
      </w:pPr>
    </w:p>
    <w:p w:rsidR="00150385" w:rsidRPr="00E30920" w:rsidRDefault="001B23A1" w:rsidP="00150385">
      <w:pPr>
        <w:spacing w:after="0" w:line="36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1B23A1">
        <w:rPr>
          <w:noProof/>
          <w:lang w:eastAsia="pt-BR"/>
        </w:rPr>
        <w:drawing>
          <wp:inline distT="0" distB="0" distL="0" distR="0" wp14:anchorId="2F457FA3" wp14:editId="183E6A5B">
            <wp:extent cx="5939790" cy="1951098"/>
            <wp:effectExtent l="0" t="0" r="3810" b="0"/>
            <wp:docPr id="27" name="Image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19510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0385" w:rsidRPr="00E30920" w:rsidRDefault="00150385" w:rsidP="00A30E25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150385" w:rsidRPr="00E30920" w:rsidRDefault="00150385" w:rsidP="00150385">
      <w:pPr>
        <w:pStyle w:val="Ttulo3"/>
        <w:spacing w:before="0" w:line="360" w:lineRule="auto"/>
        <w:ind w:left="851"/>
        <w:rPr>
          <w:rFonts w:ascii="Times New Roman" w:hAnsi="Times New Roman" w:cs="Times New Roman"/>
          <w:color w:val="auto"/>
          <w:sz w:val="24"/>
          <w:szCs w:val="24"/>
        </w:rPr>
      </w:pPr>
      <w:bookmarkStart w:id="22" w:name="_Toc25662531"/>
      <w:r w:rsidRPr="00E30920">
        <w:rPr>
          <w:rFonts w:ascii="Times New Roman" w:hAnsi="Times New Roman" w:cs="Times New Roman"/>
          <w:color w:val="auto"/>
          <w:sz w:val="24"/>
          <w:szCs w:val="24"/>
        </w:rPr>
        <w:t>5.2.</w:t>
      </w:r>
      <w:r w:rsidR="00D86001" w:rsidRPr="00E30920">
        <w:rPr>
          <w:rFonts w:ascii="Times New Roman" w:hAnsi="Times New Roman" w:cs="Times New Roman"/>
          <w:color w:val="auto"/>
          <w:sz w:val="24"/>
          <w:szCs w:val="24"/>
        </w:rPr>
        <w:t>8</w:t>
      </w:r>
      <w:r w:rsidRPr="00E30920">
        <w:rPr>
          <w:rFonts w:ascii="Times New Roman" w:hAnsi="Times New Roman" w:cs="Times New Roman"/>
          <w:color w:val="auto"/>
          <w:sz w:val="24"/>
          <w:szCs w:val="24"/>
        </w:rPr>
        <w:t xml:space="preserve"> </w:t>
      </w:r>
      <w:r w:rsidR="004E16D4" w:rsidRPr="00E30920">
        <w:rPr>
          <w:rFonts w:ascii="Times New Roman" w:hAnsi="Times New Roman" w:cs="Times New Roman"/>
          <w:color w:val="auto"/>
          <w:sz w:val="24"/>
          <w:szCs w:val="24"/>
        </w:rPr>
        <w:t xml:space="preserve">Chapisco </w:t>
      </w:r>
      <w:r w:rsidR="00D86001" w:rsidRPr="00E30920">
        <w:rPr>
          <w:rFonts w:ascii="Times New Roman" w:hAnsi="Times New Roman" w:cs="Times New Roman"/>
          <w:color w:val="auto"/>
          <w:sz w:val="24"/>
          <w:szCs w:val="24"/>
        </w:rPr>
        <w:t>da parede da fossa séptica de evapotranspiração</w:t>
      </w:r>
      <w:bookmarkEnd w:id="22"/>
    </w:p>
    <w:p w:rsidR="00150385" w:rsidRPr="00E30920" w:rsidRDefault="00150385" w:rsidP="00150385">
      <w:pPr>
        <w:spacing w:after="0" w:line="360" w:lineRule="auto"/>
        <w:ind w:left="360" w:firstLine="491"/>
        <w:jc w:val="both"/>
        <w:rPr>
          <w:rFonts w:ascii="Times New Roman" w:hAnsi="Times New Roman" w:cs="Times New Roman"/>
          <w:sz w:val="24"/>
          <w:szCs w:val="24"/>
        </w:rPr>
      </w:pPr>
    </w:p>
    <w:p w:rsidR="00150385" w:rsidRPr="00E30920" w:rsidRDefault="001B23A1" w:rsidP="00150385">
      <w:pPr>
        <w:spacing w:after="0" w:line="36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1B23A1">
        <w:rPr>
          <w:noProof/>
          <w:lang w:eastAsia="pt-BR"/>
        </w:rPr>
        <w:drawing>
          <wp:inline distT="0" distB="0" distL="0" distR="0" wp14:anchorId="4F4D0E17" wp14:editId="5A2269A6">
            <wp:extent cx="5939790" cy="1718541"/>
            <wp:effectExtent l="0" t="0" r="3810" b="0"/>
            <wp:docPr id="31" name="Image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17185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6001" w:rsidRPr="00E30920" w:rsidRDefault="00D86001">
      <w:pPr>
        <w:rPr>
          <w:rFonts w:ascii="Times New Roman" w:hAnsi="Times New Roman" w:cs="Times New Roman"/>
          <w:sz w:val="24"/>
          <w:szCs w:val="24"/>
        </w:rPr>
      </w:pPr>
      <w:r w:rsidRPr="00E30920">
        <w:rPr>
          <w:rFonts w:ascii="Times New Roman" w:hAnsi="Times New Roman" w:cs="Times New Roman"/>
          <w:sz w:val="24"/>
          <w:szCs w:val="24"/>
        </w:rPr>
        <w:br w:type="page"/>
      </w:r>
    </w:p>
    <w:p w:rsidR="00D86001" w:rsidRPr="00E30920" w:rsidRDefault="004E16D4" w:rsidP="00D86001">
      <w:pPr>
        <w:pStyle w:val="Ttulo3"/>
        <w:spacing w:before="0" w:line="360" w:lineRule="auto"/>
        <w:ind w:left="851"/>
        <w:rPr>
          <w:rFonts w:ascii="Times New Roman" w:hAnsi="Times New Roman" w:cs="Times New Roman"/>
          <w:color w:val="auto"/>
          <w:sz w:val="24"/>
          <w:szCs w:val="24"/>
        </w:rPr>
      </w:pPr>
      <w:bookmarkStart w:id="23" w:name="_Toc25662532"/>
      <w:r w:rsidRPr="00E30920">
        <w:rPr>
          <w:rFonts w:ascii="Times New Roman" w:hAnsi="Times New Roman" w:cs="Times New Roman"/>
          <w:color w:val="auto"/>
          <w:sz w:val="24"/>
          <w:szCs w:val="24"/>
        </w:rPr>
        <w:lastRenderedPageBreak/>
        <w:t xml:space="preserve">5.2.9 Reboco </w:t>
      </w:r>
      <w:r w:rsidR="00D86001" w:rsidRPr="00E30920">
        <w:rPr>
          <w:rFonts w:ascii="Times New Roman" w:hAnsi="Times New Roman" w:cs="Times New Roman"/>
          <w:color w:val="auto"/>
          <w:sz w:val="24"/>
          <w:szCs w:val="24"/>
        </w:rPr>
        <w:t>da parede da fossa séptica de evapotranspiração</w:t>
      </w:r>
      <w:bookmarkEnd w:id="23"/>
    </w:p>
    <w:p w:rsidR="00D86001" w:rsidRPr="00E30920" w:rsidRDefault="00D86001" w:rsidP="00D86001">
      <w:pPr>
        <w:spacing w:after="0" w:line="360" w:lineRule="auto"/>
        <w:ind w:left="360" w:firstLine="491"/>
        <w:jc w:val="both"/>
        <w:rPr>
          <w:rFonts w:ascii="Times New Roman" w:hAnsi="Times New Roman" w:cs="Times New Roman"/>
          <w:sz w:val="24"/>
          <w:szCs w:val="24"/>
        </w:rPr>
      </w:pPr>
    </w:p>
    <w:p w:rsidR="00D86001" w:rsidRPr="00E30920" w:rsidRDefault="001B23A1" w:rsidP="00D86001">
      <w:pPr>
        <w:spacing w:after="0" w:line="36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1B23A1">
        <w:rPr>
          <w:noProof/>
          <w:lang w:eastAsia="pt-BR"/>
        </w:rPr>
        <w:drawing>
          <wp:inline distT="0" distB="0" distL="0" distR="0" wp14:anchorId="410E2C96" wp14:editId="57D1532D">
            <wp:extent cx="5939790" cy="1795973"/>
            <wp:effectExtent l="0" t="0" r="3810" b="0"/>
            <wp:docPr id="32" name="Image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179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6001" w:rsidRPr="00E30920" w:rsidRDefault="00D86001" w:rsidP="00D86001">
      <w:pPr>
        <w:rPr>
          <w:rFonts w:ascii="Times New Roman" w:hAnsi="Times New Roman" w:cs="Times New Roman"/>
          <w:sz w:val="24"/>
          <w:szCs w:val="24"/>
        </w:rPr>
      </w:pPr>
    </w:p>
    <w:p w:rsidR="00D86001" w:rsidRPr="00E30920" w:rsidRDefault="00D86001" w:rsidP="00D86001">
      <w:pPr>
        <w:pStyle w:val="Ttulo3"/>
        <w:spacing w:before="0" w:line="360" w:lineRule="auto"/>
        <w:ind w:left="851"/>
        <w:rPr>
          <w:rFonts w:ascii="Times New Roman" w:hAnsi="Times New Roman" w:cs="Times New Roman"/>
          <w:color w:val="auto"/>
          <w:sz w:val="24"/>
          <w:szCs w:val="24"/>
        </w:rPr>
      </w:pPr>
      <w:bookmarkStart w:id="24" w:name="_Toc25662533"/>
      <w:r w:rsidRPr="00E30920">
        <w:rPr>
          <w:rFonts w:ascii="Times New Roman" w:hAnsi="Times New Roman" w:cs="Times New Roman"/>
          <w:color w:val="auto"/>
          <w:sz w:val="24"/>
          <w:szCs w:val="24"/>
        </w:rPr>
        <w:t>5.2.</w:t>
      </w:r>
      <w:r w:rsidR="00DE5D41" w:rsidRPr="00E30920">
        <w:rPr>
          <w:rFonts w:ascii="Times New Roman" w:hAnsi="Times New Roman" w:cs="Times New Roman"/>
          <w:color w:val="auto"/>
          <w:sz w:val="24"/>
          <w:szCs w:val="24"/>
        </w:rPr>
        <w:t>10</w:t>
      </w:r>
      <w:r w:rsidRPr="00E30920">
        <w:rPr>
          <w:rFonts w:ascii="Times New Roman" w:hAnsi="Times New Roman" w:cs="Times New Roman"/>
          <w:color w:val="auto"/>
          <w:sz w:val="24"/>
          <w:szCs w:val="24"/>
        </w:rPr>
        <w:t xml:space="preserve"> </w:t>
      </w:r>
      <w:r w:rsidR="00DE5D41" w:rsidRPr="00E30920">
        <w:rPr>
          <w:rFonts w:ascii="Times New Roman" w:hAnsi="Times New Roman" w:cs="Times New Roman"/>
          <w:color w:val="auto"/>
          <w:sz w:val="24"/>
          <w:szCs w:val="24"/>
        </w:rPr>
        <w:t>Construção de câmara anaeróbica para fossa séptica de evapotranspiração</w:t>
      </w:r>
      <w:bookmarkEnd w:id="24"/>
    </w:p>
    <w:p w:rsidR="00D86001" w:rsidRPr="00E30920" w:rsidRDefault="00D86001" w:rsidP="00D86001">
      <w:pPr>
        <w:spacing w:after="0" w:line="360" w:lineRule="auto"/>
        <w:ind w:left="360" w:firstLine="491"/>
        <w:jc w:val="both"/>
        <w:rPr>
          <w:rFonts w:ascii="Times New Roman" w:hAnsi="Times New Roman" w:cs="Times New Roman"/>
          <w:sz w:val="24"/>
          <w:szCs w:val="24"/>
        </w:rPr>
      </w:pPr>
    </w:p>
    <w:p w:rsidR="00D86001" w:rsidRPr="00E30920" w:rsidRDefault="001B23A1" w:rsidP="00D86001">
      <w:pPr>
        <w:spacing w:after="0" w:line="36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1B23A1">
        <w:rPr>
          <w:noProof/>
          <w:lang w:eastAsia="pt-BR"/>
        </w:rPr>
        <w:drawing>
          <wp:inline distT="0" distB="0" distL="0" distR="0" wp14:anchorId="2F05CC26" wp14:editId="0C75882D">
            <wp:extent cx="5939790" cy="1849581"/>
            <wp:effectExtent l="0" t="0" r="3810" b="0"/>
            <wp:docPr id="33" name="Image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18495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5D41" w:rsidRPr="00E30920" w:rsidRDefault="00DE5D41" w:rsidP="00D86001">
      <w:pPr>
        <w:rPr>
          <w:rFonts w:ascii="Times New Roman" w:hAnsi="Times New Roman" w:cs="Times New Roman"/>
          <w:sz w:val="24"/>
          <w:szCs w:val="24"/>
        </w:rPr>
      </w:pPr>
    </w:p>
    <w:p w:rsidR="00DE5D41" w:rsidRPr="00E30920" w:rsidRDefault="00DE5D41" w:rsidP="00DE5D41">
      <w:pPr>
        <w:pStyle w:val="Ttulo3"/>
        <w:spacing w:before="0" w:line="360" w:lineRule="auto"/>
        <w:ind w:left="851"/>
        <w:rPr>
          <w:rFonts w:ascii="Times New Roman" w:hAnsi="Times New Roman" w:cs="Times New Roman"/>
          <w:color w:val="auto"/>
          <w:sz w:val="24"/>
          <w:szCs w:val="24"/>
        </w:rPr>
      </w:pPr>
      <w:bookmarkStart w:id="25" w:name="_Toc25662534"/>
      <w:r w:rsidRPr="00E30920">
        <w:rPr>
          <w:rFonts w:ascii="Times New Roman" w:hAnsi="Times New Roman" w:cs="Times New Roman"/>
          <w:color w:val="auto"/>
          <w:sz w:val="24"/>
          <w:szCs w:val="24"/>
        </w:rPr>
        <w:t>5.2.11 Fornecimento e assentamento de tubos de PVC e conexões para fossa</w:t>
      </w:r>
      <w:bookmarkEnd w:id="25"/>
    </w:p>
    <w:p w:rsidR="00DE5D41" w:rsidRPr="00E30920" w:rsidRDefault="00DE5D41" w:rsidP="00DE5D41">
      <w:pPr>
        <w:spacing w:after="0" w:line="360" w:lineRule="auto"/>
        <w:ind w:left="360" w:firstLine="491"/>
        <w:jc w:val="both"/>
        <w:rPr>
          <w:rFonts w:ascii="Times New Roman" w:hAnsi="Times New Roman" w:cs="Times New Roman"/>
          <w:sz w:val="24"/>
          <w:szCs w:val="24"/>
        </w:rPr>
      </w:pPr>
    </w:p>
    <w:p w:rsidR="00DE5D41" w:rsidRPr="00E30920" w:rsidRDefault="001B23A1" w:rsidP="00DE5D41">
      <w:pPr>
        <w:spacing w:after="0" w:line="36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1B23A1">
        <w:rPr>
          <w:noProof/>
          <w:lang w:eastAsia="pt-BR"/>
        </w:rPr>
        <w:drawing>
          <wp:inline distT="0" distB="0" distL="0" distR="0" wp14:anchorId="01FF10B5" wp14:editId="3130B0A5">
            <wp:extent cx="5939790" cy="2261347"/>
            <wp:effectExtent l="0" t="0" r="3810" b="5715"/>
            <wp:docPr id="35" name="Image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2261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5D41" w:rsidRPr="00E30920" w:rsidRDefault="00DE5D41">
      <w:pPr>
        <w:rPr>
          <w:rFonts w:ascii="Times New Roman" w:hAnsi="Times New Roman" w:cs="Times New Roman"/>
          <w:sz w:val="24"/>
          <w:szCs w:val="24"/>
        </w:rPr>
      </w:pPr>
      <w:r w:rsidRPr="00E30920">
        <w:rPr>
          <w:rFonts w:ascii="Times New Roman" w:hAnsi="Times New Roman" w:cs="Times New Roman"/>
          <w:sz w:val="24"/>
          <w:szCs w:val="24"/>
        </w:rPr>
        <w:br w:type="page"/>
      </w:r>
    </w:p>
    <w:p w:rsidR="00DE5D41" w:rsidRPr="00E30920" w:rsidRDefault="00DE5D41" w:rsidP="00D86001">
      <w:pPr>
        <w:rPr>
          <w:rFonts w:ascii="Times New Roman" w:hAnsi="Times New Roman" w:cs="Times New Roman"/>
          <w:sz w:val="24"/>
          <w:szCs w:val="24"/>
        </w:rPr>
      </w:pPr>
    </w:p>
    <w:p w:rsidR="00DE5D41" w:rsidRPr="00E30920" w:rsidRDefault="00DE5D41" w:rsidP="00DE5D41">
      <w:pPr>
        <w:pStyle w:val="Ttulo3"/>
        <w:spacing w:before="0" w:line="360" w:lineRule="auto"/>
        <w:ind w:left="851"/>
        <w:rPr>
          <w:rFonts w:ascii="Times New Roman" w:hAnsi="Times New Roman" w:cs="Times New Roman"/>
          <w:color w:val="auto"/>
          <w:sz w:val="24"/>
          <w:szCs w:val="24"/>
        </w:rPr>
      </w:pPr>
      <w:bookmarkStart w:id="26" w:name="_Toc25662535"/>
      <w:r w:rsidRPr="00E30920">
        <w:rPr>
          <w:rFonts w:ascii="Times New Roman" w:hAnsi="Times New Roman" w:cs="Times New Roman"/>
          <w:color w:val="auto"/>
          <w:sz w:val="24"/>
          <w:szCs w:val="24"/>
        </w:rPr>
        <w:t xml:space="preserve">5.2.12 </w:t>
      </w:r>
      <w:r w:rsidR="00050787" w:rsidRPr="00E30920">
        <w:rPr>
          <w:rFonts w:ascii="Times New Roman" w:hAnsi="Times New Roman" w:cs="Times New Roman"/>
          <w:color w:val="auto"/>
          <w:sz w:val="24"/>
          <w:szCs w:val="24"/>
        </w:rPr>
        <w:t>Preenchimento do canteiro</w:t>
      </w:r>
      <w:r w:rsidRPr="00E30920">
        <w:rPr>
          <w:rFonts w:ascii="Times New Roman" w:hAnsi="Times New Roman" w:cs="Times New Roman"/>
          <w:color w:val="auto"/>
          <w:sz w:val="24"/>
          <w:szCs w:val="24"/>
        </w:rPr>
        <w:t xml:space="preserve"> da fossa séptica de evapotranspiração</w:t>
      </w:r>
      <w:bookmarkEnd w:id="26"/>
    </w:p>
    <w:p w:rsidR="00DE5D41" w:rsidRPr="00E30920" w:rsidRDefault="00DE5D41" w:rsidP="00DE5D41">
      <w:pPr>
        <w:spacing w:after="0" w:line="360" w:lineRule="auto"/>
        <w:ind w:left="360" w:firstLine="491"/>
        <w:jc w:val="both"/>
        <w:rPr>
          <w:rFonts w:ascii="Times New Roman" w:hAnsi="Times New Roman" w:cs="Times New Roman"/>
          <w:sz w:val="24"/>
          <w:szCs w:val="24"/>
        </w:rPr>
      </w:pPr>
    </w:p>
    <w:p w:rsidR="00DE5D41" w:rsidRPr="00E30920" w:rsidRDefault="001B23A1" w:rsidP="00DE5D41">
      <w:pPr>
        <w:spacing w:after="0" w:line="36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1B23A1">
        <w:rPr>
          <w:noProof/>
          <w:lang w:eastAsia="pt-BR"/>
        </w:rPr>
        <w:drawing>
          <wp:inline distT="0" distB="0" distL="0" distR="0" wp14:anchorId="2E93DAF3" wp14:editId="79436448">
            <wp:extent cx="5939790" cy="1951098"/>
            <wp:effectExtent l="0" t="0" r="3810" b="0"/>
            <wp:docPr id="38" name="Image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19510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3B76" w:rsidRPr="00E30920" w:rsidRDefault="007D3B76">
      <w:pPr>
        <w:rPr>
          <w:rFonts w:ascii="Times New Roman" w:hAnsi="Times New Roman" w:cs="Times New Roman"/>
          <w:sz w:val="24"/>
          <w:szCs w:val="24"/>
        </w:rPr>
      </w:pPr>
      <w:r w:rsidRPr="00E30920">
        <w:rPr>
          <w:rFonts w:ascii="Times New Roman" w:hAnsi="Times New Roman" w:cs="Times New Roman"/>
          <w:sz w:val="24"/>
          <w:szCs w:val="24"/>
        </w:rPr>
        <w:br w:type="page"/>
      </w:r>
    </w:p>
    <w:p w:rsidR="00150385" w:rsidRPr="00E30920" w:rsidRDefault="00150385" w:rsidP="00A30E25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5A1AD1" w:rsidRPr="00E30920" w:rsidRDefault="005A1AD1" w:rsidP="00A30E25">
      <w:pPr>
        <w:pStyle w:val="Ttulo2"/>
        <w:spacing w:line="360" w:lineRule="auto"/>
        <w:ind w:left="426"/>
        <w:jc w:val="both"/>
        <w:rPr>
          <w:rFonts w:ascii="Times New Roman" w:hAnsi="Times New Roman"/>
          <w:sz w:val="24"/>
          <w:szCs w:val="24"/>
        </w:rPr>
      </w:pPr>
      <w:bookmarkStart w:id="27" w:name="_Toc25662536"/>
      <w:proofErr w:type="gramStart"/>
      <w:r w:rsidRPr="00E30920">
        <w:rPr>
          <w:rFonts w:ascii="Times New Roman" w:hAnsi="Times New Roman"/>
          <w:sz w:val="24"/>
          <w:szCs w:val="24"/>
        </w:rPr>
        <w:t>5.3 Cronograma</w:t>
      </w:r>
      <w:proofErr w:type="gramEnd"/>
      <w:r w:rsidRPr="00E30920">
        <w:rPr>
          <w:rFonts w:ascii="Times New Roman" w:hAnsi="Times New Roman"/>
          <w:sz w:val="24"/>
          <w:szCs w:val="24"/>
        </w:rPr>
        <w:t xml:space="preserve"> de execução</w:t>
      </w:r>
      <w:r w:rsidR="005D1816" w:rsidRPr="00E30920">
        <w:rPr>
          <w:rFonts w:ascii="Times New Roman" w:hAnsi="Times New Roman"/>
          <w:sz w:val="24"/>
          <w:szCs w:val="24"/>
        </w:rPr>
        <w:t xml:space="preserve"> físico-financeira</w:t>
      </w:r>
      <w:r w:rsidRPr="00E30920">
        <w:rPr>
          <w:rFonts w:ascii="Times New Roman" w:hAnsi="Times New Roman"/>
          <w:sz w:val="24"/>
          <w:szCs w:val="24"/>
        </w:rPr>
        <w:t xml:space="preserve"> previsto</w:t>
      </w:r>
      <w:bookmarkEnd w:id="27"/>
    </w:p>
    <w:p w:rsidR="005A1AD1" w:rsidRPr="00E30920" w:rsidRDefault="005A1AD1" w:rsidP="00A30E25">
      <w:pPr>
        <w:spacing w:after="0" w:line="360" w:lineRule="auto"/>
        <w:ind w:left="360" w:firstLine="49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A1AD1" w:rsidRPr="00E30920" w:rsidRDefault="001B23A1" w:rsidP="00A30E25">
      <w:pPr>
        <w:spacing w:after="0" w:line="360" w:lineRule="auto"/>
        <w:ind w:left="360" w:firstLine="491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1B23A1">
        <w:rPr>
          <w:noProof/>
          <w:lang w:eastAsia="pt-BR"/>
        </w:rPr>
        <w:drawing>
          <wp:inline distT="0" distB="0" distL="0" distR="0" wp14:anchorId="73FAAAB4" wp14:editId="7273A6FC">
            <wp:extent cx="5670428" cy="4469588"/>
            <wp:effectExtent l="0" t="0" r="6985" b="7620"/>
            <wp:docPr id="40" name="Image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0645" cy="44697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5CA4" w:rsidRPr="00E30920" w:rsidRDefault="00A75CA4" w:rsidP="00A30E25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E30920">
        <w:rPr>
          <w:rFonts w:ascii="Times New Roman" w:hAnsi="Times New Roman" w:cs="Times New Roman"/>
          <w:sz w:val="24"/>
          <w:szCs w:val="24"/>
        </w:rPr>
        <w:br w:type="page"/>
      </w:r>
    </w:p>
    <w:p w:rsidR="00C57CAB" w:rsidRPr="00E30920" w:rsidRDefault="00C57CAB" w:rsidP="00A30E25">
      <w:pPr>
        <w:spacing w:after="0" w:line="360" w:lineRule="auto"/>
        <w:ind w:left="360" w:firstLine="491"/>
        <w:jc w:val="both"/>
        <w:rPr>
          <w:rFonts w:ascii="Times New Roman" w:hAnsi="Times New Roman" w:cs="Times New Roman"/>
          <w:sz w:val="24"/>
          <w:szCs w:val="24"/>
        </w:rPr>
      </w:pPr>
    </w:p>
    <w:p w:rsidR="0065631B" w:rsidRPr="00E30920" w:rsidRDefault="0065631B" w:rsidP="00A30E25">
      <w:pPr>
        <w:pStyle w:val="Ttulo1"/>
        <w:numPr>
          <w:ilvl w:val="0"/>
          <w:numId w:val="28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bookmarkStart w:id="28" w:name="_Toc25662537"/>
      <w:r w:rsidRPr="00E30920">
        <w:rPr>
          <w:rFonts w:ascii="Times New Roman" w:hAnsi="Times New Roman"/>
          <w:sz w:val="24"/>
          <w:szCs w:val="24"/>
        </w:rPr>
        <w:t>CONSIDERAÇÕES FINAIS</w:t>
      </w:r>
      <w:bookmarkEnd w:id="28"/>
    </w:p>
    <w:p w:rsidR="0065631B" w:rsidRPr="00E30920" w:rsidRDefault="0065631B" w:rsidP="00A30E25">
      <w:pPr>
        <w:spacing w:after="0" w:line="360" w:lineRule="auto"/>
        <w:ind w:left="360" w:firstLine="491"/>
        <w:jc w:val="both"/>
        <w:rPr>
          <w:rFonts w:ascii="Times New Roman" w:hAnsi="Times New Roman" w:cs="Times New Roman"/>
          <w:sz w:val="24"/>
          <w:szCs w:val="24"/>
        </w:rPr>
      </w:pPr>
    </w:p>
    <w:p w:rsidR="009327E0" w:rsidRPr="00E30920" w:rsidRDefault="009327E0" w:rsidP="00A30E2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30920">
        <w:rPr>
          <w:rFonts w:ascii="Times New Roman" w:hAnsi="Times New Roman" w:cs="Times New Roman"/>
          <w:sz w:val="24"/>
          <w:szCs w:val="24"/>
        </w:rPr>
        <w:t xml:space="preserve">A substituição das fossas negras pelas fossas </w:t>
      </w:r>
      <w:r w:rsidR="00AA64E4" w:rsidRPr="00E30920">
        <w:rPr>
          <w:rFonts w:ascii="Times New Roman" w:hAnsi="Times New Roman" w:cs="Times New Roman"/>
          <w:sz w:val="24"/>
          <w:szCs w:val="24"/>
        </w:rPr>
        <w:t xml:space="preserve">sépticas de evapotranspiração </w:t>
      </w:r>
      <w:r w:rsidR="003B0FA3" w:rsidRPr="00E30920">
        <w:rPr>
          <w:rFonts w:ascii="Times New Roman" w:hAnsi="Times New Roman" w:cs="Times New Roman"/>
          <w:sz w:val="24"/>
          <w:szCs w:val="24"/>
        </w:rPr>
        <w:t>é uma ação necessária</w:t>
      </w:r>
      <w:r w:rsidRPr="00E30920">
        <w:rPr>
          <w:rFonts w:ascii="Times New Roman" w:hAnsi="Times New Roman" w:cs="Times New Roman"/>
          <w:sz w:val="24"/>
          <w:szCs w:val="24"/>
        </w:rPr>
        <w:t xml:space="preserve"> </w:t>
      </w:r>
      <w:r w:rsidR="00AA64E4" w:rsidRPr="00E30920">
        <w:rPr>
          <w:rFonts w:ascii="Times New Roman" w:hAnsi="Times New Roman" w:cs="Times New Roman"/>
          <w:sz w:val="24"/>
          <w:szCs w:val="24"/>
        </w:rPr>
        <w:t xml:space="preserve">à recuperação e conservação do </w:t>
      </w:r>
      <w:r w:rsidR="003B0FA3" w:rsidRPr="00E30920">
        <w:rPr>
          <w:rFonts w:ascii="Times New Roman" w:hAnsi="Times New Roman" w:cs="Times New Roman"/>
          <w:sz w:val="24"/>
          <w:szCs w:val="24"/>
        </w:rPr>
        <w:t>rio Santo Antônio</w:t>
      </w:r>
      <w:r w:rsidR="00AA64E4" w:rsidRPr="00E30920">
        <w:rPr>
          <w:rFonts w:ascii="Times New Roman" w:hAnsi="Times New Roman" w:cs="Times New Roman"/>
          <w:sz w:val="24"/>
          <w:szCs w:val="24"/>
        </w:rPr>
        <w:t xml:space="preserve"> e </w:t>
      </w:r>
      <w:r w:rsidRPr="00E30920">
        <w:rPr>
          <w:rFonts w:ascii="Times New Roman" w:hAnsi="Times New Roman" w:cs="Times New Roman"/>
          <w:sz w:val="24"/>
          <w:szCs w:val="24"/>
        </w:rPr>
        <w:t xml:space="preserve">à eliminação de fontes de contaminação do lençol freático na área de </w:t>
      </w:r>
      <w:r w:rsidR="00AA64E4" w:rsidRPr="00E30920">
        <w:rPr>
          <w:rFonts w:ascii="Times New Roman" w:hAnsi="Times New Roman" w:cs="Times New Roman"/>
          <w:sz w:val="24"/>
          <w:szCs w:val="24"/>
        </w:rPr>
        <w:t>influência do rio.</w:t>
      </w:r>
    </w:p>
    <w:p w:rsidR="007C193D" w:rsidRDefault="00A554FC" w:rsidP="0073665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30920">
        <w:rPr>
          <w:rFonts w:ascii="Times New Roman" w:hAnsi="Times New Roman" w:cs="Times New Roman"/>
          <w:sz w:val="24"/>
          <w:szCs w:val="24"/>
        </w:rPr>
        <w:t xml:space="preserve">As obras e serviços a serem realizadas foram </w:t>
      </w:r>
      <w:r w:rsidR="00303105" w:rsidRPr="00E30920">
        <w:rPr>
          <w:rFonts w:ascii="Times New Roman" w:hAnsi="Times New Roman" w:cs="Times New Roman"/>
          <w:sz w:val="24"/>
          <w:szCs w:val="24"/>
        </w:rPr>
        <w:t>orçados</w:t>
      </w:r>
      <w:r w:rsidRPr="00E30920">
        <w:rPr>
          <w:rFonts w:ascii="Times New Roman" w:hAnsi="Times New Roman" w:cs="Times New Roman"/>
          <w:sz w:val="24"/>
          <w:szCs w:val="24"/>
        </w:rPr>
        <w:t xml:space="preserve"> em </w:t>
      </w:r>
      <w:r w:rsidR="00DB2CFC" w:rsidRPr="00E30920">
        <w:rPr>
          <w:rFonts w:ascii="Times New Roman" w:hAnsi="Times New Roman" w:cs="Times New Roman"/>
          <w:b/>
          <w:sz w:val="24"/>
          <w:szCs w:val="24"/>
        </w:rPr>
        <w:t xml:space="preserve">R$ </w:t>
      </w:r>
      <w:r w:rsidR="007D2FA0">
        <w:rPr>
          <w:rFonts w:ascii="Times New Roman" w:hAnsi="Times New Roman" w:cs="Times New Roman"/>
          <w:b/>
          <w:sz w:val="24"/>
          <w:szCs w:val="24"/>
        </w:rPr>
        <w:t>177.126,95</w:t>
      </w:r>
      <w:r w:rsidR="00DB2CFC" w:rsidRPr="00E30920">
        <w:rPr>
          <w:rFonts w:ascii="Times New Roman" w:hAnsi="Times New Roman" w:cs="Times New Roman"/>
          <w:b/>
          <w:sz w:val="24"/>
          <w:szCs w:val="24"/>
        </w:rPr>
        <w:t xml:space="preserve"> (</w:t>
      </w:r>
      <w:r w:rsidR="007D2FA0">
        <w:rPr>
          <w:rFonts w:ascii="Times New Roman" w:hAnsi="Times New Roman" w:cs="Times New Roman"/>
          <w:b/>
          <w:sz w:val="24"/>
          <w:szCs w:val="24"/>
        </w:rPr>
        <w:t>cento e setenta e sete mil, cento e vinte e seis reais e noventa e cinco centavos</w:t>
      </w:r>
      <w:r w:rsidR="00DB2CFC" w:rsidRPr="00E30920">
        <w:rPr>
          <w:rFonts w:ascii="Times New Roman" w:hAnsi="Times New Roman" w:cs="Times New Roman"/>
          <w:b/>
          <w:sz w:val="24"/>
          <w:szCs w:val="24"/>
        </w:rPr>
        <w:t>)</w:t>
      </w:r>
      <w:r w:rsidRPr="00E30920">
        <w:rPr>
          <w:rFonts w:ascii="Times New Roman" w:hAnsi="Times New Roman" w:cs="Times New Roman"/>
          <w:sz w:val="24"/>
          <w:szCs w:val="24"/>
        </w:rPr>
        <w:t xml:space="preserve">, </w:t>
      </w:r>
      <w:r w:rsidR="0011066F" w:rsidRPr="00E30920">
        <w:rPr>
          <w:rFonts w:ascii="Times New Roman" w:hAnsi="Times New Roman" w:cs="Times New Roman"/>
          <w:sz w:val="24"/>
          <w:szCs w:val="24"/>
        </w:rPr>
        <w:t>tendo como fontes de preços: Sistema Nacional de Pesquisa de Custos e Índices da Construção Civil – SINA</w:t>
      </w:r>
      <w:r w:rsidR="009327E0" w:rsidRPr="00E30920">
        <w:rPr>
          <w:rFonts w:ascii="Times New Roman" w:hAnsi="Times New Roman" w:cs="Times New Roman"/>
          <w:sz w:val="24"/>
          <w:szCs w:val="24"/>
        </w:rPr>
        <w:t xml:space="preserve">PI </w:t>
      </w:r>
      <w:r w:rsidR="007D2FA0">
        <w:rPr>
          <w:rFonts w:ascii="Times New Roman" w:hAnsi="Times New Roman" w:cs="Times New Roman"/>
          <w:sz w:val="24"/>
          <w:szCs w:val="24"/>
        </w:rPr>
        <w:t>(janeiro</w:t>
      </w:r>
      <w:r w:rsidR="0011066F" w:rsidRPr="00E30920">
        <w:rPr>
          <w:rFonts w:ascii="Times New Roman" w:hAnsi="Times New Roman" w:cs="Times New Roman"/>
          <w:sz w:val="24"/>
          <w:szCs w:val="24"/>
        </w:rPr>
        <w:t>/2019); Orçamento de Obras de</w:t>
      </w:r>
      <w:r w:rsidR="009327E0" w:rsidRPr="00E30920">
        <w:rPr>
          <w:rFonts w:ascii="Times New Roman" w:hAnsi="Times New Roman" w:cs="Times New Roman"/>
          <w:sz w:val="24"/>
          <w:szCs w:val="24"/>
        </w:rPr>
        <w:t xml:space="preserve"> Sergipe – ORSE (</w:t>
      </w:r>
      <w:r w:rsidR="007D2FA0">
        <w:rPr>
          <w:rFonts w:ascii="Times New Roman" w:hAnsi="Times New Roman" w:cs="Times New Roman"/>
          <w:sz w:val="24"/>
          <w:szCs w:val="24"/>
        </w:rPr>
        <w:t>novembro</w:t>
      </w:r>
      <w:r w:rsidR="00AD05C8" w:rsidRPr="00E30920">
        <w:rPr>
          <w:rFonts w:ascii="Times New Roman" w:hAnsi="Times New Roman" w:cs="Times New Roman"/>
          <w:sz w:val="24"/>
          <w:szCs w:val="24"/>
        </w:rPr>
        <w:t>/2019) e C</w:t>
      </w:r>
      <w:r w:rsidR="0011066F" w:rsidRPr="00E30920">
        <w:rPr>
          <w:rFonts w:ascii="Times New Roman" w:hAnsi="Times New Roman" w:cs="Times New Roman"/>
          <w:sz w:val="24"/>
          <w:szCs w:val="24"/>
        </w:rPr>
        <w:t>otações</w:t>
      </w:r>
      <w:r w:rsidR="007D2FA0">
        <w:rPr>
          <w:rFonts w:ascii="Times New Roman" w:hAnsi="Times New Roman" w:cs="Times New Roman"/>
          <w:sz w:val="24"/>
          <w:szCs w:val="24"/>
        </w:rPr>
        <w:t xml:space="preserve"> (fevereiro/2020</w:t>
      </w:r>
      <w:r w:rsidR="00947FE7" w:rsidRPr="00E30920">
        <w:rPr>
          <w:rFonts w:ascii="Times New Roman" w:hAnsi="Times New Roman" w:cs="Times New Roman"/>
          <w:sz w:val="24"/>
          <w:szCs w:val="24"/>
        </w:rPr>
        <w:t>)</w:t>
      </w:r>
      <w:r w:rsidRPr="00E30920">
        <w:rPr>
          <w:rFonts w:ascii="Times New Roman" w:hAnsi="Times New Roman" w:cs="Times New Roman"/>
          <w:sz w:val="24"/>
          <w:szCs w:val="24"/>
        </w:rPr>
        <w:t>.</w:t>
      </w:r>
    </w:p>
    <w:p w:rsidR="00736653" w:rsidRPr="00E30920" w:rsidRDefault="007D2FA0" w:rsidP="0073665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As famílias das comunidades Agrovila I e Santo Antônio demandam pela execução do projeto ainda no ano 2020 e estão dispostas a colaborar no que for preciso para o seu êxito.</w:t>
      </w:r>
    </w:p>
    <w:p w:rsidR="00736653" w:rsidRPr="00E30920" w:rsidRDefault="00736653" w:rsidP="0073665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BA3E05" w:rsidRPr="00E30920" w:rsidRDefault="00BA3E05" w:rsidP="00A30E25">
      <w:pPr>
        <w:pStyle w:val="Ttulo1"/>
        <w:numPr>
          <w:ilvl w:val="0"/>
          <w:numId w:val="28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bookmarkStart w:id="29" w:name="_Toc25662538"/>
      <w:r w:rsidRPr="00E30920">
        <w:rPr>
          <w:rFonts w:ascii="Times New Roman" w:hAnsi="Times New Roman"/>
          <w:sz w:val="24"/>
          <w:szCs w:val="24"/>
        </w:rPr>
        <w:t>LITERATURA CONSULTADA</w:t>
      </w:r>
      <w:bookmarkEnd w:id="29"/>
    </w:p>
    <w:p w:rsidR="00D40DBF" w:rsidRPr="00E30920" w:rsidRDefault="00D40DBF" w:rsidP="00736653">
      <w:pPr>
        <w:spacing w:before="120" w:after="120" w:line="240" w:lineRule="auto"/>
        <w:ind w:left="426"/>
        <w:jc w:val="both"/>
        <w:rPr>
          <w:rFonts w:ascii="Times New Roman" w:hAnsi="Times New Roman" w:cs="Times New Roman"/>
          <w:sz w:val="24"/>
          <w:szCs w:val="24"/>
        </w:rPr>
      </w:pPr>
      <w:r w:rsidRPr="00E30920">
        <w:rPr>
          <w:rFonts w:ascii="Times New Roman" w:hAnsi="Times New Roman" w:cs="Times New Roman"/>
          <w:sz w:val="24"/>
          <w:szCs w:val="24"/>
        </w:rPr>
        <w:t>ASSOCIAÇÃO BRASILEIRA DE NORMAS TÉCNICAS. NBR 7229: Projeto, construção e operação de sistemas de tanques sépticos. Rio de Janeiro: Norma Técnica, 1993.</w:t>
      </w:r>
    </w:p>
    <w:p w:rsidR="00D40DBF" w:rsidRPr="00E30920" w:rsidRDefault="00D40DBF" w:rsidP="00736653">
      <w:pPr>
        <w:spacing w:before="120" w:after="120" w:line="240" w:lineRule="auto"/>
        <w:ind w:left="426"/>
        <w:jc w:val="both"/>
        <w:rPr>
          <w:rFonts w:ascii="Times New Roman" w:hAnsi="Times New Roman" w:cs="Times New Roman"/>
          <w:sz w:val="24"/>
          <w:szCs w:val="24"/>
        </w:rPr>
      </w:pPr>
      <w:r w:rsidRPr="00E30920">
        <w:rPr>
          <w:rFonts w:ascii="Times New Roman" w:hAnsi="Times New Roman" w:cs="Times New Roman"/>
          <w:sz w:val="24"/>
          <w:szCs w:val="24"/>
        </w:rPr>
        <w:t>BENJAMIN, A. M. Bacia de Evapotranspiração: Tratamento de efluentes domésticos e de produção de alimentos. Lavras-MG: Universidade Federal de Lavras, 2013.</w:t>
      </w:r>
    </w:p>
    <w:p w:rsidR="00A44288" w:rsidRPr="00E30920" w:rsidRDefault="00A44288" w:rsidP="00736653">
      <w:pPr>
        <w:spacing w:before="120" w:after="120" w:line="240" w:lineRule="auto"/>
        <w:ind w:left="426"/>
        <w:jc w:val="both"/>
        <w:rPr>
          <w:rFonts w:ascii="Times New Roman" w:hAnsi="Times New Roman" w:cs="Times New Roman"/>
          <w:sz w:val="24"/>
          <w:szCs w:val="24"/>
        </w:rPr>
      </w:pPr>
      <w:r w:rsidRPr="00E30920">
        <w:rPr>
          <w:rFonts w:ascii="Times New Roman" w:hAnsi="Times New Roman" w:cs="Times New Roman"/>
          <w:sz w:val="24"/>
          <w:szCs w:val="24"/>
        </w:rPr>
        <w:t>GALBIATI, A. F. Tratamento domiciliar de águas negras através de tanque de evapotranspiração. Dissertação de Mestrado. Programa de Pós-graduação em Tecnologias Ambientais – Universidade Federal de Mato Grosso do Sul. Campo Grande, MS. 2009.</w:t>
      </w:r>
    </w:p>
    <w:p w:rsidR="00BA3E05" w:rsidRPr="00E30920" w:rsidRDefault="00BA3E05" w:rsidP="00736653">
      <w:pPr>
        <w:spacing w:before="120" w:after="120" w:line="240" w:lineRule="auto"/>
        <w:ind w:left="426"/>
        <w:jc w:val="both"/>
        <w:rPr>
          <w:rFonts w:ascii="Times New Roman" w:hAnsi="Times New Roman" w:cs="Times New Roman"/>
          <w:sz w:val="24"/>
          <w:szCs w:val="24"/>
        </w:rPr>
      </w:pPr>
      <w:r w:rsidRPr="00E30920">
        <w:rPr>
          <w:rFonts w:ascii="Times New Roman" w:hAnsi="Times New Roman" w:cs="Times New Roman"/>
          <w:sz w:val="24"/>
          <w:szCs w:val="24"/>
        </w:rPr>
        <w:t>Orçamento de Obras de Sergipe – ORSE. Departamento Estadual de Habitação e Obras Públ</w:t>
      </w:r>
      <w:r w:rsidR="00360BB3" w:rsidRPr="00E30920">
        <w:rPr>
          <w:rFonts w:ascii="Times New Roman" w:hAnsi="Times New Roman" w:cs="Times New Roman"/>
          <w:sz w:val="24"/>
          <w:szCs w:val="24"/>
        </w:rPr>
        <w:t>icas. Pesquisa de Insumos, setembro</w:t>
      </w:r>
      <w:r w:rsidRPr="00E30920">
        <w:rPr>
          <w:rFonts w:ascii="Times New Roman" w:hAnsi="Times New Roman" w:cs="Times New Roman"/>
          <w:sz w:val="24"/>
          <w:szCs w:val="24"/>
        </w:rPr>
        <w:t xml:space="preserve"> de 2019. Disponível em &lt;</w:t>
      </w:r>
      <w:hyperlink r:id="rId33" w:history="1">
        <w:r w:rsidRPr="00E30920">
          <w:rPr>
            <w:rFonts w:ascii="Times New Roman" w:hAnsi="Times New Roman" w:cs="Times New Roman"/>
            <w:sz w:val="20"/>
            <w:szCs w:val="20"/>
          </w:rPr>
          <w:t>http://187.17.3.14/insumosargumento.asp?tarefa=consultar</w:t>
        </w:r>
      </w:hyperlink>
      <w:r w:rsidR="00360BB3" w:rsidRPr="00E30920">
        <w:rPr>
          <w:rFonts w:ascii="Times New Roman" w:hAnsi="Times New Roman" w:cs="Times New Roman"/>
          <w:sz w:val="24"/>
          <w:szCs w:val="24"/>
        </w:rPr>
        <w:t>&gt;. Acesso em 31</w:t>
      </w:r>
      <w:r w:rsidRPr="00E30920">
        <w:rPr>
          <w:rFonts w:ascii="Times New Roman" w:hAnsi="Times New Roman" w:cs="Times New Roman"/>
          <w:sz w:val="24"/>
          <w:szCs w:val="24"/>
        </w:rPr>
        <w:t>/</w:t>
      </w:r>
      <w:r w:rsidR="00360BB3" w:rsidRPr="00E30920">
        <w:rPr>
          <w:rFonts w:ascii="Times New Roman" w:hAnsi="Times New Roman" w:cs="Times New Roman"/>
          <w:sz w:val="24"/>
          <w:szCs w:val="24"/>
        </w:rPr>
        <w:t>10</w:t>
      </w:r>
      <w:r w:rsidRPr="00E30920">
        <w:rPr>
          <w:rFonts w:ascii="Times New Roman" w:hAnsi="Times New Roman" w:cs="Times New Roman"/>
          <w:sz w:val="24"/>
          <w:szCs w:val="24"/>
        </w:rPr>
        <w:t>/2019.</w:t>
      </w:r>
    </w:p>
    <w:p w:rsidR="00D40DBF" w:rsidRPr="00E30920" w:rsidRDefault="00D40DBF" w:rsidP="00736653">
      <w:pPr>
        <w:spacing w:before="120" w:after="120" w:line="240" w:lineRule="auto"/>
        <w:ind w:left="426"/>
        <w:jc w:val="both"/>
        <w:rPr>
          <w:rFonts w:ascii="Times New Roman" w:hAnsi="Times New Roman" w:cs="Times New Roman"/>
          <w:sz w:val="24"/>
          <w:szCs w:val="24"/>
        </w:rPr>
      </w:pPr>
      <w:r w:rsidRPr="00E30920">
        <w:rPr>
          <w:rFonts w:ascii="Times New Roman" w:hAnsi="Times New Roman" w:cs="Times New Roman"/>
          <w:sz w:val="24"/>
          <w:szCs w:val="24"/>
        </w:rPr>
        <w:t>PAULO, L. P.; BERNARDES, F. S. Estudo de tanque de evapotranspiração para o tratamento domiciliar de águas negras. Mato Grosso do Sul: UFMS, 2009.</w:t>
      </w:r>
    </w:p>
    <w:p w:rsidR="00AB1AF1" w:rsidRPr="00E30920" w:rsidRDefault="00BA3E05" w:rsidP="00320A83">
      <w:pPr>
        <w:spacing w:before="120" w:after="120" w:line="240" w:lineRule="auto"/>
        <w:ind w:left="426"/>
        <w:jc w:val="both"/>
        <w:rPr>
          <w:rFonts w:ascii="Times New Roman" w:hAnsi="Times New Roman" w:cs="Times New Roman"/>
          <w:sz w:val="24"/>
          <w:szCs w:val="24"/>
        </w:rPr>
      </w:pPr>
      <w:r w:rsidRPr="00E30920">
        <w:rPr>
          <w:rFonts w:ascii="Times New Roman" w:hAnsi="Times New Roman" w:cs="Times New Roman"/>
          <w:sz w:val="24"/>
          <w:szCs w:val="24"/>
        </w:rPr>
        <w:t>Sistema Nacional de Pesquisa de Custos e Índices da Construção Civil – SINAPI. Composições de Custos não desonerados para o Estado da Bahia</w:t>
      </w:r>
      <w:r w:rsidR="00360BB3" w:rsidRPr="00E30920">
        <w:rPr>
          <w:rFonts w:ascii="Times New Roman" w:hAnsi="Times New Roman" w:cs="Times New Roman"/>
          <w:sz w:val="24"/>
          <w:szCs w:val="24"/>
        </w:rPr>
        <w:t>. Caixa Econômica Federal, outubro</w:t>
      </w:r>
      <w:r w:rsidRPr="00E30920">
        <w:rPr>
          <w:rFonts w:ascii="Times New Roman" w:hAnsi="Times New Roman" w:cs="Times New Roman"/>
          <w:sz w:val="24"/>
          <w:szCs w:val="24"/>
        </w:rPr>
        <w:t>/2019. Disponível em &lt;</w:t>
      </w:r>
      <w:hyperlink r:id="rId34" w:anchor="categoria_642" w:history="1">
        <w:r w:rsidRPr="00E30920">
          <w:rPr>
            <w:rFonts w:ascii="Times New Roman" w:hAnsi="Times New Roman" w:cs="Times New Roman"/>
            <w:sz w:val="20"/>
            <w:szCs w:val="20"/>
          </w:rPr>
          <w:t>http://www.caixa.gov.br/site/Paginas/downloads.aspx#categoria_642</w:t>
        </w:r>
      </w:hyperlink>
      <w:r w:rsidR="00360BB3" w:rsidRPr="00E30920">
        <w:rPr>
          <w:rFonts w:ascii="Times New Roman" w:hAnsi="Times New Roman" w:cs="Times New Roman"/>
          <w:sz w:val="24"/>
          <w:szCs w:val="24"/>
        </w:rPr>
        <w:t>&gt;. Acesso em 31/10</w:t>
      </w:r>
      <w:r w:rsidRPr="00E30920">
        <w:rPr>
          <w:rFonts w:ascii="Times New Roman" w:hAnsi="Times New Roman" w:cs="Times New Roman"/>
          <w:sz w:val="24"/>
          <w:szCs w:val="24"/>
        </w:rPr>
        <w:t>/2019.</w:t>
      </w:r>
    </w:p>
    <w:p w:rsidR="00D40DBF" w:rsidRPr="00E30920" w:rsidRDefault="00D40DBF" w:rsidP="00320A83">
      <w:pPr>
        <w:spacing w:before="120" w:after="120" w:line="240" w:lineRule="auto"/>
        <w:ind w:left="426"/>
        <w:jc w:val="both"/>
        <w:rPr>
          <w:rFonts w:ascii="Times New Roman" w:hAnsi="Times New Roman" w:cs="Times New Roman"/>
          <w:sz w:val="24"/>
          <w:szCs w:val="24"/>
        </w:rPr>
      </w:pPr>
    </w:p>
    <w:p w:rsidR="0065631B" w:rsidRPr="00E30920" w:rsidRDefault="0065631B" w:rsidP="00A30E25">
      <w:pPr>
        <w:pStyle w:val="Ttulo1"/>
        <w:numPr>
          <w:ilvl w:val="0"/>
          <w:numId w:val="28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bookmarkStart w:id="30" w:name="_Toc25662539"/>
      <w:r w:rsidRPr="00E30920">
        <w:rPr>
          <w:rFonts w:ascii="Times New Roman" w:hAnsi="Times New Roman"/>
          <w:sz w:val="24"/>
          <w:szCs w:val="24"/>
        </w:rPr>
        <w:t>RESPONS</w:t>
      </w:r>
      <w:r w:rsidR="00ED3CAD" w:rsidRPr="00E30920">
        <w:rPr>
          <w:rFonts w:ascii="Times New Roman" w:hAnsi="Times New Roman"/>
          <w:sz w:val="24"/>
          <w:szCs w:val="24"/>
        </w:rPr>
        <w:t>ÁVEL</w:t>
      </w:r>
      <w:r w:rsidRPr="00E30920">
        <w:rPr>
          <w:rFonts w:ascii="Times New Roman" w:hAnsi="Times New Roman"/>
          <w:sz w:val="24"/>
          <w:szCs w:val="24"/>
        </w:rPr>
        <w:t xml:space="preserve"> PELA ELABORAÇÃO</w:t>
      </w:r>
      <w:bookmarkEnd w:id="30"/>
    </w:p>
    <w:p w:rsidR="00BB4F9F" w:rsidRPr="00E30920" w:rsidRDefault="00BB4F9F" w:rsidP="00A30E25">
      <w:pPr>
        <w:spacing w:after="0" w:line="360" w:lineRule="auto"/>
        <w:ind w:left="360" w:firstLine="491"/>
        <w:jc w:val="center"/>
        <w:rPr>
          <w:rFonts w:ascii="Times New Roman" w:hAnsi="Times New Roman" w:cs="Times New Roman"/>
          <w:sz w:val="24"/>
          <w:szCs w:val="24"/>
        </w:rPr>
      </w:pPr>
    </w:p>
    <w:p w:rsidR="00BB4F9F" w:rsidRPr="00E30920" w:rsidRDefault="00BB4F9F" w:rsidP="00BB4F9F">
      <w:pPr>
        <w:spacing w:after="0" w:line="240" w:lineRule="auto"/>
        <w:ind w:right="-108"/>
        <w:jc w:val="center"/>
        <w:rPr>
          <w:rFonts w:ascii="Times New Roman" w:hAnsi="Times New Roman" w:cs="Times New Roman"/>
        </w:rPr>
      </w:pPr>
      <w:r w:rsidRPr="00E30920">
        <w:rPr>
          <w:rFonts w:ascii="Times New Roman" w:hAnsi="Times New Roman" w:cs="Times New Roman"/>
        </w:rPr>
        <w:t>Manoel Nicolau de Souza Neto</w:t>
      </w:r>
      <w:r w:rsidR="00FC3D5E" w:rsidRPr="00E30920">
        <w:rPr>
          <w:rFonts w:ascii="Cambria Math" w:hAnsi="Cambria Math" w:cs="Cambria Math"/>
          <w:sz w:val="10"/>
          <w:szCs w:val="10"/>
        </w:rPr>
        <w:t>∴</w:t>
      </w:r>
    </w:p>
    <w:p w:rsidR="00BB4F9F" w:rsidRPr="00E30920" w:rsidRDefault="00BB4F9F" w:rsidP="00BB4F9F">
      <w:pPr>
        <w:spacing w:after="0" w:line="240" w:lineRule="auto"/>
        <w:ind w:right="-108"/>
        <w:jc w:val="center"/>
        <w:rPr>
          <w:rFonts w:ascii="Times New Roman" w:hAnsi="Times New Roman" w:cs="Times New Roman"/>
          <w:sz w:val="15"/>
          <w:szCs w:val="15"/>
        </w:rPr>
      </w:pPr>
      <w:proofErr w:type="spellStart"/>
      <w:r w:rsidRPr="00E30920">
        <w:rPr>
          <w:rFonts w:ascii="Times New Roman" w:hAnsi="Times New Roman" w:cs="Times New Roman"/>
          <w:sz w:val="15"/>
          <w:szCs w:val="15"/>
        </w:rPr>
        <w:t>Engº</w:t>
      </w:r>
      <w:proofErr w:type="spellEnd"/>
      <w:r w:rsidRPr="00E30920">
        <w:rPr>
          <w:rFonts w:ascii="Times New Roman" w:hAnsi="Times New Roman" w:cs="Times New Roman"/>
          <w:sz w:val="15"/>
          <w:szCs w:val="15"/>
        </w:rPr>
        <w:t xml:space="preserve"> Agrônomo – CREA BA nº 43.770/D</w:t>
      </w:r>
    </w:p>
    <w:p w:rsidR="00BB4F9F" w:rsidRPr="00E30920" w:rsidRDefault="00BB4F9F" w:rsidP="00BB4F9F">
      <w:pPr>
        <w:spacing w:after="0" w:line="240" w:lineRule="auto"/>
        <w:ind w:right="-108"/>
        <w:jc w:val="center"/>
        <w:rPr>
          <w:rFonts w:ascii="Times New Roman" w:hAnsi="Times New Roman" w:cs="Times New Roman"/>
          <w:sz w:val="15"/>
          <w:szCs w:val="15"/>
        </w:rPr>
      </w:pPr>
      <w:r w:rsidRPr="00E30920">
        <w:rPr>
          <w:rFonts w:ascii="Times New Roman" w:hAnsi="Times New Roman" w:cs="Times New Roman"/>
          <w:sz w:val="15"/>
          <w:szCs w:val="15"/>
        </w:rPr>
        <w:t>Analista em Desenvolvimento Regional</w:t>
      </w:r>
    </w:p>
    <w:p w:rsidR="00532429" w:rsidRPr="00E30920" w:rsidRDefault="00BB4F9F" w:rsidP="00BB4F9F">
      <w:pPr>
        <w:spacing w:after="0" w:line="240" w:lineRule="auto"/>
        <w:ind w:right="-108"/>
        <w:jc w:val="center"/>
        <w:rPr>
          <w:rFonts w:ascii="Times New Roman" w:hAnsi="Times New Roman" w:cs="Times New Roman"/>
          <w:sz w:val="15"/>
          <w:szCs w:val="15"/>
        </w:rPr>
      </w:pPr>
      <w:r w:rsidRPr="00E30920">
        <w:rPr>
          <w:rFonts w:ascii="Times New Roman" w:hAnsi="Times New Roman" w:cs="Times New Roman"/>
          <w:sz w:val="15"/>
          <w:szCs w:val="15"/>
        </w:rPr>
        <w:t>Codevasf – 2ª/GRR/UMA</w:t>
      </w:r>
    </w:p>
    <w:p w:rsidR="00BB4F9F" w:rsidRPr="00E30920" w:rsidRDefault="00BB4F9F" w:rsidP="00BB4F9F">
      <w:pPr>
        <w:spacing w:after="0" w:line="240" w:lineRule="auto"/>
        <w:ind w:right="-108"/>
        <w:jc w:val="center"/>
        <w:rPr>
          <w:rFonts w:ascii="Times New Roman" w:hAnsi="Times New Roman" w:cs="Times New Roman"/>
          <w:sz w:val="15"/>
          <w:szCs w:val="15"/>
        </w:rPr>
      </w:pPr>
    </w:p>
    <w:p w:rsidR="00AA64E4" w:rsidRPr="00E30920" w:rsidRDefault="00AA64E4" w:rsidP="00A30E25">
      <w:pPr>
        <w:spacing w:after="0" w:line="360" w:lineRule="auto"/>
        <w:ind w:left="360" w:firstLine="491"/>
        <w:jc w:val="center"/>
        <w:rPr>
          <w:rFonts w:ascii="Times New Roman" w:hAnsi="Times New Roman" w:cs="Times New Roman"/>
          <w:sz w:val="24"/>
          <w:szCs w:val="24"/>
        </w:rPr>
      </w:pPr>
    </w:p>
    <w:p w:rsidR="00941126" w:rsidRPr="00E30920" w:rsidRDefault="00941126" w:rsidP="00E54CF2">
      <w:pPr>
        <w:spacing w:after="0" w:line="240" w:lineRule="auto"/>
        <w:ind w:left="360" w:firstLine="491"/>
        <w:jc w:val="center"/>
        <w:rPr>
          <w:rFonts w:ascii="Times New Roman" w:hAnsi="Times New Roman" w:cs="Times New Roman"/>
          <w:sz w:val="16"/>
          <w:szCs w:val="16"/>
        </w:rPr>
        <w:sectPr w:rsidR="00941126" w:rsidRPr="00E30920" w:rsidSect="003E5D13">
          <w:headerReference w:type="default" r:id="rId35"/>
          <w:footerReference w:type="default" r:id="rId36"/>
          <w:pgSz w:w="11906" w:h="16838"/>
          <w:pgMar w:top="1381" w:right="1134" w:bottom="851" w:left="1418" w:header="426" w:footer="556" w:gutter="0"/>
          <w:cols w:space="708"/>
          <w:docGrid w:linePitch="360"/>
        </w:sectPr>
      </w:pPr>
    </w:p>
    <w:p w:rsidR="00350C94" w:rsidRPr="00E30920" w:rsidRDefault="0011317F" w:rsidP="00A30E25">
      <w:pPr>
        <w:pStyle w:val="Ttulo1"/>
        <w:numPr>
          <w:ilvl w:val="0"/>
          <w:numId w:val="28"/>
        </w:numPr>
        <w:spacing w:line="360" w:lineRule="auto"/>
        <w:rPr>
          <w:rFonts w:ascii="Times New Roman" w:hAnsi="Times New Roman"/>
          <w:sz w:val="24"/>
          <w:szCs w:val="24"/>
        </w:rPr>
      </w:pPr>
      <w:bookmarkStart w:id="31" w:name="_Toc25662540"/>
      <w:r w:rsidRPr="00E30920">
        <w:rPr>
          <w:rFonts w:ascii="Times New Roman" w:hAnsi="Times New Roman"/>
          <w:sz w:val="24"/>
          <w:szCs w:val="24"/>
        </w:rPr>
        <w:lastRenderedPageBreak/>
        <w:t>ANEXO</w:t>
      </w:r>
      <w:bookmarkEnd w:id="31"/>
    </w:p>
    <w:p w:rsidR="00ED331C" w:rsidRPr="00E30920" w:rsidRDefault="00ED331C" w:rsidP="00A30E25">
      <w:pPr>
        <w:spacing w:after="0" w:line="360" w:lineRule="auto"/>
        <w:jc w:val="center"/>
        <w:rPr>
          <w:rFonts w:ascii="Times New Roman" w:hAnsi="Times New Roman" w:cs="Times New Roman"/>
          <w:b/>
          <w:sz w:val="23"/>
          <w:szCs w:val="23"/>
        </w:rPr>
      </w:pPr>
    </w:p>
    <w:p w:rsidR="00ED331C" w:rsidRPr="00E30920" w:rsidRDefault="00E816BF" w:rsidP="00A30E25">
      <w:pPr>
        <w:spacing w:after="0" w:line="360" w:lineRule="auto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E30920">
        <w:rPr>
          <w:rFonts w:ascii="Times New Roman" w:hAnsi="Times New Roman" w:cs="Times New Roman"/>
          <w:b/>
          <w:sz w:val="20"/>
          <w:szCs w:val="20"/>
        </w:rPr>
        <w:t xml:space="preserve">I – </w:t>
      </w:r>
      <w:r w:rsidR="00A442DB" w:rsidRPr="00E30920">
        <w:rPr>
          <w:rFonts w:ascii="Times New Roman" w:hAnsi="Times New Roman" w:cs="Times New Roman"/>
          <w:b/>
          <w:sz w:val="20"/>
          <w:szCs w:val="20"/>
        </w:rPr>
        <w:t>RELAÇÃO DOS BENEFICIÁROS DA AGROVILA I – CORRENTINA/BA QUE RECEBERÃO AS FOSSAS SÉPTICAS DE EVAPOTRANSPIRAÇÃO</w:t>
      </w:r>
    </w:p>
    <w:p w:rsidR="00BF3405" w:rsidRPr="00E30920" w:rsidRDefault="00BF3405" w:rsidP="00A30E25">
      <w:pPr>
        <w:spacing w:after="0" w:line="360" w:lineRule="auto"/>
        <w:jc w:val="center"/>
        <w:rPr>
          <w:rFonts w:ascii="Times New Roman" w:hAnsi="Times New Roman" w:cs="Times New Roman"/>
          <w:b/>
          <w:sz w:val="20"/>
          <w:szCs w:val="20"/>
        </w:rPr>
      </w:pPr>
    </w:p>
    <w:tbl>
      <w:tblPr>
        <w:tblStyle w:val="Tabelacomgrade"/>
        <w:tblW w:w="15168" w:type="dxa"/>
        <w:tblInd w:w="-459" w:type="dxa"/>
        <w:tblLayout w:type="fixed"/>
        <w:tblLook w:val="04A0" w:firstRow="1" w:lastRow="0" w:firstColumn="1" w:lastColumn="0" w:noHBand="0" w:noVBand="1"/>
      </w:tblPr>
      <w:tblGrid>
        <w:gridCol w:w="567"/>
        <w:gridCol w:w="3828"/>
        <w:gridCol w:w="1842"/>
        <w:gridCol w:w="2127"/>
        <w:gridCol w:w="1842"/>
        <w:gridCol w:w="2694"/>
        <w:gridCol w:w="2268"/>
      </w:tblGrid>
      <w:tr w:rsidR="007D3B76" w:rsidRPr="007D3B76" w:rsidTr="00603B28">
        <w:tc>
          <w:tcPr>
            <w:tcW w:w="567" w:type="dxa"/>
            <w:vAlign w:val="center"/>
          </w:tcPr>
          <w:p w:rsidR="00BF3405" w:rsidRPr="00E30920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30920">
              <w:rPr>
                <w:rFonts w:ascii="Times New Roman" w:hAnsi="Times New Roman" w:cs="Times New Roman"/>
                <w:b/>
                <w:sz w:val="20"/>
                <w:szCs w:val="20"/>
              </w:rPr>
              <w:t>Nº</w:t>
            </w:r>
          </w:p>
        </w:tc>
        <w:tc>
          <w:tcPr>
            <w:tcW w:w="3828" w:type="dxa"/>
            <w:vAlign w:val="center"/>
          </w:tcPr>
          <w:p w:rsidR="00BF3405" w:rsidRPr="00E30920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30920">
              <w:rPr>
                <w:rFonts w:ascii="Times New Roman" w:hAnsi="Times New Roman" w:cs="Times New Roman"/>
                <w:b/>
                <w:sz w:val="20"/>
                <w:szCs w:val="20"/>
              </w:rPr>
              <w:t>Nome</w:t>
            </w:r>
          </w:p>
        </w:tc>
        <w:tc>
          <w:tcPr>
            <w:tcW w:w="1842" w:type="dxa"/>
            <w:vAlign w:val="center"/>
          </w:tcPr>
          <w:p w:rsidR="00BF3405" w:rsidRPr="00E30920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30920">
              <w:rPr>
                <w:rFonts w:ascii="Times New Roman" w:hAnsi="Times New Roman" w:cs="Times New Roman"/>
                <w:b/>
                <w:sz w:val="20"/>
                <w:szCs w:val="20"/>
              </w:rPr>
              <w:t>RG nº</w:t>
            </w:r>
          </w:p>
        </w:tc>
        <w:tc>
          <w:tcPr>
            <w:tcW w:w="2127" w:type="dxa"/>
            <w:vAlign w:val="center"/>
          </w:tcPr>
          <w:p w:rsidR="00BF3405" w:rsidRPr="00E30920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30920">
              <w:rPr>
                <w:rFonts w:ascii="Times New Roman" w:hAnsi="Times New Roman" w:cs="Times New Roman"/>
                <w:b/>
                <w:sz w:val="20"/>
                <w:szCs w:val="20"/>
              </w:rPr>
              <w:t>CPF nº</w:t>
            </w:r>
          </w:p>
        </w:tc>
        <w:tc>
          <w:tcPr>
            <w:tcW w:w="1842" w:type="dxa"/>
            <w:vAlign w:val="center"/>
          </w:tcPr>
          <w:p w:rsidR="00BF3405" w:rsidRPr="00E30920" w:rsidRDefault="000C0B10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30920">
              <w:rPr>
                <w:rFonts w:ascii="Times New Roman" w:hAnsi="Times New Roman" w:cs="Times New Roman"/>
                <w:b/>
                <w:sz w:val="20"/>
                <w:szCs w:val="20"/>
              </w:rPr>
              <w:t>NIS nº</w:t>
            </w:r>
          </w:p>
        </w:tc>
        <w:tc>
          <w:tcPr>
            <w:tcW w:w="2694" w:type="dxa"/>
            <w:vAlign w:val="center"/>
          </w:tcPr>
          <w:p w:rsidR="00BF3405" w:rsidRPr="00E30920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30920">
              <w:rPr>
                <w:rFonts w:ascii="Times New Roman" w:hAnsi="Times New Roman" w:cs="Times New Roman"/>
                <w:b/>
                <w:sz w:val="20"/>
                <w:szCs w:val="20"/>
              </w:rPr>
              <w:t>Coordenadas Geográficas</w:t>
            </w:r>
          </w:p>
        </w:tc>
        <w:tc>
          <w:tcPr>
            <w:tcW w:w="2268" w:type="dxa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30920">
              <w:rPr>
                <w:rFonts w:ascii="Times New Roman" w:hAnsi="Times New Roman" w:cs="Times New Roman"/>
                <w:b/>
                <w:sz w:val="20"/>
                <w:szCs w:val="20"/>
              </w:rPr>
              <w:t>Telefone / E-mail</w:t>
            </w:r>
          </w:p>
        </w:tc>
      </w:tr>
      <w:tr w:rsidR="007D3B76" w:rsidRPr="007D3B76" w:rsidTr="00603B28">
        <w:tc>
          <w:tcPr>
            <w:tcW w:w="567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3828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1842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2127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1842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2694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2268" w:type="dxa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</w:tr>
      <w:tr w:rsidR="007D3B76" w:rsidRPr="007D3B76" w:rsidTr="00603B28">
        <w:tc>
          <w:tcPr>
            <w:tcW w:w="567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3828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1842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2127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1842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2694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2268" w:type="dxa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</w:tr>
      <w:tr w:rsidR="007D3B76" w:rsidRPr="007D3B76" w:rsidTr="00603B28">
        <w:tc>
          <w:tcPr>
            <w:tcW w:w="567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3828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1842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2127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1842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2694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2268" w:type="dxa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</w:tr>
      <w:tr w:rsidR="007D3B76" w:rsidRPr="007D3B76" w:rsidTr="00603B28">
        <w:tc>
          <w:tcPr>
            <w:tcW w:w="567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3828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1842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2127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1842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2694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2268" w:type="dxa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</w:tr>
      <w:tr w:rsidR="007D3B76" w:rsidRPr="007D3B76" w:rsidTr="00603B28">
        <w:tc>
          <w:tcPr>
            <w:tcW w:w="567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3828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1842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2127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1842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2694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2268" w:type="dxa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</w:tr>
      <w:tr w:rsidR="007D3B76" w:rsidRPr="007D3B76" w:rsidTr="00603B28">
        <w:tc>
          <w:tcPr>
            <w:tcW w:w="567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3828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1842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2127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1842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2694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2268" w:type="dxa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</w:tr>
      <w:tr w:rsidR="007D3B76" w:rsidRPr="007D3B76" w:rsidTr="00603B28">
        <w:tc>
          <w:tcPr>
            <w:tcW w:w="567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3828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1842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2127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1842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2694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2268" w:type="dxa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</w:tr>
      <w:tr w:rsidR="007D3B76" w:rsidRPr="007D3B76" w:rsidTr="00603B28">
        <w:tc>
          <w:tcPr>
            <w:tcW w:w="567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3828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1842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2127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1842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2694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2268" w:type="dxa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</w:tr>
      <w:tr w:rsidR="007D3B76" w:rsidRPr="007D3B76" w:rsidTr="00603B28">
        <w:tc>
          <w:tcPr>
            <w:tcW w:w="567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3828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1842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2127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1842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2694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2268" w:type="dxa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</w:tr>
      <w:tr w:rsidR="007D3B76" w:rsidRPr="007D3B76" w:rsidTr="00603B28">
        <w:tc>
          <w:tcPr>
            <w:tcW w:w="567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3828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1842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2127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1842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2694" w:type="dxa"/>
            <w:vAlign w:val="center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2268" w:type="dxa"/>
          </w:tcPr>
          <w:p w:rsidR="00BF3405" w:rsidRPr="007D3B76" w:rsidRDefault="00BF3405" w:rsidP="00E816BF">
            <w:pPr>
              <w:spacing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</w:tr>
    </w:tbl>
    <w:p w:rsidR="00ED331C" w:rsidRPr="007D3B76" w:rsidRDefault="00ED331C" w:rsidP="00E816BF">
      <w:pPr>
        <w:spacing w:after="0" w:line="360" w:lineRule="auto"/>
        <w:rPr>
          <w:rFonts w:ascii="Times New Roman" w:hAnsi="Times New Roman" w:cs="Times New Roman"/>
          <w:sz w:val="23"/>
          <w:szCs w:val="23"/>
        </w:rPr>
      </w:pPr>
    </w:p>
    <w:sectPr w:rsidR="00ED331C" w:rsidRPr="007D3B76" w:rsidSect="007F0DE3">
      <w:pgSz w:w="16838" w:h="11906" w:orient="landscape"/>
      <w:pgMar w:top="2271" w:right="1383" w:bottom="1134" w:left="1276" w:header="1418" w:footer="55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F5D2A" w:rsidRDefault="00FF5D2A" w:rsidP="003F3054">
      <w:pPr>
        <w:spacing w:after="0" w:line="240" w:lineRule="auto"/>
      </w:pPr>
      <w:r>
        <w:separator/>
      </w:r>
    </w:p>
  </w:endnote>
  <w:endnote w:type="continuationSeparator" w:id="0">
    <w:p w:rsidR="00FF5D2A" w:rsidRDefault="00FF5D2A" w:rsidP="003F305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84097302"/>
      <w:docPartObj>
        <w:docPartGallery w:val="Page Numbers (Bottom of Page)"/>
        <w:docPartUnique/>
      </w:docPartObj>
    </w:sdtPr>
    <w:sdtEndPr>
      <w:rPr>
        <w:rFonts w:ascii="Arial" w:hAnsi="Arial" w:cs="Arial"/>
      </w:rPr>
    </w:sdtEndPr>
    <w:sdtContent>
      <w:p w:rsidR="00CF4787" w:rsidRPr="00086C63" w:rsidRDefault="00CF4787" w:rsidP="00C234CC">
        <w:pPr>
          <w:pStyle w:val="Rodap"/>
          <w:jc w:val="right"/>
          <w:rPr>
            <w:rFonts w:ascii="Arial" w:hAnsi="Arial" w:cs="Arial"/>
          </w:rPr>
        </w:pPr>
        <w:r w:rsidRPr="00086C63">
          <w:rPr>
            <w:rFonts w:ascii="Arial" w:hAnsi="Arial" w:cs="Arial"/>
          </w:rPr>
          <w:fldChar w:fldCharType="begin"/>
        </w:r>
        <w:r w:rsidRPr="00086C63">
          <w:rPr>
            <w:rFonts w:ascii="Arial" w:hAnsi="Arial" w:cs="Arial"/>
          </w:rPr>
          <w:instrText>PAGE   \* MERGEFORMAT</w:instrText>
        </w:r>
        <w:r w:rsidRPr="00086C63">
          <w:rPr>
            <w:rFonts w:ascii="Arial" w:hAnsi="Arial" w:cs="Arial"/>
          </w:rPr>
          <w:fldChar w:fldCharType="separate"/>
        </w:r>
        <w:r w:rsidR="00490D27">
          <w:rPr>
            <w:rFonts w:ascii="Arial" w:hAnsi="Arial" w:cs="Arial"/>
            <w:noProof/>
          </w:rPr>
          <w:t>1</w:t>
        </w:r>
        <w:r w:rsidRPr="00086C63">
          <w:rPr>
            <w:rFonts w:ascii="Arial" w:hAnsi="Arial" w:cs="Arial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F5D2A" w:rsidRDefault="00FF5D2A" w:rsidP="003F3054">
      <w:pPr>
        <w:spacing w:after="0" w:line="240" w:lineRule="auto"/>
      </w:pPr>
      <w:r>
        <w:separator/>
      </w:r>
    </w:p>
  </w:footnote>
  <w:footnote w:type="continuationSeparator" w:id="0">
    <w:p w:rsidR="00FF5D2A" w:rsidRDefault="00FF5D2A" w:rsidP="003F305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F4787" w:rsidRDefault="00CF4787">
    <w:pPr>
      <w:pStyle w:val="Cabealho"/>
    </w:pPr>
    <w:r>
      <w:rPr>
        <w:noProof/>
        <w:lang w:eastAsia="pt-BR"/>
      </w:rPr>
      <w:drawing>
        <wp:anchor distT="0" distB="0" distL="114300" distR="114300" simplePos="0" relativeHeight="251661312" behindDoc="0" locked="0" layoutInCell="1" allowOverlap="1" wp14:anchorId="30F86E54" wp14:editId="45AD5A5E">
          <wp:simplePos x="0" y="0"/>
          <wp:positionH relativeFrom="column">
            <wp:posOffset>-161925</wp:posOffset>
          </wp:positionH>
          <wp:positionV relativeFrom="paragraph">
            <wp:posOffset>-86360</wp:posOffset>
          </wp:positionV>
          <wp:extent cx="1876425" cy="381000"/>
          <wp:effectExtent l="0" t="0" r="9525" b="0"/>
          <wp:wrapNone/>
          <wp:docPr id="34" name="Imagem 4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42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76425" cy="3810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659264" behindDoc="0" locked="0" layoutInCell="0" allowOverlap="1" wp14:anchorId="2670976D" wp14:editId="486DEAD1">
              <wp:simplePos x="0" y="0"/>
              <wp:positionH relativeFrom="column">
                <wp:posOffset>1724660</wp:posOffset>
              </wp:positionH>
              <wp:positionV relativeFrom="paragraph">
                <wp:posOffset>-132080</wp:posOffset>
              </wp:positionV>
              <wp:extent cx="4177030" cy="544195"/>
              <wp:effectExtent l="635" t="1270" r="3810" b="0"/>
              <wp:wrapNone/>
              <wp:docPr id="2" name="Rectangl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4177030" cy="5441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12700">
                            <a:solidFill>
                              <a:srgbClr val="0000FF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tbl>
                          <w:tblPr>
                            <w:tblW w:w="0" w:type="auto"/>
                            <w:tblInd w:w="70" w:type="dxa"/>
                            <w:tblLayout w:type="fixed"/>
                            <w:tblCellMar>
                              <w:left w:w="70" w:type="dxa"/>
                              <w:right w:w="70" w:type="dxa"/>
                            </w:tblCellMar>
                            <w:tblLook w:val="0000" w:firstRow="0" w:lastRow="0" w:firstColumn="0" w:lastColumn="0" w:noHBand="0" w:noVBand="0"/>
                          </w:tblPr>
                          <w:tblGrid>
                            <w:gridCol w:w="9498"/>
                          </w:tblGrid>
                          <w:tr w:rsidR="00CF4787">
                            <w:tc>
                              <w:tcPr>
                                <w:tcW w:w="9498" w:type="dxa"/>
                              </w:tcPr>
                              <w:p w:rsidR="00CF4787" w:rsidRPr="00614608" w:rsidRDefault="00CF4787" w:rsidP="007240EB">
                                <w:pPr>
                                  <w:pStyle w:val="Ttulo1"/>
                                  <w:jc w:val="left"/>
                                  <w:rPr>
                                    <w:rFonts w:ascii="Arial Narrow" w:hAnsi="Arial Narrow"/>
                                    <w:sz w:val="20"/>
                                  </w:rPr>
                                </w:pPr>
                                <w:r w:rsidRPr="00614608">
                                  <w:rPr>
                                    <w:rFonts w:ascii="Arial Narrow" w:hAnsi="Arial Narrow"/>
                                    <w:sz w:val="20"/>
                                  </w:rPr>
                                  <w:t>Ministério do Desenvolvimento Regional − MDR</w:t>
                                </w:r>
                              </w:p>
                            </w:tc>
                          </w:tr>
                          <w:tr w:rsidR="00CF4787">
                            <w:trPr>
                              <w:trHeight w:val="345"/>
                            </w:trPr>
                            <w:tc>
                              <w:tcPr>
                                <w:tcW w:w="9498" w:type="dxa"/>
                              </w:tcPr>
                              <w:p w:rsidR="00CF4787" w:rsidRPr="00614608" w:rsidRDefault="00CF4787">
                                <w:pPr>
                                  <w:pStyle w:val="Ttulo2"/>
                                  <w:jc w:val="left"/>
                                  <w:rPr>
                                    <w:rFonts w:ascii="Arial Narrow" w:hAnsi="Arial Narrow"/>
                                  </w:rPr>
                                </w:pPr>
                                <w:r w:rsidRPr="00614608">
                                  <w:rPr>
                                    <w:rFonts w:ascii="Arial Narrow" w:hAnsi="Arial Narrow"/>
                                  </w:rPr>
                                  <w:t>Companhia de Desenvolvimento dos Vales do São Francisco e do Parnaíba</w:t>
                                </w:r>
                              </w:p>
                              <w:p w:rsidR="00CF4787" w:rsidRDefault="00CF4787" w:rsidP="004B0362">
                                <w:pPr>
                                  <w:rPr>
                                    <w:rFonts w:ascii="Arial Narrow" w:hAnsi="Arial Narrow" w:cs="Times New Roman"/>
                                    <w:b/>
                                  </w:rPr>
                                </w:pPr>
                                <w:r w:rsidRPr="00614608">
                                  <w:rPr>
                                    <w:rFonts w:ascii="Arial Narrow" w:hAnsi="Arial Narrow" w:cs="Times New Roman"/>
                                    <w:b/>
                                  </w:rPr>
                                  <w:t>2ª Superintendência Regional</w:t>
                                </w:r>
                                <w:r>
                                  <w:rPr>
                                    <w:rFonts w:ascii="Arial Narrow" w:hAnsi="Arial Narrow" w:cs="Times New Roman"/>
                                    <w:b/>
                                  </w:rPr>
                                  <w:t xml:space="preserve"> – Gerência </w:t>
                                </w:r>
                                <w:r w:rsidRPr="00614608">
                                  <w:rPr>
                                    <w:rFonts w:ascii="Arial Narrow" w:hAnsi="Arial Narrow" w:cs="Times New Roman"/>
                                    <w:b/>
                                  </w:rPr>
                                  <w:t>de Revitalização</w:t>
                                </w:r>
                                <w:r>
                                  <w:rPr>
                                    <w:rFonts w:ascii="Arial Narrow" w:hAnsi="Arial Narrow" w:cs="Times New Roman"/>
                                    <w:b/>
                                  </w:rPr>
                                  <w:t xml:space="preserve"> (2ª/GRR)</w:t>
                                </w:r>
                              </w:p>
                              <w:p w:rsidR="00CF4787" w:rsidRPr="00614608" w:rsidRDefault="00CF4787" w:rsidP="004B0362">
                                <w:pPr>
                                  <w:rPr>
                                    <w:rFonts w:ascii="Arial Narrow" w:hAnsi="Arial Narrow" w:cs="Times New Roman"/>
                                  </w:rPr>
                                </w:pPr>
                              </w:p>
                            </w:tc>
                          </w:tr>
                        </w:tbl>
                        <w:p w:rsidR="00CF4787" w:rsidRDefault="00CF4787" w:rsidP="003F3054"/>
                      </w:txbxContent>
                    </wps:txbx>
                    <wps:bodyPr rot="0" vert="horz" wrap="square" lIns="127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2" o:spid="_x0000_s1026" style="position:absolute;margin-left:135.8pt;margin-top:-10.4pt;width:328.9pt;height:42.8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" o:allowincell="f" filled="f" stroked="f" strokecolor="blue" strokeweight="1pt">
              <v:textbox inset="1pt,1pt,1pt,1pt">
                <w:txbxContent>
                  <w:tbl>
                    <w:tblPr>
                      <w:tblW w:w="0" w:type="auto"/>
                      <w:tblInd w:w="70" w:type="dxa"/>
                      <w:tblLayout w:type="fixed"/>
                      <w:tblCellMar>
                        <w:left w:w="70" w:type="dxa"/>
                        <w:right w:w="70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9498"/>
                    </w:tblGrid>
                    <w:tr w:rsidR="00CF4787">
                      <w:tc>
                        <w:tcPr>
                          <w:tcW w:w="9498" w:type="dxa"/>
                        </w:tcPr>
                        <w:p w:rsidR="00CF4787" w:rsidRPr="00614608" w:rsidRDefault="00CF4787" w:rsidP="007240EB">
                          <w:pPr>
                            <w:pStyle w:val="Ttulo1"/>
                            <w:jc w:val="left"/>
                            <w:rPr>
                              <w:rFonts w:ascii="Arial Narrow" w:hAnsi="Arial Narrow"/>
                              <w:sz w:val="20"/>
                            </w:rPr>
                          </w:pPr>
                          <w:r w:rsidRPr="00614608">
                            <w:rPr>
                              <w:rFonts w:ascii="Arial Narrow" w:hAnsi="Arial Narrow"/>
                              <w:sz w:val="20"/>
                            </w:rPr>
                            <w:t>Ministério do Desenvolvimento Regional − MDR</w:t>
                          </w:r>
                        </w:p>
                      </w:tc>
                    </w:tr>
                    <w:tr w:rsidR="00CF4787">
                      <w:trPr>
                        <w:trHeight w:val="345"/>
                      </w:trPr>
                      <w:tc>
                        <w:tcPr>
                          <w:tcW w:w="9498" w:type="dxa"/>
                        </w:tcPr>
                        <w:p w:rsidR="00CF4787" w:rsidRPr="00614608" w:rsidRDefault="00CF4787">
                          <w:pPr>
                            <w:pStyle w:val="Ttulo2"/>
                            <w:jc w:val="left"/>
                            <w:rPr>
                              <w:rFonts w:ascii="Arial Narrow" w:hAnsi="Arial Narrow"/>
                            </w:rPr>
                          </w:pPr>
                          <w:r w:rsidRPr="00614608">
                            <w:rPr>
                              <w:rFonts w:ascii="Arial Narrow" w:hAnsi="Arial Narrow"/>
                            </w:rPr>
                            <w:t>Companhia de Desenvolvimento dos Vales do São Francisco e do Parnaíba</w:t>
                          </w:r>
                        </w:p>
                        <w:p w:rsidR="00CF4787" w:rsidRDefault="00CF4787" w:rsidP="004B0362">
                          <w:pPr>
                            <w:rPr>
                              <w:rFonts w:ascii="Arial Narrow" w:hAnsi="Arial Narrow" w:cs="Times New Roman"/>
                              <w:b/>
                            </w:rPr>
                          </w:pPr>
                          <w:r w:rsidRPr="00614608">
                            <w:rPr>
                              <w:rFonts w:ascii="Arial Narrow" w:hAnsi="Arial Narrow" w:cs="Times New Roman"/>
                              <w:b/>
                            </w:rPr>
                            <w:t>2ª Superintendência Regional</w:t>
                          </w:r>
                          <w:r>
                            <w:rPr>
                              <w:rFonts w:ascii="Arial Narrow" w:hAnsi="Arial Narrow" w:cs="Times New Roman"/>
                              <w:b/>
                            </w:rPr>
                            <w:t xml:space="preserve"> – Gerência </w:t>
                          </w:r>
                          <w:r w:rsidRPr="00614608">
                            <w:rPr>
                              <w:rFonts w:ascii="Arial Narrow" w:hAnsi="Arial Narrow" w:cs="Times New Roman"/>
                              <w:b/>
                            </w:rPr>
                            <w:t>de Revitalização</w:t>
                          </w:r>
                          <w:r>
                            <w:rPr>
                              <w:rFonts w:ascii="Arial Narrow" w:hAnsi="Arial Narrow" w:cs="Times New Roman"/>
                              <w:b/>
                            </w:rPr>
                            <w:t xml:space="preserve"> (2ª/GRR)</w:t>
                          </w:r>
                        </w:p>
                        <w:p w:rsidR="00CF4787" w:rsidRPr="00614608" w:rsidRDefault="00CF4787" w:rsidP="004B0362">
                          <w:pPr>
                            <w:rPr>
                              <w:rFonts w:ascii="Arial Narrow" w:hAnsi="Arial Narrow" w:cs="Times New Roman"/>
                            </w:rPr>
                          </w:pPr>
                        </w:p>
                      </w:tc>
                    </w:tr>
                  </w:tbl>
                  <w:p w:rsidR="00CF4787" w:rsidRDefault="00CF4787" w:rsidP="003F3054"/>
                </w:txbxContent>
              </v:textbox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12150B"/>
    <w:multiLevelType w:val="hybridMultilevel"/>
    <w:tmpl w:val="F5CADADE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92213D7"/>
    <w:multiLevelType w:val="hybridMultilevel"/>
    <w:tmpl w:val="CA8E4B98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BF43BD3"/>
    <w:multiLevelType w:val="hybridMultilevel"/>
    <w:tmpl w:val="3CEA5952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101098D"/>
    <w:multiLevelType w:val="hybridMultilevel"/>
    <w:tmpl w:val="2F982BF0"/>
    <w:lvl w:ilvl="0" w:tplc="04160017">
      <w:start w:val="1"/>
      <w:numFmt w:val="lowerLetter"/>
      <w:lvlText w:val="%1)"/>
      <w:lvlJc w:val="left"/>
      <w:pPr>
        <w:ind w:left="1571" w:hanging="360"/>
      </w:pPr>
    </w:lvl>
    <w:lvl w:ilvl="1" w:tplc="04160019" w:tentative="1">
      <w:start w:val="1"/>
      <w:numFmt w:val="lowerLetter"/>
      <w:lvlText w:val="%2."/>
      <w:lvlJc w:val="left"/>
      <w:pPr>
        <w:ind w:left="2291" w:hanging="360"/>
      </w:pPr>
    </w:lvl>
    <w:lvl w:ilvl="2" w:tplc="0416001B" w:tentative="1">
      <w:start w:val="1"/>
      <w:numFmt w:val="lowerRoman"/>
      <w:lvlText w:val="%3."/>
      <w:lvlJc w:val="right"/>
      <w:pPr>
        <w:ind w:left="3011" w:hanging="180"/>
      </w:pPr>
    </w:lvl>
    <w:lvl w:ilvl="3" w:tplc="0416000F" w:tentative="1">
      <w:start w:val="1"/>
      <w:numFmt w:val="decimal"/>
      <w:lvlText w:val="%4."/>
      <w:lvlJc w:val="left"/>
      <w:pPr>
        <w:ind w:left="3731" w:hanging="360"/>
      </w:pPr>
    </w:lvl>
    <w:lvl w:ilvl="4" w:tplc="04160019" w:tentative="1">
      <w:start w:val="1"/>
      <w:numFmt w:val="lowerLetter"/>
      <w:lvlText w:val="%5."/>
      <w:lvlJc w:val="left"/>
      <w:pPr>
        <w:ind w:left="4451" w:hanging="360"/>
      </w:pPr>
    </w:lvl>
    <w:lvl w:ilvl="5" w:tplc="0416001B" w:tentative="1">
      <w:start w:val="1"/>
      <w:numFmt w:val="lowerRoman"/>
      <w:lvlText w:val="%6."/>
      <w:lvlJc w:val="right"/>
      <w:pPr>
        <w:ind w:left="5171" w:hanging="180"/>
      </w:pPr>
    </w:lvl>
    <w:lvl w:ilvl="6" w:tplc="0416000F" w:tentative="1">
      <w:start w:val="1"/>
      <w:numFmt w:val="decimal"/>
      <w:lvlText w:val="%7."/>
      <w:lvlJc w:val="left"/>
      <w:pPr>
        <w:ind w:left="5891" w:hanging="360"/>
      </w:pPr>
    </w:lvl>
    <w:lvl w:ilvl="7" w:tplc="04160019" w:tentative="1">
      <w:start w:val="1"/>
      <w:numFmt w:val="lowerLetter"/>
      <w:lvlText w:val="%8."/>
      <w:lvlJc w:val="left"/>
      <w:pPr>
        <w:ind w:left="6611" w:hanging="360"/>
      </w:pPr>
    </w:lvl>
    <w:lvl w:ilvl="8" w:tplc="0416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4">
    <w:nsid w:val="17A95895"/>
    <w:multiLevelType w:val="hybridMultilevel"/>
    <w:tmpl w:val="8D76497A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92604C4"/>
    <w:multiLevelType w:val="hybridMultilevel"/>
    <w:tmpl w:val="EA985942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3F52E24"/>
    <w:multiLevelType w:val="hybridMultilevel"/>
    <w:tmpl w:val="0B7A923C"/>
    <w:lvl w:ilvl="0" w:tplc="8B0CCD56">
      <w:start w:val="1"/>
      <w:numFmt w:val="lowerLetter"/>
      <w:lvlText w:val="%1)"/>
      <w:lvlJc w:val="left"/>
      <w:pPr>
        <w:ind w:left="2484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3204" w:hanging="360"/>
      </w:pPr>
    </w:lvl>
    <w:lvl w:ilvl="2" w:tplc="0416001B" w:tentative="1">
      <w:start w:val="1"/>
      <w:numFmt w:val="lowerRoman"/>
      <w:lvlText w:val="%3."/>
      <w:lvlJc w:val="right"/>
      <w:pPr>
        <w:ind w:left="3924" w:hanging="180"/>
      </w:pPr>
    </w:lvl>
    <w:lvl w:ilvl="3" w:tplc="0416000F" w:tentative="1">
      <w:start w:val="1"/>
      <w:numFmt w:val="decimal"/>
      <w:lvlText w:val="%4."/>
      <w:lvlJc w:val="left"/>
      <w:pPr>
        <w:ind w:left="4644" w:hanging="360"/>
      </w:pPr>
    </w:lvl>
    <w:lvl w:ilvl="4" w:tplc="04160019" w:tentative="1">
      <w:start w:val="1"/>
      <w:numFmt w:val="lowerLetter"/>
      <w:lvlText w:val="%5."/>
      <w:lvlJc w:val="left"/>
      <w:pPr>
        <w:ind w:left="5364" w:hanging="360"/>
      </w:pPr>
    </w:lvl>
    <w:lvl w:ilvl="5" w:tplc="0416001B" w:tentative="1">
      <w:start w:val="1"/>
      <w:numFmt w:val="lowerRoman"/>
      <w:lvlText w:val="%6."/>
      <w:lvlJc w:val="right"/>
      <w:pPr>
        <w:ind w:left="6084" w:hanging="180"/>
      </w:pPr>
    </w:lvl>
    <w:lvl w:ilvl="6" w:tplc="0416000F" w:tentative="1">
      <w:start w:val="1"/>
      <w:numFmt w:val="decimal"/>
      <w:lvlText w:val="%7."/>
      <w:lvlJc w:val="left"/>
      <w:pPr>
        <w:ind w:left="6804" w:hanging="360"/>
      </w:pPr>
    </w:lvl>
    <w:lvl w:ilvl="7" w:tplc="04160019" w:tentative="1">
      <w:start w:val="1"/>
      <w:numFmt w:val="lowerLetter"/>
      <w:lvlText w:val="%8."/>
      <w:lvlJc w:val="left"/>
      <w:pPr>
        <w:ind w:left="7524" w:hanging="360"/>
      </w:pPr>
    </w:lvl>
    <w:lvl w:ilvl="8" w:tplc="0416001B" w:tentative="1">
      <w:start w:val="1"/>
      <w:numFmt w:val="lowerRoman"/>
      <w:lvlText w:val="%9."/>
      <w:lvlJc w:val="right"/>
      <w:pPr>
        <w:ind w:left="8244" w:hanging="180"/>
      </w:pPr>
    </w:lvl>
  </w:abstractNum>
  <w:abstractNum w:abstractNumId="7">
    <w:nsid w:val="262A4646"/>
    <w:multiLevelType w:val="hybridMultilevel"/>
    <w:tmpl w:val="E43E9D48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9D4584E"/>
    <w:multiLevelType w:val="hybridMultilevel"/>
    <w:tmpl w:val="B7024858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AE14135"/>
    <w:multiLevelType w:val="hybridMultilevel"/>
    <w:tmpl w:val="DF125A68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D665071"/>
    <w:multiLevelType w:val="hybridMultilevel"/>
    <w:tmpl w:val="8C18F5C2"/>
    <w:lvl w:ilvl="0" w:tplc="5A447E3E">
      <w:start w:val="1"/>
      <w:numFmt w:val="lowerLetter"/>
      <w:lvlText w:val="%1)"/>
      <w:lvlJc w:val="left"/>
      <w:pPr>
        <w:ind w:left="4248" w:hanging="708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4620" w:hanging="360"/>
      </w:pPr>
    </w:lvl>
    <w:lvl w:ilvl="2" w:tplc="0416001B" w:tentative="1">
      <w:start w:val="1"/>
      <w:numFmt w:val="lowerRoman"/>
      <w:lvlText w:val="%3."/>
      <w:lvlJc w:val="right"/>
      <w:pPr>
        <w:ind w:left="5340" w:hanging="180"/>
      </w:pPr>
    </w:lvl>
    <w:lvl w:ilvl="3" w:tplc="0416000F" w:tentative="1">
      <w:start w:val="1"/>
      <w:numFmt w:val="decimal"/>
      <w:lvlText w:val="%4."/>
      <w:lvlJc w:val="left"/>
      <w:pPr>
        <w:ind w:left="6060" w:hanging="360"/>
      </w:pPr>
    </w:lvl>
    <w:lvl w:ilvl="4" w:tplc="04160019" w:tentative="1">
      <w:start w:val="1"/>
      <w:numFmt w:val="lowerLetter"/>
      <w:lvlText w:val="%5."/>
      <w:lvlJc w:val="left"/>
      <w:pPr>
        <w:ind w:left="6780" w:hanging="360"/>
      </w:pPr>
    </w:lvl>
    <w:lvl w:ilvl="5" w:tplc="0416001B" w:tentative="1">
      <w:start w:val="1"/>
      <w:numFmt w:val="lowerRoman"/>
      <w:lvlText w:val="%6."/>
      <w:lvlJc w:val="right"/>
      <w:pPr>
        <w:ind w:left="7500" w:hanging="180"/>
      </w:pPr>
    </w:lvl>
    <w:lvl w:ilvl="6" w:tplc="0416000F" w:tentative="1">
      <w:start w:val="1"/>
      <w:numFmt w:val="decimal"/>
      <w:lvlText w:val="%7."/>
      <w:lvlJc w:val="left"/>
      <w:pPr>
        <w:ind w:left="8220" w:hanging="360"/>
      </w:pPr>
    </w:lvl>
    <w:lvl w:ilvl="7" w:tplc="04160019" w:tentative="1">
      <w:start w:val="1"/>
      <w:numFmt w:val="lowerLetter"/>
      <w:lvlText w:val="%8."/>
      <w:lvlJc w:val="left"/>
      <w:pPr>
        <w:ind w:left="8940" w:hanging="360"/>
      </w:pPr>
    </w:lvl>
    <w:lvl w:ilvl="8" w:tplc="0416001B" w:tentative="1">
      <w:start w:val="1"/>
      <w:numFmt w:val="lowerRoman"/>
      <w:lvlText w:val="%9."/>
      <w:lvlJc w:val="right"/>
      <w:pPr>
        <w:ind w:left="9660" w:hanging="180"/>
      </w:pPr>
    </w:lvl>
  </w:abstractNum>
  <w:abstractNum w:abstractNumId="11">
    <w:nsid w:val="352472B4"/>
    <w:multiLevelType w:val="hybridMultilevel"/>
    <w:tmpl w:val="8444901A"/>
    <w:lvl w:ilvl="0" w:tplc="CAF2351A">
      <w:start w:val="1"/>
      <w:numFmt w:val="lowerLetter"/>
      <w:lvlText w:val="%1)"/>
      <w:lvlJc w:val="left"/>
      <w:pPr>
        <w:ind w:left="1211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931" w:hanging="360"/>
      </w:pPr>
    </w:lvl>
    <w:lvl w:ilvl="2" w:tplc="0416001B" w:tentative="1">
      <w:start w:val="1"/>
      <w:numFmt w:val="lowerRoman"/>
      <w:lvlText w:val="%3."/>
      <w:lvlJc w:val="right"/>
      <w:pPr>
        <w:ind w:left="2651" w:hanging="180"/>
      </w:pPr>
    </w:lvl>
    <w:lvl w:ilvl="3" w:tplc="0416000F" w:tentative="1">
      <w:start w:val="1"/>
      <w:numFmt w:val="decimal"/>
      <w:lvlText w:val="%4."/>
      <w:lvlJc w:val="left"/>
      <w:pPr>
        <w:ind w:left="3371" w:hanging="360"/>
      </w:pPr>
    </w:lvl>
    <w:lvl w:ilvl="4" w:tplc="04160019" w:tentative="1">
      <w:start w:val="1"/>
      <w:numFmt w:val="lowerLetter"/>
      <w:lvlText w:val="%5."/>
      <w:lvlJc w:val="left"/>
      <w:pPr>
        <w:ind w:left="4091" w:hanging="360"/>
      </w:pPr>
    </w:lvl>
    <w:lvl w:ilvl="5" w:tplc="0416001B" w:tentative="1">
      <w:start w:val="1"/>
      <w:numFmt w:val="lowerRoman"/>
      <w:lvlText w:val="%6."/>
      <w:lvlJc w:val="right"/>
      <w:pPr>
        <w:ind w:left="4811" w:hanging="180"/>
      </w:pPr>
    </w:lvl>
    <w:lvl w:ilvl="6" w:tplc="0416000F" w:tentative="1">
      <w:start w:val="1"/>
      <w:numFmt w:val="decimal"/>
      <w:lvlText w:val="%7."/>
      <w:lvlJc w:val="left"/>
      <w:pPr>
        <w:ind w:left="5531" w:hanging="360"/>
      </w:pPr>
    </w:lvl>
    <w:lvl w:ilvl="7" w:tplc="04160019" w:tentative="1">
      <w:start w:val="1"/>
      <w:numFmt w:val="lowerLetter"/>
      <w:lvlText w:val="%8."/>
      <w:lvlJc w:val="left"/>
      <w:pPr>
        <w:ind w:left="6251" w:hanging="360"/>
      </w:pPr>
    </w:lvl>
    <w:lvl w:ilvl="8" w:tplc="0416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2">
    <w:nsid w:val="3C070684"/>
    <w:multiLevelType w:val="hybridMultilevel"/>
    <w:tmpl w:val="8A6E21CA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F393338"/>
    <w:multiLevelType w:val="hybridMultilevel"/>
    <w:tmpl w:val="78605FE6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2F86085"/>
    <w:multiLevelType w:val="hybridMultilevel"/>
    <w:tmpl w:val="DCCE7EC8"/>
    <w:lvl w:ilvl="0" w:tplc="CCB0341E">
      <w:start w:val="1"/>
      <w:numFmt w:val="lowerLetter"/>
      <w:lvlText w:val="%1)"/>
      <w:lvlJc w:val="left"/>
      <w:pPr>
        <w:ind w:left="4248" w:hanging="1416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3912" w:hanging="360"/>
      </w:pPr>
    </w:lvl>
    <w:lvl w:ilvl="2" w:tplc="0416001B" w:tentative="1">
      <w:start w:val="1"/>
      <w:numFmt w:val="lowerRoman"/>
      <w:lvlText w:val="%3."/>
      <w:lvlJc w:val="right"/>
      <w:pPr>
        <w:ind w:left="4632" w:hanging="180"/>
      </w:pPr>
    </w:lvl>
    <w:lvl w:ilvl="3" w:tplc="0416000F" w:tentative="1">
      <w:start w:val="1"/>
      <w:numFmt w:val="decimal"/>
      <w:lvlText w:val="%4."/>
      <w:lvlJc w:val="left"/>
      <w:pPr>
        <w:ind w:left="5352" w:hanging="360"/>
      </w:pPr>
    </w:lvl>
    <w:lvl w:ilvl="4" w:tplc="04160019" w:tentative="1">
      <w:start w:val="1"/>
      <w:numFmt w:val="lowerLetter"/>
      <w:lvlText w:val="%5."/>
      <w:lvlJc w:val="left"/>
      <w:pPr>
        <w:ind w:left="6072" w:hanging="360"/>
      </w:pPr>
    </w:lvl>
    <w:lvl w:ilvl="5" w:tplc="0416001B" w:tentative="1">
      <w:start w:val="1"/>
      <w:numFmt w:val="lowerRoman"/>
      <w:lvlText w:val="%6."/>
      <w:lvlJc w:val="right"/>
      <w:pPr>
        <w:ind w:left="6792" w:hanging="180"/>
      </w:pPr>
    </w:lvl>
    <w:lvl w:ilvl="6" w:tplc="0416000F" w:tentative="1">
      <w:start w:val="1"/>
      <w:numFmt w:val="decimal"/>
      <w:lvlText w:val="%7."/>
      <w:lvlJc w:val="left"/>
      <w:pPr>
        <w:ind w:left="7512" w:hanging="360"/>
      </w:pPr>
    </w:lvl>
    <w:lvl w:ilvl="7" w:tplc="04160019" w:tentative="1">
      <w:start w:val="1"/>
      <w:numFmt w:val="lowerLetter"/>
      <w:lvlText w:val="%8."/>
      <w:lvlJc w:val="left"/>
      <w:pPr>
        <w:ind w:left="8232" w:hanging="360"/>
      </w:pPr>
    </w:lvl>
    <w:lvl w:ilvl="8" w:tplc="0416001B" w:tentative="1">
      <w:start w:val="1"/>
      <w:numFmt w:val="lowerRoman"/>
      <w:lvlText w:val="%9."/>
      <w:lvlJc w:val="right"/>
      <w:pPr>
        <w:ind w:left="8952" w:hanging="180"/>
      </w:pPr>
    </w:lvl>
  </w:abstractNum>
  <w:abstractNum w:abstractNumId="15">
    <w:nsid w:val="48953E0F"/>
    <w:multiLevelType w:val="hybridMultilevel"/>
    <w:tmpl w:val="3130685E"/>
    <w:lvl w:ilvl="0" w:tplc="48F41132">
      <w:start w:val="3"/>
      <w:numFmt w:val="bullet"/>
      <w:lvlText w:val=""/>
      <w:lvlJc w:val="left"/>
      <w:pPr>
        <w:ind w:left="720" w:hanging="360"/>
      </w:pPr>
      <w:rPr>
        <w:rFonts w:ascii="Wingdings" w:eastAsiaTheme="minorHAnsi" w:hAnsi="Wingdings" w:cs="Times New Roman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50A2152E"/>
    <w:multiLevelType w:val="hybridMultilevel"/>
    <w:tmpl w:val="8698E294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24E4A1A"/>
    <w:multiLevelType w:val="hybridMultilevel"/>
    <w:tmpl w:val="F8B86888"/>
    <w:lvl w:ilvl="0" w:tplc="0416000F">
      <w:start w:val="1"/>
      <w:numFmt w:val="decimal"/>
      <w:lvlText w:val="%1."/>
      <w:lvlJc w:val="left"/>
      <w:pPr>
        <w:ind w:left="1571" w:hanging="360"/>
      </w:pPr>
    </w:lvl>
    <w:lvl w:ilvl="1" w:tplc="04160019" w:tentative="1">
      <w:start w:val="1"/>
      <w:numFmt w:val="lowerLetter"/>
      <w:lvlText w:val="%2."/>
      <w:lvlJc w:val="left"/>
      <w:pPr>
        <w:ind w:left="2291" w:hanging="360"/>
      </w:pPr>
    </w:lvl>
    <w:lvl w:ilvl="2" w:tplc="0416001B" w:tentative="1">
      <w:start w:val="1"/>
      <w:numFmt w:val="lowerRoman"/>
      <w:lvlText w:val="%3."/>
      <w:lvlJc w:val="right"/>
      <w:pPr>
        <w:ind w:left="3011" w:hanging="180"/>
      </w:pPr>
    </w:lvl>
    <w:lvl w:ilvl="3" w:tplc="0416000F" w:tentative="1">
      <w:start w:val="1"/>
      <w:numFmt w:val="decimal"/>
      <w:lvlText w:val="%4."/>
      <w:lvlJc w:val="left"/>
      <w:pPr>
        <w:ind w:left="3731" w:hanging="360"/>
      </w:pPr>
    </w:lvl>
    <w:lvl w:ilvl="4" w:tplc="04160019" w:tentative="1">
      <w:start w:val="1"/>
      <w:numFmt w:val="lowerLetter"/>
      <w:lvlText w:val="%5."/>
      <w:lvlJc w:val="left"/>
      <w:pPr>
        <w:ind w:left="4451" w:hanging="360"/>
      </w:pPr>
    </w:lvl>
    <w:lvl w:ilvl="5" w:tplc="0416001B" w:tentative="1">
      <w:start w:val="1"/>
      <w:numFmt w:val="lowerRoman"/>
      <w:lvlText w:val="%6."/>
      <w:lvlJc w:val="right"/>
      <w:pPr>
        <w:ind w:left="5171" w:hanging="180"/>
      </w:pPr>
    </w:lvl>
    <w:lvl w:ilvl="6" w:tplc="0416000F" w:tentative="1">
      <w:start w:val="1"/>
      <w:numFmt w:val="decimal"/>
      <w:lvlText w:val="%7."/>
      <w:lvlJc w:val="left"/>
      <w:pPr>
        <w:ind w:left="5891" w:hanging="360"/>
      </w:pPr>
    </w:lvl>
    <w:lvl w:ilvl="7" w:tplc="04160019" w:tentative="1">
      <w:start w:val="1"/>
      <w:numFmt w:val="lowerLetter"/>
      <w:lvlText w:val="%8."/>
      <w:lvlJc w:val="left"/>
      <w:pPr>
        <w:ind w:left="6611" w:hanging="360"/>
      </w:pPr>
    </w:lvl>
    <w:lvl w:ilvl="8" w:tplc="0416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18">
    <w:nsid w:val="5A7C1CB7"/>
    <w:multiLevelType w:val="hybridMultilevel"/>
    <w:tmpl w:val="272AD596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E942119"/>
    <w:multiLevelType w:val="hybridMultilevel"/>
    <w:tmpl w:val="53484D2C"/>
    <w:lvl w:ilvl="0" w:tplc="3C3AE810">
      <w:start w:val="1"/>
      <w:numFmt w:val="lowerLetter"/>
      <w:lvlText w:val="%1)"/>
      <w:lvlJc w:val="left"/>
      <w:pPr>
        <w:ind w:left="2832" w:hanging="708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3204" w:hanging="360"/>
      </w:pPr>
    </w:lvl>
    <w:lvl w:ilvl="2" w:tplc="0416001B" w:tentative="1">
      <w:start w:val="1"/>
      <w:numFmt w:val="lowerRoman"/>
      <w:lvlText w:val="%3."/>
      <w:lvlJc w:val="right"/>
      <w:pPr>
        <w:ind w:left="3924" w:hanging="180"/>
      </w:pPr>
    </w:lvl>
    <w:lvl w:ilvl="3" w:tplc="0416000F" w:tentative="1">
      <w:start w:val="1"/>
      <w:numFmt w:val="decimal"/>
      <w:lvlText w:val="%4."/>
      <w:lvlJc w:val="left"/>
      <w:pPr>
        <w:ind w:left="4644" w:hanging="360"/>
      </w:pPr>
    </w:lvl>
    <w:lvl w:ilvl="4" w:tplc="04160019" w:tentative="1">
      <w:start w:val="1"/>
      <w:numFmt w:val="lowerLetter"/>
      <w:lvlText w:val="%5."/>
      <w:lvlJc w:val="left"/>
      <w:pPr>
        <w:ind w:left="5364" w:hanging="360"/>
      </w:pPr>
    </w:lvl>
    <w:lvl w:ilvl="5" w:tplc="0416001B" w:tentative="1">
      <w:start w:val="1"/>
      <w:numFmt w:val="lowerRoman"/>
      <w:lvlText w:val="%6."/>
      <w:lvlJc w:val="right"/>
      <w:pPr>
        <w:ind w:left="6084" w:hanging="180"/>
      </w:pPr>
    </w:lvl>
    <w:lvl w:ilvl="6" w:tplc="0416000F" w:tentative="1">
      <w:start w:val="1"/>
      <w:numFmt w:val="decimal"/>
      <w:lvlText w:val="%7."/>
      <w:lvlJc w:val="left"/>
      <w:pPr>
        <w:ind w:left="6804" w:hanging="360"/>
      </w:pPr>
    </w:lvl>
    <w:lvl w:ilvl="7" w:tplc="04160019" w:tentative="1">
      <w:start w:val="1"/>
      <w:numFmt w:val="lowerLetter"/>
      <w:lvlText w:val="%8."/>
      <w:lvlJc w:val="left"/>
      <w:pPr>
        <w:ind w:left="7524" w:hanging="360"/>
      </w:pPr>
    </w:lvl>
    <w:lvl w:ilvl="8" w:tplc="0416001B" w:tentative="1">
      <w:start w:val="1"/>
      <w:numFmt w:val="lowerRoman"/>
      <w:lvlText w:val="%9."/>
      <w:lvlJc w:val="right"/>
      <w:pPr>
        <w:ind w:left="8244" w:hanging="180"/>
      </w:pPr>
    </w:lvl>
  </w:abstractNum>
  <w:abstractNum w:abstractNumId="20">
    <w:nsid w:val="5EC03110"/>
    <w:multiLevelType w:val="hybridMultilevel"/>
    <w:tmpl w:val="77C6545A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6ABF7FBD"/>
    <w:multiLevelType w:val="hybridMultilevel"/>
    <w:tmpl w:val="5770C252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BE56D41"/>
    <w:multiLevelType w:val="hybridMultilevel"/>
    <w:tmpl w:val="47C83BE6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71244998"/>
    <w:multiLevelType w:val="hybridMultilevel"/>
    <w:tmpl w:val="01E2AD00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71A81B66"/>
    <w:multiLevelType w:val="hybridMultilevel"/>
    <w:tmpl w:val="9A38D218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72561C90"/>
    <w:multiLevelType w:val="hybridMultilevel"/>
    <w:tmpl w:val="B464E82A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72626DEE"/>
    <w:multiLevelType w:val="hybridMultilevel"/>
    <w:tmpl w:val="F6EC6BFE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3781F5C"/>
    <w:multiLevelType w:val="hybridMultilevel"/>
    <w:tmpl w:val="8444901A"/>
    <w:lvl w:ilvl="0" w:tplc="CAF2351A">
      <w:start w:val="1"/>
      <w:numFmt w:val="lowerLetter"/>
      <w:lvlText w:val="%1)"/>
      <w:lvlJc w:val="left"/>
      <w:pPr>
        <w:ind w:left="1211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931" w:hanging="360"/>
      </w:pPr>
    </w:lvl>
    <w:lvl w:ilvl="2" w:tplc="0416001B" w:tentative="1">
      <w:start w:val="1"/>
      <w:numFmt w:val="lowerRoman"/>
      <w:lvlText w:val="%3."/>
      <w:lvlJc w:val="right"/>
      <w:pPr>
        <w:ind w:left="2651" w:hanging="180"/>
      </w:pPr>
    </w:lvl>
    <w:lvl w:ilvl="3" w:tplc="0416000F" w:tentative="1">
      <w:start w:val="1"/>
      <w:numFmt w:val="decimal"/>
      <w:lvlText w:val="%4."/>
      <w:lvlJc w:val="left"/>
      <w:pPr>
        <w:ind w:left="3371" w:hanging="360"/>
      </w:pPr>
    </w:lvl>
    <w:lvl w:ilvl="4" w:tplc="04160019" w:tentative="1">
      <w:start w:val="1"/>
      <w:numFmt w:val="lowerLetter"/>
      <w:lvlText w:val="%5."/>
      <w:lvlJc w:val="left"/>
      <w:pPr>
        <w:ind w:left="4091" w:hanging="360"/>
      </w:pPr>
    </w:lvl>
    <w:lvl w:ilvl="5" w:tplc="0416001B" w:tentative="1">
      <w:start w:val="1"/>
      <w:numFmt w:val="lowerRoman"/>
      <w:lvlText w:val="%6."/>
      <w:lvlJc w:val="right"/>
      <w:pPr>
        <w:ind w:left="4811" w:hanging="180"/>
      </w:pPr>
    </w:lvl>
    <w:lvl w:ilvl="6" w:tplc="0416000F" w:tentative="1">
      <w:start w:val="1"/>
      <w:numFmt w:val="decimal"/>
      <w:lvlText w:val="%7."/>
      <w:lvlJc w:val="left"/>
      <w:pPr>
        <w:ind w:left="5531" w:hanging="360"/>
      </w:pPr>
    </w:lvl>
    <w:lvl w:ilvl="7" w:tplc="04160019" w:tentative="1">
      <w:start w:val="1"/>
      <w:numFmt w:val="lowerLetter"/>
      <w:lvlText w:val="%8."/>
      <w:lvlJc w:val="left"/>
      <w:pPr>
        <w:ind w:left="6251" w:hanging="360"/>
      </w:pPr>
    </w:lvl>
    <w:lvl w:ilvl="8" w:tplc="0416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8">
    <w:nsid w:val="75EF1DCF"/>
    <w:multiLevelType w:val="hybridMultilevel"/>
    <w:tmpl w:val="1184410A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95A54EA"/>
    <w:multiLevelType w:val="hybridMultilevel"/>
    <w:tmpl w:val="BEAC3CEC"/>
    <w:lvl w:ilvl="0" w:tplc="FB988E18">
      <w:start w:val="1"/>
      <w:numFmt w:val="lowerLetter"/>
      <w:lvlText w:val="%1)"/>
      <w:lvlJc w:val="left"/>
      <w:pPr>
        <w:ind w:left="3192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3912" w:hanging="360"/>
      </w:pPr>
    </w:lvl>
    <w:lvl w:ilvl="2" w:tplc="0416001B" w:tentative="1">
      <w:start w:val="1"/>
      <w:numFmt w:val="lowerRoman"/>
      <w:lvlText w:val="%3."/>
      <w:lvlJc w:val="right"/>
      <w:pPr>
        <w:ind w:left="4632" w:hanging="180"/>
      </w:pPr>
    </w:lvl>
    <w:lvl w:ilvl="3" w:tplc="0416000F" w:tentative="1">
      <w:start w:val="1"/>
      <w:numFmt w:val="decimal"/>
      <w:lvlText w:val="%4."/>
      <w:lvlJc w:val="left"/>
      <w:pPr>
        <w:ind w:left="5352" w:hanging="360"/>
      </w:pPr>
    </w:lvl>
    <w:lvl w:ilvl="4" w:tplc="04160019" w:tentative="1">
      <w:start w:val="1"/>
      <w:numFmt w:val="lowerLetter"/>
      <w:lvlText w:val="%5."/>
      <w:lvlJc w:val="left"/>
      <w:pPr>
        <w:ind w:left="6072" w:hanging="360"/>
      </w:pPr>
    </w:lvl>
    <w:lvl w:ilvl="5" w:tplc="0416001B" w:tentative="1">
      <w:start w:val="1"/>
      <w:numFmt w:val="lowerRoman"/>
      <w:lvlText w:val="%6."/>
      <w:lvlJc w:val="right"/>
      <w:pPr>
        <w:ind w:left="6792" w:hanging="180"/>
      </w:pPr>
    </w:lvl>
    <w:lvl w:ilvl="6" w:tplc="0416000F" w:tentative="1">
      <w:start w:val="1"/>
      <w:numFmt w:val="decimal"/>
      <w:lvlText w:val="%7."/>
      <w:lvlJc w:val="left"/>
      <w:pPr>
        <w:ind w:left="7512" w:hanging="360"/>
      </w:pPr>
    </w:lvl>
    <w:lvl w:ilvl="7" w:tplc="04160019" w:tentative="1">
      <w:start w:val="1"/>
      <w:numFmt w:val="lowerLetter"/>
      <w:lvlText w:val="%8."/>
      <w:lvlJc w:val="left"/>
      <w:pPr>
        <w:ind w:left="8232" w:hanging="360"/>
      </w:pPr>
    </w:lvl>
    <w:lvl w:ilvl="8" w:tplc="0416001B" w:tentative="1">
      <w:start w:val="1"/>
      <w:numFmt w:val="lowerRoman"/>
      <w:lvlText w:val="%9."/>
      <w:lvlJc w:val="right"/>
      <w:pPr>
        <w:ind w:left="8952" w:hanging="180"/>
      </w:pPr>
    </w:lvl>
  </w:abstractNum>
  <w:abstractNum w:abstractNumId="30">
    <w:nsid w:val="79631E7C"/>
    <w:multiLevelType w:val="hybridMultilevel"/>
    <w:tmpl w:val="207A6954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CB32A1E"/>
    <w:multiLevelType w:val="hybridMultilevel"/>
    <w:tmpl w:val="9AE8233A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0"/>
  </w:num>
  <w:num w:numId="2">
    <w:abstractNumId w:val="24"/>
  </w:num>
  <w:num w:numId="3">
    <w:abstractNumId w:val="13"/>
  </w:num>
  <w:num w:numId="4">
    <w:abstractNumId w:val="20"/>
  </w:num>
  <w:num w:numId="5">
    <w:abstractNumId w:val="8"/>
  </w:num>
  <w:num w:numId="6">
    <w:abstractNumId w:val="10"/>
  </w:num>
  <w:num w:numId="7">
    <w:abstractNumId w:val="26"/>
  </w:num>
  <w:num w:numId="8">
    <w:abstractNumId w:val="9"/>
  </w:num>
  <w:num w:numId="9">
    <w:abstractNumId w:val="18"/>
  </w:num>
  <w:num w:numId="10">
    <w:abstractNumId w:val="4"/>
  </w:num>
  <w:num w:numId="11">
    <w:abstractNumId w:val="31"/>
  </w:num>
  <w:num w:numId="12">
    <w:abstractNumId w:val="23"/>
  </w:num>
  <w:num w:numId="13">
    <w:abstractNumId w:val="28"/>
  </w:num>
  <w:num w:numId="14">
    <w:abstractNumId w:val="29"/>
  </w:num>
  <w:num w:numId="15">
    <w:abstractNumId w:val="0"/>
  </w:num>
  <w:num w:numId="16">
    <w:abstractNumId w:val="6"/>
  </w:num>
  <w:num w:numId="17">
    <w:abstractNumId w:val="19"/>
  </w:num>
  <w:num w:numId="18">
    <w:abstractNumId w:val="14"/>
  </w:num>
  <w:num w:numId="19">
    <w:abstractNumId w:val="5"/>
  </w:num>
  <w:num w:numId="20">
    <w:abstractNumId w:val="12"/>
  </w:num>
  <w:num w:numId="21">
    <w:abstractNumId w:val="7"/>
  </w:num>
  <w:num w:numId="22">
    <w:abstractNumId w:val="25"/>
  </w:num>
  <w:num w:numId="23">
    <w:abstractNumId w:val="15"/>
  </w:num>
  <w:num w:numId="24">
    <w:abstractNumId w:val="22"/>
  </w:num>
  <w:num w:numId="25">
    <w:abstractNumId w:val="1"/>
  </w:num>
  <w:num w:numId="26">
    <w:abstractNumId w:val="16"/>
  </w:num>
  <w:num w:numId="27">
    <w:abstractNumId w:val="2"/>
  </w:num>
  <w:num w:numId="28">
    <w:abstractNumId w:val="21"/>
  </w:num>
  <w:num w:numId="29">
    <w:abstractNumId w:val="3"/>
  </w:num>
  <w:num w:numId="30">
    <w:abstractNumId w:val="27"/>
  </w:num>
  <w:num w:numId="31">
    <w:abstractNumId w:val="11"/>
  </w:num>
  <w:num w:numId="32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25BCB"/>
    <w:rsid w:val="00000125"/>
    <w:rsid w:val="00001B6D"/>
    <w:rsid w:val="00001E11"/>
    <w:rsid w:val="000022E7"/>
    <w:rsid w:val="00003190"/>
    <w:rsid w:val="00003641"/>
    <w:rsid w:val="000036A6"/>
    <w:rsid w:val="00004218"/>
    <w:rsid w:val="00004355"/>
    <w:rsid w:val="00005302"/>
    <w:rsid w:val="000053FB"/>
    <w:rsid w:val="00005616"/>
    <w:rsid w:val="00006721"/>
    <w:rsid w:val="00006959"/>
    <w:rsid w:val="00006D9B"/>
    <w:rsid w:val="0000743E"/>
    <w:rsid w:val="0001080E"/>
    <w:rsid w:val="00010F05"/>
    <w:rsid w:val="000119C9"/>
    <w:rsid w:val="00013418"/>
    <w:rsid w:val="00013529"/>
    <w:rsid w:val="000136E9"/>
    <w:rsid w:val="00013779"/>
    <w:rsid w:val="00013E41"/>
    <w:rsid w:val="00013FAA"/>
    <w:rsid w:val="0001411A"/>
    <w:rsid w:val="0001447F"/>
    <w:rsid w:val="00014F82"/>
    <w:rsid w:val="00015397"/>
    <w:rsid w:val="000153DA"/>
    <w:rsid w:val="0001730F"/>
    <w:rsid w:val="00017596"/>
    <w:rsid w:val="00020843"/>
    <w:rsid w:val="0002181F"/>
    <w:rsid w:val="00021D25"/>
    <w:rsid w:val="0002351D"/>
    <w:rsid w:val="00023E99"/>
    <w:rsid w:val="00024064"/>
    <w:rsid w:val="000258FF"/>
    <w:rsid w:val="00025DA6"/>
    <w:rsid w:val="0002654D"/>
    <w:rsid w:val="000309E5"/>
    <w:rsid w:val="000316B6"/>
    <w:rsid w:val="00032B96"/>
    <w:rsid w:val="000334CA"/>
    <w:rsid w:val="00034E6A"/>
    <w:rsid w:val="00034ECF"/>
    <w:rsid w:val="00035188"/>
    <w:rsid w:val="00035EAB"/>
    <w:rsid w:val="000361EE"/>
    <w:rsid w:val="00036684"/>
    <w:rsid w:val="000368B7"/>
    <w:rsid w:val="00036AC2"/>
    <w:rsid w:val="00036AE3"/>
    <w:rsid w:val="00040012"/>
    <w:rsid w:val="000408AF"/>
    <w:rsid w:val="00041523"/>
    <w:rsid w:val="00041E1E"/>
    <w:rsid w:val="000431BB"/>
    <w:rsid w:val="00046600"/>
    <w:rsid w:val="000469B2"/>
    <w:rsid w:val="00047099"/>
    <w:rsid w:val="000479DD"/>
    <w:rsid w:val="00050787"/>
    <w:rsid w:val="0005107F"/>
    <w:rsid w:val="00051795"/>
    <w:rsid w:val="00051A37"/>
    <w:rsid w:val="00051D1F"/>
    <w:rsid w:val="000532E5"/>
    <w:rsid w:val="00053795"/>
    <w:rsid w:val="00053929"/>
    <w:rsid w:val="0005423A"/>
    <w:rsid w:val="000543BD"/>
    <w:rsid w:val="00054712"/>
    <w:rsid w:val="0005497A"/>
    <w:rsid w:val="00055E17"/>
    <w:rsid w:val="00057129"/>
    <w:rsid w:val="00057158"/>
    <w:rsid w:val="00057474"/>
    <w:rsid w:val="000578BA"/>
    <w:rsid w:val="000578D5"/>
    <w:rsid w:val="0006038C"/>
    <w:rsid w:val="00060A1B"/>
    <w:rsid w:val="00061459"/>
    <w:rsid w:val="00062653"/>
    <w:rsid w:val="0006382D"/>
    <w:rsid w:val="00063FE2"/>
    <w:rsid w:val="000642A7"/>
    <w:rsid w:val="000642B6"/>
    <w:rsid w:val="000651D0"/>
    <w:rsid w:val="00070305"/>
    <w:rsid w:val="00070BC2"/>
    <w:rsid w:val="00070E84"/>
    <w:rsid w:val="00070F9F"/>
    <w:rsid w:val="00071809"/>
    <w:rsid w:val="00071E07"/>
    <w:rsid w:val="000725C6"/>
    <w:rsid w:val="00072B88"/>
    <w:rsid w:val="00072C5E"/>
    <w:rsid w:val="00072F17"/>
    <w:rsid w:val="00073E54"/>
    <w:rsid w:val="00074423"/>
    <w:rsid w:val="0007560D"/>
    <w:rsid w:val="00075ECC"/>
    <w:rsid w:val="000761EE"/>
    <w:rsid w:val="0007634F"/>
    <w:rsid w:val="0007654D"/>
    <w:rsid w:val="00076C50"/>
    <w:rsid w:val="000772AA"/>
    <w:rsid w:val="00077BAA"/>
    <w:rsid w:val="000807A4"/>
    <w:rsid w:val="0008191A"/>
    <w:rsid w:val="000823C4"/>
    <w:rsid w:val="000834CF"/>
    <w:rsid w:val="0008584A"/>
    <w:rsid w:val="00085AB1"/>
    <w:rsid w:val="000863D7"/>
    <w:rsid w:val="00086419"/>
    <w:rsid w:val="00086C63"/>
    <w:rsid w:val="00091220"/>
    <w:rsid w:val="00091D40"/>
    <w:rsid w:val="00092291"/>
    <w:rsid w:val="000941BF"/>
    <w:rsid w:val="00096403"/>
    <w:rsid w:val="000965EB"/>
    <w:rsid w:val="00096AA2"/>
    <w:rsid w:val="000A0FA9"/>
    <w:rsid w:val="000A2BE1"/>
    <w:rsid w:val="000A455F"/>
    <w:rsid w:val="000A4ABC"/>
    <w:rsid w:val="000A6FAA"/>
    <w:rsid w:val="000A7491"/>
    <w:rsid w:val="000B0A6B"/>
    <w:rsid w:val="000B1869"/>
    <w:rsid w:val="000B2A14"/>
    <w:rsid w:val="000B2BD3"/>
    <w:rsid w:val="000B323C"/>
    <w:rsid w:val="000B3925"/>
    <w:rsid w:val="000B3FB6"/>
    <w:rsid w:val="000B7849"/>
    <w:rsid w:val="000C0B10"/>
    <w:rsid w:val="000C1157"/>
    <w:rsid w:val="000C134B"/>
    <w:rsid w:val="000C1DFC"/>
    <w:rsid w:val="000C2584"/>
    <w:rsid w:val="000C343C"/>
    <w:rsid w:val="000C37DF"/>
    <w:rsid w:val="000C3C9A"/>
    <w:rsid w:val="000C3DAB"/>
    <w:rsid w:val="000C4AD5"/>
    <w:rsid w:val="000C5726"/>
    <w:rsid w:val="000C6281"/>
    <w:rsid w:val="000C6BEB"/>
    <w:rsid w:val="000C6EEA"/>
    <w:rsid w:val="000D0664"/>
    <w:rsid w:val="000D0FF4"/>
    <w:rsid w:val="000D1468"/>
    <w:rsid w:val="000D1E06"/>
    <w:rsid w:val="000D56CE"/>
    <w:rsid w:val="000D5774"/>
    <w:rsid w:val="000D5BE6"/>
    <w:rsid w:val="000E0371"/>
    <w:rsid w:val="000E0C4B"/>
    <w:rsid w:val="000E1050"/>
    <w:rsid w:val="000E16D6"/>
    <w:rsid w:val="000E2049"/>
    <w:rsid w:val="000E2D7B"/>
    <w:rsid w:val="000E2EC7"/>
    <w:rsid w:val="000E5836"/>
    <w:rsid w:val="000E6B69"/>
    <w:rsid w:val="000E6FF5"/>
    <w:rsid w:val="000E7FC1"/>
    <w:rsid w:val="000F0D90"/>
    <w:rsid w:val="000F2306"/>
    <w:rsid w:val="000F40F2"/>
    <w:rsid w:val="000F4E72"/>
    <w:rsid w:val="000F5B99"/>
    <w:rsid w:val="000F6F15"/>
    <w:rsid w:val="001009A0"/>
    <w:rsid w:val="001012B7"/>
    <w:rsid w:val="00103568"/>
    <w:rsid w:val="00103812"/>
    <w:rsid w:val="001052FE"/>
    <w:rsid w:val="00105567"/>
    <w:rsid w:val="0010589F"/>
    <w:rsid w:val="00106268"/>
    <w:rsid w:val="00107206"/>
    <w:rsid w:val="0011066F"/>
    <w:rsid w:val="0011317F"/>
    <w:rsid w:val="0011556E"/>
    <w:rsid w:val="00115C59"/>
    <w:rsid w:val="00117071"/>
    <w:rsid w:val="001179B1"/>
    <w:rsid w:val="0012104C"/>
    <w:rsid w:val="00121AC3"/>
    <w:rsid w:val="0012222F"/>
    <w:rsid w:val="001227E1"/>
    <w:rsid w:val="00123FB5"/>
    <w:rsid w:val="00124A48"/>
    <w:rsid w:val="00124BB6"/>
    <w:rsid w:val="0012575C"/>
    <w:rsid w:val="00125F4A"/>
    <w:rsid w:val="00130231"/>
    <w:rsid w:val="00132F24"/>
    <w:rsid w:val="001330B3"/>
    <w:rsid w:val="001332F3"/>
    <w:rsid w:val="00133F20"/>
    <w:rsid w:val="00134CF7"/>
    <w:rsid w:val="0013531E"/>
    <w:rsid w:val="0013544A"/>
    <w:rsid w:val="001359D3"/>
    <w:rsid w:val="00135E88"/>
    <w:rsid w:val="00135F7A"/>
    <w:rsid w:val="0013692D"/>
    <w:rsid w:val="00140557"/>
    <w:rsid w:val="001405F6"/>
    <w:rsid w:val="00140718"/>
    <w:rsid w:val="0014208E"/>
    <w:rsid w:val="001424E7"/>
    <w:rsid w:val="00145B5C"/>
    <w:rsid w:val="00146D36"/>
    <w:rsid w:val="00146DA4"/>
    <w:rsid w:val="001471E5"/>
    <w:rsid w:val="00150385"/>
    <w:rsid w:val="0015160C"/>
    <w:rsid w:val="00152E30"/>
    <w:rsid w:val="0015511E"/>
    <w:rsid w:val="00155F36"/>
    <w:rsid w:val="0016181D"/>
    <w:rsid w:val="001621DA"/>
    <w:rsid w:val="001626C6"/>
    <w:rsid w:val="00163807"/>
    <w:rsid w:val="00163858"/>
    <w:rsid w:val="00166C36"/>
    <w:rsid w:val="00167599"/>
    <w:rsid w:val="001675C9"/>
    <w:rsid w:val="00167973"/>
    <w:rsid w:val="00167BF5"/>
    <w:rsid w:val="001702A9"/>
    <w:rsid w:val="00171C51"/>
    <w:rsid w:val="0017224C"/>
    <w:rsid w:val="001730E8"/>
    <w:rsid w:val="001767FD"/>
    <w:rsid w:val="0018023C"/>
    <w:rsid w:val="001808ED"/>
    <w:rsid w:val="00180D21"/>
    <w:rsid w:val="001816BD"/>
    <w:rsid w:val="00182EAA"/>
    <w:rsid w:val="00183614"/>
    <w:rsid w:val="001839B7"/>
    <w:rsid w:val="0018524A"/>
    <w:rsid w:val="001857B1"/>
    <w:rsid w:val="001858F6"/>
    <w:rsid w:val="001860BF"/>
    <w:rsid w:val="00187590"/>
    <w:rsid w:val="00187E6D"/>
    <w:rsid w:val="00187ED8"/>
    <w:rsid w:val="0019081A"/>
    <w:rsid w:val="00192C65"/>
    <w:rsid w:val="00194A19"/>
    <w:rsid w:val="0019609C"/>
    <w:rsid w:val="00196442"/>
    <w:rsid w:val="0019762C"/>
    <w:rsid w:val="001A284E"/>
    <w:rsid w:val="001B14A4"/>
    <w:rsid w:val="001B1BD1"/>
    <w:rsid w:val="001B1C60"/>
    <w:rsid w:val="001B23A1"/>
    <w:rsid w:val="001B358B"/>
    <w:rsid w:val="001B4214"/>
    <w:rsid w:val="001B4742"/>
    <w:rsid w:val="001B5979"/>
    <w:rsid w:val="001B5F04"/>
    <w:rsid w:val="001B78CE"/>
    <w:rsid w:val="001B7EB6"/>
    <w:rsid w:val="001C1D2F"/>
    <w:rsid w:val="001C30F9"/>
    <w:rsid w:val="001C39DC"/>
    <w:rsid w:val="001C470A"/>
    <w:rsid w:val="001C4DD8"/>
    <w:rsid w:val="001C648F"/>
    <w:rsid w:val="001C6AD9"/>
    <w:rsid w:val="001D023D"/>
    <w:rsid w:val="001D0743"/>
    <w:rsid w:val="001D07C5"/>
    <w:rsid w:val="001D0A97"/>
    <w:rsid w:val="001D1991"/>
    <w:rsid w:val="001D1D8F"/>
    <w:rsid w:val="001D1FCA"/>
    <w:rsid w:val="001D2267"/>
    <w:rsid w:val="001D2603"/>
    <w:rsid w:val="001D356A"/>
    <w:rsid w:val="001D36A6"/>
    <w:rsid w:val="001D411F"/>
    <w:rsid w:val="001D5EC8"/>
    <w:rsid w:val="001D6B16"/>
    <w:rsid w:val="001D6CA8"/>
    <w:rsid w:val="001D7D33"/>
    <w:rsid w:val="001E06C5"/>
    <w:rsid w:val="001E17CB"/>
    <w:rsid w:val="001E246B"/>
    <w:rsid w:val="001E2509"/>
    <w:rsid w:val="001E344B"/>
    <w:rsid w:val="001E38E4"/>
    <w:rsid w:val="001E5109"/>
    <w:rsid w:val="001E6858"/>
    <w:rsid w:val="001E7146"/>
    <w:rsid w:val="001E7A25"/>
    <w:rsid w:val="001F0858"/>
    <w:rsid w:val="001F0ADD"/>
    <w:rsid w:val="001F1ECF"/>
    <w:rsid w:val="001F24B7"/>
    <w:rsid w:val="001F28A9"/>
    <w:rsid w:val="001F3766"/>
    <w:rsid w:val="001F4C38"/>
    <w:rsid w:val="001F5B55"/>
    <w:rsid w:val="001F7592"/>
    <w:rsid w:val="001F79EE"/>
    <w:rsid w:val="001F7F84"/>
    <w:rsid w:val="00200DE3"/>
    <w:rsid w:val="00201119"/>
    <w:rsid w:val="00201537"/>
    <w:rsid w:val="00203B8C"/>
    <w:rsid w:val="00204A4C"/>
    <w:rsid w:val="00205EA1"/>
    <w:rsid w:val="00207F21"/>
    <w:rsid w:val="00210D3D"/>
    <w:rsid w:val="002117DA"/>
    <w:rsid w:val="00213407"/>
    <w:rsid w:val="002143DA"/>
    <w:rsid w:val="00215959"/>
    <w:rsid w:val="00215EE1"/>
    <w:rsid w:val="00215FAF"/>
    <w:rsid w:val="00216125"/>
    <w:rsid w:val="00217B7E"/>
    <w:rsid w:val="00217FAA"/>
    <w:rsid w:val="00220763"/>
    <w:rsid w:val="0022157F"/>
    <w:rsid w:val="00222EF9"/>
    <w:rsid w:val="0022301C"/>
    <w:rsid w:val="00223087"/>
    <w:rsid w:val="0022455D"/>
    <w:rsid w:val="00225430"/>
    <w:rsid w:val="00225812"/>
    <w:rsid w:val="002263B7"/>
    <w:rsid w:val="0022649C"/>
    <w:rsid w:val="002268FF"/>
    <w:rsid w:val="00226A19"/>
    <w:rsid w:val="00230084"/>
    <w:rsid w:val="002301E4"/>
    <w:rsid w:val="0023176F"/>
    <w:rsid w:val="002320BB"/>
    <w:rsid w:val="002324CD"/>
    <w:rsid w:val="00235A49"/>
    <w:rsid w:val="00235C43"/>
    <w:rsid w:val="0023696E"/>
    <w:rsid w:val="00237352"/>
    <w:rsid w:val="0024047D"/>
    <w:rsid w:val="00240663"/>
    <w:rsid w:val="0024151E"/>
    <w:rsid w:val="00241A08"/>
    <w:rsid w:val="00242706"/>
    <w:rsid w:val="00242E52"/>
    <w:rsid w:val="002434E4"/>
    <w:rsid w:val="00243539"/>
    <w:rsid w:val="002449CB"/>
    <w:rsid w:val="00244E75"/>
    <w:rsid w:val="00246374"/>
    <w:rsid w:val="002472E1"/>
    <w:rsid w:val="002502D7"/>
    <w:rsid w:val="00252644"/>
    <w:rsid w:val="00252C1B"/>
    <w:rsid w:val="00253AC5"/>
    <w:rsid w:val="00253FC5"/>
    <w:rsid w:val="002545F7"/>
    <w:rsid w:val="0025495F"/>
    <w:rsid w:val="00254E2E"/>
    <w:rsid w:val="00255680"/>
    <w:rsid w:val="00255A7F"/>
    <w:rsid w:val="002604CD"/>
    <w:rsid w:val="0026271B"/>
    <w:rsid w:val="002639D2"/>
    <w:rsid w:val="0026452A"/>
    <w:rsid w:val="00264C66"/>
    <w:rsid w:val="002663E8"/>
    <w:rsid w:val="00267BE8"/>
    <w:rsid w:val="00270D92"/>
    <w:rsid w:val="00271742"/>
    <w:rsid w:val="00272414"/>
    <w:rsid w:val="002749B2"/>
    <w:rsid w:val="00275456"/>
    <w:rsid w:val="00276388"/>
    <w:rsid w:val="00280C7A"/>
    <w:rsid w:val="0028136A"/>
    <w:rsid w:val="00281DC4"/>
    <w:rsid w:val="00281FF2"/>
    <w:rsid w:val="0028228E"/>
    <w:rsid w:val="0028268B"/>
    <w:rsid w:val="00282A14"/>
    <w:rsid w:val="00282D7D"/>
    <w:rsid w:val="0028509C"/>
    <w:rsid w:val="00286D12"/>
    <w:rsid w:val="00286E2E"/>
    <w:rsid w:val="00286F6D"/>
    <w:rsid w:val="00287C74"/>
    <w:rsid w:val="002906BB"/>
    <w:rsid w:val="00291D26"/>
    <w:rsid w:val="002940D4"/>
    <w:rsid w:val="002942DE"/>
    <w:rsid w:val="00297A60"/>
    <w:rsid w:val="002A092E"/>
    <w:rsid w:val="002A0D0D"/>
    <w:rsid w:val="002A0FE1"/>
    <w:rsid w:val="002A27B1"/>
    <w:rsid w:val="002A29F3"/>
    <w:rsid w:val="002A3B10"/>
    <w:rsid w:val="002A421D"/>
    <w:rsid w:val="002A58B0"/>
    <w:rsid w:val="002A626C"/>
    <w:rsid w:val="002B1334"/>
    <w:rsid w:val="002B202C"/>
    <w:rsid w:val="002B2FCB"/>
    <w:rsid w:val="002B53D3"/>
    <w:rsid w:val="002B6CF2"/>
    <w:rsid w:val="002B79F7"/>
    <w:rsid w:val="002C06B9"/>
    <w:rsid w:val="002C0B24"/>
    <w:rsid w:val="002C1958"/>
    <w:rsid w:val="002C2DF4"/>
    <w:rsid w:val="002C3FD1"/>
    <w:rsid w:val="002C41A7"/>
    <w:rsid w:val="002D226B"/>
    <w:rsid w:val="002D2A7B"/>
    <w:rsid w:val="002D31AA"/>
    <w:rsid w:val="002D35AD"/>
    <w:rsid w:val="002D39A5"/>
    <w:rsid w:val="002D4202"/>
    <w:rsid w:val="002D48D4"/>
    <w:rsid w:val="002D4DB9"/>
    <w:rsid w:val="002D4FCF"/>
    <w:rsid w:val="002D529E"/>
    <w:rsid w:val="002D585C"/>
    <w:rsid w:val="002D6D45"/>
    <w:rsid w:val="002D74C0"/>
    <w:rsid w:val="002E1638"/>
    <w:rsid w:val="002E189D"/>
    <w:rsid w:val="002E36C4"/>
    <w:rsid w:val="002E475E"/>
    <w:rsid w:val="002E483B"/>
    <w:rsid w:val="002F036E"/>
    <w:rsid w:val="002F21DA"/>
    <w:rsid w:val="002F39C9"/>
    <w:rsid w:val="002F3EB8"/>
    <w:rsid w:val="002F5047"/>
    <w:rsid w:val="002F5BD8"/>
    <w:rsid w:val="002F7091"/>
    <w:rsid w:val="002F7EB5"/>
    <w:rsid w:val="0030211E"/>
    <w:rsid w:val="00302B39"/>
    <w:rsid w:val="00302DCE"/>
    <w:rsid w:val="00303022"/>
    <w:rsid w:val="00303105"/>
    <w:rsid w:val="00303C84"/>
    <w:rsid w:val="00305E2E"/>
    <w:rsid w:val="003074C0"/>
    <w:rsid w:val="0030776F"/>
    <w:rsid w:val="0031010E"/>
    <w:rsid w:val="003110E3"/>
    <w:rsid w:val="003116EB"/>
    <w:rsid w:val="0031281E"/>
    <w:rsid w:val="00315099"/>
    <w:rsid w:val="0031570E"/>
    <w:rsid w:val="0031716F"/>
    <w:rsid w:val="00317DA3"/>
    <w:rsid w:val="00317E19"/>
    <w:rsid w:val="00317F92"/>
    <w:rsid w:val="00320A83"/>
    <w:rsid w:val="00321270"/>
    <w:rsid w:val="003212E9"/>
    <w:rsid w:val="003213E0"/>
    <w:rsid w:val="00323512"/>
    <w:rsid w:val="00324BED"/>
    <w:rsid w:val="00331C87"/>
    <w:rsid w:val="00333306"/>
    <w:rsid w:val="003336E2"/>
    <w:rsid w:val="0033478D"/>
    <w:rsid w:val="003368DC"/>
    <w:rsid w:val="003373C6"/>
    <w:rsid w:val="0034017D"/>
    <w:rsid w:val="003413A8"/>
    <w:rsid w:val="003419C8"/>
    <w:rsid w:val="00346496"/>
    <w:rsid w:val="00347524"/>
    <w:rsid w:val="0034758F"/>
    <w:rsid w:val="003477E1"/>
    <w:rsid w:val="00350C94"/>
    <w:rsid w:val="0035258D"/>
    <w:rsid w:val="00353065"/>
    <w:rsid w:val="00353359"/>
    <w:rsid w:val="003536C1"/>
    <w:rsid w:val="003541C1"/>
    <w:rsid w:val="003544DD"/>
    <w:rsid w:val="00355F5E"/>
    <w:rsid w:val="0035794D"/>
    <w:rsid w:val="003579A2"/>
    <w:rsid w:val="00360790"/>
    <w:rsid w:val="00360BB3"/>
    <w:rsid w:val="003629BC"/>
    <w:rsid w:val="00364544"/>
    <w:rsid w:val="00365EFB"/>
    <w:rsid w:val="00367A7E"/>
    <w:rsid w:val="00370779"/>
    <w:rsid w:val="00370891"/>
    <w:rsid w:val="003709FE"/>
    <w:rsid w:val="003733F0"/>
    <w:rsid w:val="0037479D"/>
    <w:rsid w:val="003755B1"/>
    <w:rsid w:val="0037780B"/>
    <w:rsid w:val="0037781B"/>
    <w:rsid w:val="00377CE0"/>
    <w:rsid w:val="00377EA1"/>
    <w:rsid w:val="00377EA9"/>
    <w:rsid w:val="003800CB"/>
    <w:rsid w:val="00380178"/>
    <w:rsid w:val="00381205"/>
    <w:rsid w:val="00381495"/>
    <w:rsid w:val="003819ED"/>
    <w:rsid w:val="00381A4B"/>
    <w:rsid w:val="00381BEC"/>
    <w:rsid w:val="00381BFB"/>
    <w:rsid w:val="003822F7"/>
    <w:rsid w:val="00382EAF"/>
    <w:rsid w:val="003900C0"/>
    <w:rsid w:val="0039078C"/>
    <w:rsid w:val="00391E5E"/>
    <w:rsid w:val="00391F41"/>
    <w:rsid w:val="003934E2"/>
    <w:rsid w:val="00393A13"/>
    <w:rsid w:val="0039454D"/>
    <w:rsid w:val="003947AF"/>
    <w:rsid w:val="00396A79"/>
    <w:rsid w:val="003A02B6"/>
    <w:rsid w:val="003A03F3"/>
    <w:rsid w:val="003A0B7E"/>
    <w:rsid w:val="003A17F2"/>
    <w:rsid w:val="003A22CF"/>
    <w:rsid w:val="003A43A7"/>
    <w:rsid w:val="003A43AD"/>
    <w:rsid w:val="003A4AAB"/>
    <w:rsid w:val="003A4BAD"/>
    <w:rsid w:val="003A74F2"/>
    <w:rsid w:val="003B05AF"/>
    <w:rsid w:val="003B0749"/>
    <w:rsid w:val="003B0E5B"/>
    <w:rsid w:val="003B0F88"/>
    <w:rsid w:val="003B0FA3"/>
    <w:rsid w:val="003B1F5E"/>
    <w:rsid w:val="003B6FF1"/>
    <w:rsid w:val="003B76E9"/>
    <w:rsid w:val="003C06DC"/>
    <w:rsid w:val="003C085B"/>
    <w:rsid w:val="003C1038"/>
    <w:rsid w:val="003C119A"/>
    <w:rsid w:val="003C1BF4"/>
    <w:rsid w:val="003C3D25"/>
    <w:rsid w:val="003C3F55"/>
    <w:rsid w:val="003C6A84"/>
    <w:rsid w:val="003D0CB7"/>
    <w:rsid w:val="003D28CF"/>
    <w:rsid w:val="003D423B"/>
    <w:rsid w:val="003D4A75"/>
    <w:rsid w:val="003D5038"/>
    <w:rsid w:val="003D531F"/>
    <w:rsid w:val="003D56DA"/>
    <w:rsid w:val="003D57E7"/>
    <w:rsid w:val="003D63A7"/>
    <w:rsid w:val="003D75C0"/>
    <w:rsid w:val="003D7DCD"/>
    <w:rsid w:val="003E0DB2"/>
    <w:rsid w:val="003E2705"/>
    <w:rsid w:val="003E359C"/>
    <w:rsid w:val="003E5D13"/>
    <w:rsid w:val="003E7606"/>
    <w:rsid w:val="003F0CCC"/>
    <w:rsid w:val="003F1DB0"/>
    <w:rsid w:val="003F1FC7"/>
    <w:rsid w:val="003F2F72"/>
    <w:rsid w:val="003F3054"/>
    <w:rsid w:val="003F48B7"/>
    <w:rsid w:val="003F7700"/>
    <w:rsid w:val="0040274F"/>
    <w:rsid w:val="00402D18"/>
    <w:rsid w:val="00405397"/>
    <w:rsid w:val="00406C26"/>
    <w:rsid w:val="00406E2D"/>
    <w:rsid w:val="004074BC"/>
    <w:rsid w:val="004076E4"/>
    <w:rsid w:val="00407EC6"/>
    <w:rsid w:val="00412794"/>
    <w:rsid w:val="004128A5"/>
    <w:rsid w:val="00412E9F"/>
    <w:rsid w:val="00413E09"/>
    <w:rsid w:val="00415041"/>
    <w:rsid w:val="004165E6"/>
    <w:rsid w:val="004173BD"/>
    <w:rsid w:val="0041779B"/>
    <w:rsid w:val="0041784E"/>
    <w:rsid w:val="00421D26"/>
    <w:rsid w:val="00423021"/>
    <w:rsid w:val="0042433D"/>
    <w:rsid w:val="004279E0"/>
    <w:rsid w:val="004301DF"/>
    <w:rsid w:val="00430F78"/>
    <w:rsid w:val="00431E3A"/>
    <w:rsid w:val="00432171"/>
    <w:rsid w:val="00432700"/>
    <w:rsid w:val="0043275E"/>
    <w:rsid w:val="00433B75"/>
    <w:rsid w:val="004351BE"/>
    <w:rsid w:val="00435693"/>
    <w:rsid w:val="0043590B"/>
    <w:rsid w:val="0043730D"/>
    <w:rsid w:val="0044033E"/>
    <w:rsid w:val="00440E23"/>
    <w:rsid w:val="004439E8"/>
    <w:rsid w:val="00443EC2"/>
    <w:rsid w:val="00444071"/>
    <w:rsid w:val="00444687"/>
    <w:rsid w:val="004448F0"/>
    <w:rsid w:val="00446EE3"/>
    <w:rsid w:val="00451822"/>
    <w:rsid w:val="00451A58"/>
    <w:rsid w:val="00452726"/>
    <w:rsid w:val="004531EF"/>
    <w:rsid w:val="00453947"/>
    <w:rsid w:val="004539D9"/>
    <w:rsid w:val="00453EF0"/>
    <w:rsid w:val="004553BF"/>
    <w:rsid w:val="00457E43"/>
    <w:rsid w:val="00460B5F"/>
    <w:rsid w:val="00462640"/>
    <w:rsid w:val="00462EBF"/>
    <w:rsid w:val="00463453"/>
    <w:rsid w:val="00463D50"/>
    <w:rsid w:val="00465F30"/>
    <w:rsid w:val="004674BD"/>
    <w:rsid w:val="00467A3B"/>
    <w:rsid w:val="004714C3"/>
    <w:rsid w:val="00471CCB"/>
    <w:rsid w:val="00472530"/>
    <w:rsid w:val="0047373B"/>
    <w:rsid w:val="00473A07"/>
    <w:rsid w:val="00476E09"/>
    <w:rsid w:val="004804FB"/>
    <w:rsid w:val="00481D35"/>
    <w:rsid w:val="00482293"/>
    <w:rsid w:val="00482ECF"/>
    <w:rsid w:val="00484FD0"/>
    <w:rsid w:val="004864D5"/>
    <w:rsid w:val="00486541"/>
    <w:rsid w:val="0048743C"/>
    <w:rsid w:val="004876D3"/>
    <w:rsid w:val="00490D27"/>
    <w:rsid w:val="00491097"/>
    <w:rsid w:val="00491502"/>
    <w:rsid w:val="00492427"/>
    <w:rsid w:val="00492751"/>
    <w:rsid w:val="00493896"/>
    <w:rsid w:val="00493D48"/>
    <w:rsid w:val="00494678"/>
    <w:rsid w:val="004946E5"/>
    <w:rsid w:val="00494713"/>
    <w:rsid w:val="004A122F"/>
    <w:rsid w:val="004A1B2D"/>
    <w:rsid w:val="004A26DB"/>
    <w:rsid w:val="004A40B1"/>
    <w:rsid w:val="004A40BC"/>
    <w:rsid w:val="004A470A"/>
    <w:rsid w:val="004A4CF9"/>
    <w:rsid w:val="004A5706"/>
    <w:rsid w:val="004A623B"/>
    <w:rsid w:val="004A7714"/>
    <w:rsid w:val="004A7EA5"/>
    <w:rsid w:val="004B0362"/>
    <w:rsid w:val="004B08EF"/>
    <w:rsid w:val="004B1250"/>
    <w:rsid w:val="004B1292"/>
    <w:rsid w:val="004B235C"/>
    <w:rsid w:val="004B3243"/>
    <w:rsid w:val="004B3C3D"/>
    <w:rsid w:val="004B446B"/>
    <w:rsid w:val="004B5198"/>
    <w:rsid w:val="004B5661"/>
    <w:rsid w:val="004B624C"/>
    <w:rsid w:val="004C0500"/>
    <w:rsid w:val="004C10E2"/>
    <w:rsid w:val="004C12C3"/>
    <w:rsid w:val="004C1FB6"/>
    <w:rsid w:val="004C2A8D"/>
    <w:rsid w:val="004C3622"/>
    <w:rsid w:val="004C46F0"/>
    <w:rsid w:val="004C4CF8"/>
    <w:rsid w:val="004C688A"/>
    <w:rsid w:val="004C7897"/>
    <w:rsid w:val="004C798D"/>
    <w:rsid w:val="004C7D55"/>
    <w:rsid w:val="004D11B5"/>
    <w:rsid w:val="004D2059"/>
    <w:rsid w:val="004D3253"/>
    <w:rsid w:val="004D393B"/>
    <w:rsid w:val="004D4E1A"/>
    <w:rsid w:val="004D53E5"/>
    <w:rsid w:val="004D5BA4"/>
    <w:rsid w:val="004D5D08"/>
    <w:rsid w:val="004D6A97"/>
    <w:rsid w:val="004D79BA"/>
    <w:rsid w:val="004D7D5B"/>
    <w:rsid w:val="004E044E"/>
    <w:rsid w:val="004E16D4"/>
    <w:rsid w:val="004E191B"/>
    <w:rsid w:val="004E37C6"/>
    <w:rsid w:val="004E39CB"/>
    <w:rsid w:val="004E4821"/>
    <w:rsid w:val="004E69CD"/>
    <w:rsid w:val="004F0155"/>
    <w:rsid w:val="004F1BC2"/>
    <w:rsid w:val="004F34A9"/>
    <w:rsid w:val="004F3C6F"/>
    <w:rsid w:val="004F49F4"/>
    <w:rsid w:val="004F5DED"/>
    <w:rsid w:val="004F7057"/>
    <w:rsid w:val="004F7570"/>
    <w:rsid w:val="00501441"/>
    <w:rsid w:val="00501A44"/>
    <w:rsid w:val="00501B95"/>
    <w:rsid w:val="00502D5A"/>
    <w:rsid w:val="005032F4"/>
    <w:rsid w:val="00503518"/>
    <w:rsid w:val="005046D5"/>
    <w:rsid w:val="0050477B"/>
    <w:rsid w:val="00505557"/>
    <w:rsid w:val="00505618"/>
    <w:rsid w:val="0050615F"/>
    <w:rsid w:val="00506DA2"/>
    <w:rsid w:val="0050727B"/>
    <w:rsid w:val="00507E62"/>
    <w:rsid w:val="0051147E"/>
    <w:rsid w:val="005119D3"/>
    <w:rsid w:val="00512040"/>
    <w:rsid w:val="00512EAB"/>
    <w:rsid w:val="005131CB"/>
    <w:rsid w:val="00513D7B"/>
    <w:rsid w:val="00515FF6"/>
    <w:rsid w:val="0051619F"/>
    <w:rsid w:val="00516F71"/>
    <w:rsid w:val="0051706A"/>
    <w:rsid w:val="00520048"/>
    <w:rsid w:val="0052020D"/>
    <w:rsid w:val="00520519"/>
    <w:rsid w:val="005205D6"/>
    <w:rsid w:val="005217A2"/>
    <w:rsid w:val="005245D6"/>
    <w:rsid w:val="00524CBB"/>
    <w:rsid w:val="005256EB"/>
    <w:rsid w:val="005269D2"/>
    <w:rsid w:val="00527523"/>
    <w:rsid w:val="005276F1"/>
    <w:rsid w:val="00527DE1"/>
    <w:rsid w:val="00530C31"/>
    <w:rsid w:val="005320C9"/>
    <w:rsid w:val="00532429"/>
    <w:rsid w:val="00532AD0"/>
    <w:rsid w:val="005344CA"/>
    <w:rsid w:val="00534E61"/>
    <w:rsid w:val="00534FDB"/>
    <w:rsid w:val="005355AC"/>
    <w:rsid w:val="00536111"/>
    <w:rsid w:val="00536A02"/>
    <w:rsid w:val="00537E7B"/>
    <w:rsid w:val="0054149D"/>
    <w:rsid w:val="00542957"/>
    <w:rsid w:val="00543203"/>
    <w:rsid w:val="0054463A"/>
    <w:rsid w:val="00545557"/>
    <w:rsid w:val="00546784"/>
    <w:rsid w:val="00546ED9"/>
    <w:rsid w:val="005470F3"/>
    <w:rsid w:val="0055157D"/>
    <w:rsid w:val="005544E7"/>
    <w:rsid w:val="0055561F"/>
    <w:rsid w:val="005558DD"/>
    <w:rsid w:val="005562AF"/>
    <w:rsid w:val="00556464"/>
    <w:rsid w:val="00556DE3"/>
    <w:rsid w:val="005572F6"/>
    <w:rsid w:val="00557BFD"/>
    <w:rsid w:val="005603BC"/>
    <w:rsid w:val="00560903"/>
    <w:rsid w:val="005616C9"/>
    <w:rsid w:val="00561E83"/>
    <w:rsid w:val="0056291A"/>
    <w:rsid w:val="005632D9"/>
    <w:rsid w:val="0056363D"/>
    <w:rsid w:val="00563F67"/>
    <w:rsid w:val="00564041"/>
    <w:rsid w:val="005649C5"/>
    <w:rsid w:val="00565200"/>
    <w:rsid w:val="0056660C"/>
    <w:rsid w:val="00566E4B"/>
    <w:rsid w:val="0057001C"/>
    <w:rsid w:val="005702E5"/>
    <w:rsid w:val="005702EE"/>
    <w:rsid w:val="005718E1"/>
    <w:rsid w:val="00572A69"/>
    <w:rsid w:val="00574594"/>
    <w:rsid w:val="0057462D"/>
    <w:rsid w:val="00574C2D"/>
    <w:rsid w:val="005767A9"/>
    <w:rsid w:val="00576D74"/>
    <w:rsid w:val="00577CEC"/>
    <w:rsid w:val="00580753"/>
    <w:rsid w:val="00580C5F"/>
    <w:rsid w:val="00581873"/>
    <w:rsid w:val="005818E0"/>
    <w:rsid w:val="005822FE"/>
    <w:rsid w:val="00582B19"/>
    <w:rsid w:val="00582CB4"/>
    <w:rsid w:val="00582EB3"/>
    <w:rsid w:val="00583416"/>
    <w:rsid w:val="005851DB"/>
    <w:rsid w:val="0058708A"/>
    <w:rsid w:val="00590314"/>
    <w:rsid w:val="005903A1"/>
    <w:rsid w:val="0059246C"/>
    <w:rsid w:val="005940A1"/>
    <w:rsid w:val="0059429C"/>
    <w:rsid w:val="00594620"/>
    <w:rsid w:val="00594FB2"/>
    <w:rsid w:val="0059508A"/>
    <w:rsid w:val="005954BF"/>
    <w:rsid w:val="00595B2D"/>
    <w:rsid w:val="00597295"/>
    <w:rsid w:val="00597FE2"/>
    <w:rsid w:val="005A062D"/>
    <w:rsid w:val="005A14EF"/>
    <w:rsid w:val="005A1AD1"/>
    <w:rsid w:val="005A1DB1"/>
    <w:rsid w:val="005A2278"/>
    <w:rsid w:val="005A3C46"/>
    <w:rsid w:val="005A495A"/>
    <w:rsid w:val="005A4B6A"/>
    <w:rsid w:val="005A5176"/>
    <w:rsid w:val="005A59D3"/>
    <w:rsid w:val="005A5B8D"/>
    <w:rsid w:val="005A7614"/>
    <w:rsid w:val="005A7810"/>
    <w:rsid w:val="005B0D0C"/>
    <w:rsid w:val="005B1CDC"/>
    <w:rsid w:val="005B25C6"/>
    <w:rsid w:val="005B3475"/>
    <w:rsid w:val="005B3E1D"/>
    <w:rsid w:val="005B651E"/>
    <w:rsid w:val="005B678B"/>
    <w:rsid w:val="005B7CF9"/>
    <w:rsid w:val="005B7F71"/>
    <w:rsid w:val="005C199F"/>
    <w:rsid w:val="005C2921"/>
    <w:rsid w:val="005C748E"/>
    <w:rsid w:val="005D043C"/>
    <w:rsid w:val="005D1816"/>
    <w:rsid w:val="005D253E"/>
    <w:rsid w:val="005D302E"/>
    <w:rsid w:val="005D337A"/>
    <w:rsid w:val="005D3637"/>
    <w:rsid w:val="005D4137"/>
    <w:rsid w:val="005D4EF6"/>
    <w:rsid w:val="005D5042"/>
    <w:rsid w:val="005D6113"/>
    <w:rsid w:val="005E0247"/>
    <w:rsid w:val="005E0FEE"/>
    <w:rsid w:val="005E525D"/>
    <w:rsid w:val="005E6EC7"/>
    <w:rsid w:val="005E6F8F"/>
    <w:rsid w:val="005E7016"/>
    <w:rsid w:val="005E7337"/>
    <w:rsid w:val="005F00F1"/>
    <w:rsid w:val="005F20A8"/>
    <w:rsid w:val="005F2C73"/>
    <w:rsid w:val="005F3100"/>
    <w:rsid w:val="005F3168"/>
    <w:rsid w:val="005F3CDC"/>
    <w:rsid w:val="005F4234"/>
    <w:rsid w:val="005F6260"/>
    <w:rsid w:val="005F6868"/>
    <w:rsid w:val="005F68A3"/>
    <w:rsid w:val="005F7169"/>
    <w:rsid w:val="005F74CD"/>
    <w:rsid w:val="0060148F"/>
    <w:rsid w:val="00601DDD"/>
    <w:rsid w:val="00601EF8"/>
    <w:rsid w:val="00601F78"/>
    <w:rsid w:val="0060324F"/>
    <w:rsid w:val="00603B28"/>
    <w:rsid w:val="00605C55"/>
    <w:rsid w:val="00606622"/>
    <w:rsid w:val="00607F61"/>
    <w:rsid w:val="006117AE"/>
    <w:rsid w:val="006118AA"/>
    <w:rsid w:val="00611C72"/>
    <w:rsid w:val="006127A8"/>
    <w:rsid w:val="00612CA3"/>
    <w:rsid w:val="00612F2B"/>
    <w:rsid w:val="00612FAC"/>
    <w:rsid w:val="006136B3"/>
    <w:rsid w:val="006138B4"/>
    <w:rsid w:val="00614608"/>
    <w:rsid w:val="00615307"/>
    <w:rsid w:val="00615AFE"/>
    <w:rsid w:val="006162CB"/>
    <w:rsid w:val="00617EE7"/>
    <w:rsid w:val="0062109F"/>
    <w:rsid w:val="00622717"/>
    <w:rsid w:val="00623AE0"/>
    <w:rsid w:val="00625249"/>
    <w:rsid w:val="006259F0"/>
    <w:rsid w:val="006314A8"/>
    <w:rsid w:val="0063152D"/>
    <w:rsid w:val="00631ACF"/>
    <w:rsid w:val="006321A4"/>
    <w:rsid w:val="00634721"/>
    <w:rsid w:val="00635C51"/>
    <w:rsid w:val="006371B0"/>
    <w:rsid w:val="00640144"/>
    <w:rsid w:val="00641760"/>
    <w:rsid w:val="006417A5"/>
    <w:rsid w:val="006420D2"/>
    <w:rsid w:val="00642B1A"/>
    <w:rsid w:val="00645713"/>
    <w:rsid w:val="00645B52"/>
    <w:rsid w:val="00646798"/>
    <w:rsid w:val="00646A79"/>
    <w:rsid w:val="00647434"/>
    <w:rsid w:val="0065082C"/>
    <w:rsid w:val="00650B51"/>
    <w:rsid w:val="006528C4"/>
    <w:rsid w:val="006529D3"/>
    <w:rsid w:val="00654B5C"/>
    <w:rsid w:val="00656291"/>
    <w:rsid w:val="006562B3"/>
    <w:rsid w:val="0065631B"/>
    <w:rsid w:val="0065695E"/>
    <w:rsid w:val="006572D9"/>
    <w:rsid w:val="00657614"/>
    <w:rsid w:val="00660346"/>
    <w:rsid w:val="00660D57"/>
    <w:rsid w:val="00661CCC"/>
    <w:rsid w:val="00663342"/>
    <w:rsid w:val="00664723"/>
    <w:rsid w:val="0066626F"/>
    <w:rsid w:val="00666826"/>
    <w:rsid w:val="00667B46"/>
    <w:rsid w:val="00667D3F"/>
    <w:rsid w:val="00671DCF"/>
    <w:rsid w:val="00672669"/>
    <w:rsid w:val="00673ABF"/>
    <w:rsid w:val="00674518"/>
    <w:rsid w:val="006755AA"/>
    <w:rsid w:val="00675B86"/>
    <w:rsid w:val="00675DD5"/>
    <w:rsid w:val="0067725F"/>
    <w:rsid w:val="00677548"/>
    <w:rsid w:val="00677AE2"/>
    <w:rsid w:val="006803B0"/>
    <w:rsid w:val="00682282"/>
    <w:rsid w:val="006826C3"/>
    <w:rsid w:val="00683461"/>
    <w:rsid w:val="006835E6"/>
    <w:rsid w:val="00684896"/>
    <w:rsid w:val="006926C9"/>
    <w:rsid w:val="006928E6"/>
    <w:rsid w:val="00692F6A"/>
    <w:rsid w:val="0069360C"/>
    <w:rsid w:val="00693E72"/>
    <w:rsid w:val="00693E97"/>
    <w:rsid w:val="006944E7"/>
    <w:rsid w:val="0069624D"/>
    <w:rsid w:val="00696A54"/>
    <w:rsid w:val="00697128"/>
    <w:rsid w:val="006A060C"/>
    <w:rsid w:val="006A1925"/>
    <w:rsid w:val="006A200F"/>
    <w:rsid w:val="006A20F1"/>
    <w:rsid w:val="006A2B50"/>
    <w:rsid w:val="006A32E7"/>
    <w:rsid w:val="006A4C8A"/>
    <w:rsid w:val="006A4CDB"/>
    <w:rsid w:val="006A5864"/>
    <w:rsid w:val="006A5AD9"/>
    <w:rsid w:val="006A6CFB"/>
    <w:rsid w:val="006A6ED0"/>
    <w:rsid w:val="006B0507"/>
    <w:rsid w:val="006B09CE"/>
    <w:rsid w:val="006B1A83"/>
    <w:rsid w:val="006B1F4C"/>
    <w:rsid w:val="006B4050"/>
    <w:rsid w:val="006B5065"/>
    <w:rsid w:val="006B5C06"/>
    <w:rsid w:val="006B6304"/>
    <w:rsid w:val="006B6746"/>
    <w:rsid w:val="006C1E62"/>
    <w:rsid w:val="006C34B4"/>
    <w:rsid w:val="006C378A"/>
    <w:rsid w:val="006C48C5"/>
    <w:rsid w:val="006C52AC"/>
    <w:rsid w:val="006C595F"/>
    <w:rsid w:val="006C75AD"/>
    <w:rsid w:val="006C77B4"/>
    <w:rsid w:val="006D10F7"/>
    <w:rsid w:val="006D15E1"/>
    <w:rsid w:val="006D181C"/>
    <w:rsid w:val="006D1D71"/>
    <w:rsid w:val="006D3832"/>
    <w:rsid w:val="006D3D07"/>
    <w:rsid w:val="006D45F8"/>
    <w:rsid w:val="006D4D3A"/>
    <w:rsid w:val="006D5D4C"/>
    <w:rsid w:val="006D7008"/>
    <w:rsid w:val="006E05B3"/>
    <w:rsid w:val="006E135C"/>
    <w:rsid w:val="006E1364"/>
    <w:rsid w:val="006E19FB"/>
    <w:rsid w:val="006E1E6D"/>
    <w:rsid w:val="006E2975"/>
    <w:rsid w:val="006E2CB9"/>
    <w:rsid w:val="006E325B"/>
    <w:rsid w:val="006E3963"/>
    <w:rsid w:val="006E4215"/>
    <w:rsid w:val="006E6537"/>
    <w:rsid w:val="006E6699"/>
    <w:rsid w:val="006F01E6"/>
    <w:rsid w:val="006F324F"/>
    <w:rsid w:val="006F3CEC"/>
    <w:rsid w:val="006F3F88"/>
    <w:rsid w:val="006F4330"/>
    <w:rsid w:val="006F4397"/>
    <w:rsid w:val="006F44D8"/>
    <w:rsid w:val="006F4FA7"/>
    <w:rsid w:val="006F54C6"/>
    <w:rsid w:val="006F64DC"/>
    <w:rsid w:val="006F7282"/>
    <w:rsid w:val="006F773D"/>
    <w:rsid w:val="00700D84"/>
    <w:rsid w:val="0070139D"/>
    <w:rsid w:val="00702112"/>
    <w:rsid w:val="0070247E"/>
    <w:rsid w:val="007025E9"/>
    <w:rsid w:val="0070357E"/>
    <w:rsid w:val="00705373"/>
    <w:rsid w:val="00706F35"/>
    <w:rsid w:val="00710E63"/>
    <w:rsid w:val="00711D4E"/>
    <w:rsid w:val="00712CFA"/>
    <w:rsid w:val="00713281"/>
    <w:rsid w:val="007134E8"/>
    <w:rsid w:val="00713832"/>
    <w:rsid w:val="00714453"/>
    <w:rsid w:val="007152CA"/>
    <w:rsid w:val="007174B2"/>
    <w:rsid w:val="00717CDF"/>
    <w:rsid w:val="007240EB"/>
    <w:rsid w:val="00724292"/>
    <w:rsid w:val="00724C36"/>
    <w:rsid w:val="007266C9"/>
    <w:rsid w:val="0072693C"/>
    <w:rsid w:val="00730AE6"/>
    <w:rsid w:val="00731058"/>
    <w:rsid w:val="00731AF7"/>
    <w:rsid w:val="00732629"/>
    <w:rsid w:val="00733658"/>
    <w:rsid w:val="00733A89"/>
    <w:rsid w:val="00733ABA"/>
    <w:rsid w:val="007341B7"/>
    <w:rsid w:val="007353A7"/>
    <w:rsid w:val="00736653"/>
    <w:rsid w:val="007366C6"/>
    <w:rsid w:val="00737048"/>
    <w:rsid w:val="00737084"/>
    <w:rsid w:val="00737F10"/>
    <w:rsid w:val="0074077F"/>
    <w:rsid w:val="007409C9"/>
    <w:rsid w:val="00743A62"/>
    <w:rsid w:val="00743BAA"/>
    <w:rsid w:val="00744536"/>
    <w:rsid w:val="007450DD"/>
    <w:rsid w:val="00746694"/>
    <w:rsid w:val="00747AA6"/>
    <w:rsid w:val="00747D43"/>
    <w:rsid w:val="0075065A"/>
    <w:rsid w:val="007506C8"/>
    <w:rsid w:val="00751A5A"/>
    <w:rsid w:val="0075322F"/>
    <w:rsid w:val="00753841"/>
    <w:rsid w:val="00753A84"/>
    <w:rsid w:val="007561BE"/>
    <w:rsid w:val="007565DB"/>
    <w:rsid w:val="00757B37"/>
    <w:rsid w:val="007601ED"/>
    <w:rsid w:val="00760F6C"/>
    <w:rsid w:val="007621F7"/>
    <w:rsid w:val="00762E3C"/>
    <w:rsid w:val="0076419B"/>
    <w:rsid w:val="00764531"/>
    <w:rsid w:val="007647BE"/>
    <w:rsid w:val="007666AC"/>
    <w:rsid w:val="00767E30"/>
    <w:rsid w:val="007700B9"/>
    <w:rsid w:val="00771272"/>
    <w:rsid w:val="00772017"/>
    <w:rsid w:val="00772942"/>
    <w:rsid w:val="00774311"/>
    <w:rsid w:val="00774326"/>
    <w:rsid w:val="00776B09"/>
    <w:rsid w:val="0078158A"/>
    <w:rsid w:val="00782EA3"/>
    <w:rsid w:val="007830D7"/>
    <w:rsid w:val="0078374C"/>
    <w:rsid w:val="00783839"/>
    <w:rsid w:val="00783E3A"/>
    <w:rsid w:val="007858FA"/>
    <w:rsid w:val="00785E28"/>
    <w:rsid w:val="0078655B"/>
    <w:rsid w:val="007903F3"/>
    <w:rsid w:val="00790948"/>
    <w:rsid w:val="00791078"/>
    <w:rsid w:val="007913BA"/>
    <w:rsid w:val="0079198B"/>
    <w:rsid w:val="00791B8E"/>
    <w:rsid w:val="00792400"/>
    <w:rsid w:val="007930A8"/>
    <w:rsid w:val="00793D6F"/>
    <w:rsid w:val="007950D2"/>
    <w:rsid w:val="00795A19"/>
    <w:rsid w:val="007979BC"/>
    <w:rsid w:val="00797FF0"/>
    <w:rsid w:val="007A0FC8"/>
    <w:rsid w:val="007A1B5F"/>
    <w:rsid w:val="007A1C1A"/>
    <w:rsid w:val="007A2199"/>
    <w:rsid w:val="007A246D"/>
    <w:rsid w:val="007A42D7"/>
    <w:rsid w:val="007A5792"/>
    <w:rsid w:val="007A5F47"/>
    <w:rsid w:val="007A7237"/>
    <w:rsid w:val="007B0F1C"/>
    <w:rsid w:val="007B15B3"/>
    <w:rsid w:val="007B1882"/>
    <w:rsid w:val="007B226C"/>
    <w:rsid w:val="007B2622"/>
    <w:rsid w:val="007B26A9"/>
    <w:rsid w:val="007B2B5E"/>
    <w:rsid w:val="007B366C"/>
    <w:rsid w:val="007B4312"/>
    <w:rsid w:val="007B4945"/>
    <w:rsid w:val="007B520F"/>
    <w:rsid w:val="007B569D"/>
    <w:rsid w:val="007B56C3"/>
    <w:rsid w:val="007B6059"/>
    <w:rsid w:val="007B66D3"/>
    <w:rsid w:val="007B6A52"/>
    <w:rsid w:val="007B73FB"/>
    <w:rsid w:val="007B7714"/>
    <w:rsid w:val="007B7AB5"/>
    <w:rsid w:val="007B7B1D"/>
    <w:rsid w:val="007C0368"/>
    <w:rsid w:val="007C1690"/>
    <w:rsid w:val="007C193D"/>
    <w:rsid w:val="007C2864"/>
    <w:rsid w:val="007C2C54"/>
    <w:rsid w:val="007C2FAF"/>
    <w:rsid w:val="007C30CF"/>
    <w:rsid w:val="007C38E2"/>
    <w:rsid w:val="007C50FA"/>
    <w:rsid w:val="007C6737"/>
    <w:rsid w:val="007C7EE8"/>
    <w:rsid w:val="007D05F4"/>
    <w:rsid w:val="007D0AF3"/>
    <w:rsid w:val="007D1AC7"/>
    <w:rsid w:val="007D2FA0"/>
    <w:rsid w:val="007D316F"/>
    <w:rsid w:val="007D31C7"/>
    <w:rsid w:val="007D3982"/>
    <w:rsid w:val="007D3A7E"/>
    <w:rsid w:val="007D3B76"/>
    <w:rsid w:val="007D538B"/>
    <w:rsid w:val="007D61E1"/>
    <w:rsid w:val="007D6CEB"/>
    <w:rsid w:val="007D7CAD"/>
    <w:rsid w:val="007E0412"/>
    <w:rsid w:val="007E0E4C"/>
    <w:rsid w:val="007E2337"/>
    <w:rsid w:val="007E3D73"/>
    <w:rsid w:val="007E50B0"/>
    <w:rsid w:val="007E5BD0"/>
    <w:rsid w:val="007E7186"/>
    <w:rsid w:val="007E79AE"/>
    <w:rsid w:val="007E7CE1"/>
    <w:rsid w:val="007E7D23"/>
    <w:rsid w:val="007F0DE3"/>
    <w:rsid w:val="007F20C4"/>
    <w:rsid w:val="007F4343"/>
    <w:rsid w:val="007F4B4E"/>
    <w:rsid w:val="007F6E40"/>
    <w:rsid w:val="007F6EB4"/>
    <w:rsid w:val="008007DB"/>
    <w:rsid w:val="00800E38"/>
    <w:rsid w:val="0080155F"/>
    <w:rsid w:val="00802634"/>
    <w:rsid w:val="00802B26"/>
    <w:rsid w:val="00804207"/>
    <w:rsid w:val="00804856"/>
    <w:rsid w:val="00804B06"/>
    <w:rsid w:val="008078F1"/>
    <w:rsid w:val="00810269"/>
    <w:rsid w:val="00811B26"/>
    <w:rsid w:val="00811E79"/>
    <w:rsid w:val="008126C0"/>
    <w:rsid w:val="0081553F"/>
    <w:rsid w:val="00820454"/>
    <w:rsid w:val="008209DA"/>
    <w:rsid w:val="008211FB"/>
    <w:rsid w:val="0082163E"/>
    <w:rsid w:val="00822C78"/>
    <w:rsid w:val="0082444D"/>
    <w:rsid w:val="0082577B"/>
    <w:rsid w:val="00825BCB"/>
    <w:rsid w:val="008261C4"/>
    <w:rsid w:val="0082649A"/>
    <w:rsid w:val="00826F16"/>
    <w:rsid w:val="00827F70"/>
    <w:rsid w:val="00827FE3"/>
    <w:rsid w:val="008300D7"/>
    <w:rsid w:val="00830D36"/>
    <w:rsid w:val="00831E89"/>
    <w:rsid w:val="0083277E"/>
    <w:rsid w:val="00832E98"/>
    <w:rsid w:val="00833876"/>
    <w:rsid w:val="008340C8"/>
    <w:rsid w:val="00834CC5"/>
    <w:rsid w:val="008353E5"/>
    <w:rsid w:val="00835BC8"/>
    <w:rsid w:val="0083669A"/>
    <w:rsid w:val="0084241B"/>
    <w:rsid w:val="00843611"/>
    <w:rsid w:val="008444A8"/>
    <w:rsid w:val="008444BC"/>
    <w:rsid w:val="00844FB2"/>
    <w:rsid w:val="00850668"/>
    <w:rsid w:val="00851A8E"/>
    <w:rsid w:val="008522C3"/>
    <w:rsid w:val="008524E1"/>
    <w:rsid w:val="00852785"/>
    <w:rsid w:val="00852C6B"/>
    <w:rsid w:val="00853AC3"/>
    <w:rsid w:val="00855A91"/>
    <w:rsid w:val="00861B65"/>
    <w:rsid w:val="00863C2F"/>
    <w:rsid w:val="00863EB2"/>
    <w:rsid w:val="00864664"/>
    <w:rsid w:val="00865248"/>
    <w:rsid w:val="008665FB"/>
    <w:rsid w:val="00870987"/>
    <w:rsid w:val="0087145A"/>
    <w:rsid w:val="00873200"/>
    <w:rsid w:val="00874BFB"/>
    <w:rsid w:val="00874DE4"/>
    <w:rsid w:val="008767D5"/>
    <w:rsid w:val="00876900"/>
    <w:rsid w:val="00876B28"/>
    <w:rsid w:val="00876F78"/>
    <w:rsid w:val="00880FA9"/>
    <w:rsid w:val="008820A8"/>
    <w:rsid w:val="008824CA"/>
    <w:rsid w:val="00883B7A"/>
    <w:rsid w:val="008845BC"/>
    <w:rsid w:val="008853DA"/>
    <w:rsid w:val="008854F1"/>
    <w:rsid w:val="00886398"/>
    <w:rsid w:val="00887955"/>
    <w:rsid w:val="00887BA1"/>
    <w:rsid w:val="00892C80"/>
    <w:rsid w:val="00893517"/>
    <w:rsid w:val="00893986"/>
    <w:rsid w:val="0089435C"/>
    <w:rsid w:val="00894B48"/>
    <w:rsid w:val="00894D46"/>
    <w:rsid w:val="00895546"/>
    <w:rsid w:val="008962A0"/>
    <w:rsid w:val="00896386"/>
    <w:rsid w:val="00896BBB"/>
    <w:rsid w:val="00896D82"/>
    <w:rsid w:val="00897D47"/>
    <w:rsid w:val="008A1B03"/>
    <w:rsid w:val="008A2297"/>
    <w:rsid w:val="008A30A3"/>
    <w:rsid w:val="008A4829"/>
    <w:rsid w:val="008A5003"/>
    <w:rsid w:val="008A67C5"/>
    <w:rsid w:val="008A6C40"/>
    <w:rsid w:val="008B0323"/>
    <w:rsid w:val="008B0CE5"/>
    <w:rsid w:val="008B14A8"/>
    <w:rsid w:val="008B1BA1"/>
    <w:rsid w:val="008B1BC7"/>
    <w:rsid w:val="008B23A7"/>
    <w:rsid w:val="008B263C"/>
    <w:rsid w:val="008B278A"/>
    <w:rsid w:val="008B2A03"/>
    <w:rsid w:val="008B3CB5"/>
    <w:rsid w:val="008B5622"/>
    <w:rsid w:val="008B71D1"/>
    <w:rsid w:val="008C0305"/>
    <w:rsid w:val="008C0B01"/>
    <w:rsid w:val="008C1283"/>
    <w:rsid w:val="008C2131"/>
    <w:rsid w:val="008C242F"/>
    <w:rsid w:val="008C35E6"/>
    <w:rsid w:val="008C3C55"/>
    <w:rsid w:val="008C4183"/>
    <w:rsid w:val="008C419A"/>
    <w:rsid w:val="008C62FC"/>
    <w:rsid w:val="008C6A3E"/>
    <w:rsid w:val="008D1463"/>
    <w:rsid w:val="008D31A3"/>
    <w:rsid w:val="008D3BDC"/>
    <w:rsid w:val="008D4583"/>
    <w:rsid w:val="008D542E"/>
    <w:rsid w:val="008D55D4"/>
    <w:rsid w:val="008D69CB"/>
    <w:rsid w:val="008D7D0B"/>
    <w:rsid w:val="008E01A6"/>
    <w:rsid w:val="008E033F"/>
    <w:rsid w:val="008E03C8"/>
    <w:rsid w:val="008E0701"/>
    <w:rsid w:val="008E0CD3"/>
    <w:rsid w:val="008E2066"/>
    <w:rsid w:val="008E26D3"/>
    <w:rsid w:val="008E321C"/>
    <w:rsid w:val="008E49CD"/>
    <w:rsid w:val="008E5CD7"/>
    <w:rsid w:val="008E6329"/>
    <w:rsid w:val="008E6915"/>
    <w:rsid w:val="008E7844"/>
    <w:rsid w:val="008E78E6"/>
    <w:rsid w:val="008F12B5"/>
    <w:rsid w:val="008F1813"/>
    <w:rsid w:val="008F1BDA"/>
    <w:rsid w:val="008F1D6B"/>
    <w:rsid w:val="008F270E"/>
    <w:rsid w:val="008F2FD9"/>
    <w:rsid w:val="008F588A"/>
    <w:rsid w:val="008F697D"/>
    <w:rsid w:val="0090125B"/>
    <w:rsid w:val="0090194F"/>
    <w:rsid w:val="0090222A"/>
    <w:rsid w:val="00903A01"/>
    <w:rsid w:val="00903B76"/>
    <w:rsid w:val="0090482F"/>
    <w:rsid w:val="0090576E"/>
    <w:rsid w:val="00907557"/>
    <w:rsid w:val="00907C31"/>
    <w:rsid w:val="0091112C"/>
    <w:rsid w:val="009112E7"/>
    <w:rsid w:val="00911479"/>
    <w:rsid w:val="0091281D"/>
    <w:rsid w:val="00912826"/>
    <w:rsid w:val="00912EB9"/>
    <w:rsid w:val="00913EFB"/>
    <w:rsid w:val="009169D6"/>
    <w:rsid w:val="009175CD"/>
    <w:rsid w:val="00917D6B"/>
    <w:rsid w:val="00920009"/>
    <w:rsid w:val="00921CEC"/>
    <w:rsid w:val="00923358"/>
    <w:rsid w:val="00923EA6"/>
    <w:rsid w:val="00924764"/>
    <w:rsid w:val="00927AFC"/>
    <w:rsid w:val="00927F03"/>
    <w:rsid w:val="00930423"/>
    <w:rsid w:val="009327E0"/>
    <w:rsid w:val="009333C0"/>
    <w:rsid w:val="0093401E"/>
    <w:rsid w:val="009344D6"/>
    <w:rsid w:val="00934F37"/>
    <w:rsid w:val="009357D3"/>
    <w:rsid w:val="00936F8C"/>
    <w:rsid w:val="00940062"/>
    <w:rsid w:val="0094021E"/>
    <w:rsid w:val="00940A9A"/>
    <w:rsid w:val="00940B92"/>
    <w:rsid w:val="00940C13"/>
    <w:rsid w:val="00941126"/>
    <w:rsid w:val="009436FB"/>
    <w:rsid w:val="00944499"/>
    <w:rsid w:val="00945AB2"/>
    <w:rsid w:val="00947FE7"/>
    <w:rsid w:val="009508B5"/>
    <w:rsid w:val="00951F2E"/>
    <w:rsid w:val="009520ED"/>
    <w:rsid w:val="009545D0"/>
    <w:rsid w:val="009555AA"/>
    <w:rsid w:val="00955CE0"/>
    <w:rsid w:val="00955F0B"/>
    <w:rsid w:val="009563F2"/>
    <w:rsid w:val="0096026B"/>
    <w:rsid w:val="00960291"/>
    <w:rsid w:val="00960B85"/>
    <w:rsid w:val="00962F01"/>
    <w:rsid w:val="00964902"/>
    <w:rsid w:val="00966394"/>
    <w:rsid w:val="0097027C"/>
    <w:rsid w:val="009703B5"/>
    <w:rsid w:val="00970A80"/>
    <w:rsid w:val="009718D8"/>
    <w:rsid w:val="009730B2"/>
    <w:rsid w:val="009760F9"/>
    <w:rsid w:val="0097666D"/>
    <w:rsid w:val="0097788E"/>
    <w:rsid w:val="00980FCE"/>
    <w:rsid w:val="00982700"/>
    <w:rsid w:val="00982BF1"/>
    <w:rsid w:val="0098789C"/>
    <w:rsid w:val="009917F6"/>
    <w:rsid w:val="009925F4"/>
    <w:rsid w:val="00995016"/>
    <w:rsid w:val="009962A7"/>
    <w:rsid w:val="009A2B1B"/>
    <w:rsid w:val="009A3EA5"/>
    <w:rsid w:val="009A4889"/>
    <w:rsid w:val="009A4B6E"/>
    <w:rsid w:val="009A4BEA"/>
    <w:rsid w:val="009A6A54"/>
    <w:rsid w:val="009A6D97"/>
    <w:rsid w:val="009A7865"/>
    <w:rsid w:val="009A7B7E"/>
    <w:rsid w:val="009B0451"/>
    <w:rsid w:val="009B2D11"/>
    <w:rsid w:val="009B36D6"/>
    <w:rsid w:val="009B6607"/>
    <w:rsid w:val="009B6E4C"/>
    <w:rsid w:val="009B768B"/>
    <w:rsid w:val="009B7D3E"/>
    <w:rsid w:val="009C02E8"/>
    <w:rsid w:val="009C1FF6"/>
    <w:rsid w:val="009C3BED"/>
    <w:rsid w:val="009C5D2B"/>
    <w:rsid w:val="009C6E61"/>
    <w:rsid w:val="009C7260"/>
    <w:rsid w:val="009D17D1"/>
    <w:rsid w:val="009D301A"/>
    <w:rsid w:val="009D3B47"/>
    <w:rsid w:val="009D49F2"/>
    <w:rsid w:val="009D57C1"/>
    <w:rsid w:val="009D608D"/>
    <w:rsid w:val="009E0288"/>
    <w:rsid w:val="009E1F36"/>
    <w:rsid w:val="009E20F6"/>
    <w:rsid w:val="009E2BC0"/>
    <w:rsid w:val="009E2EB8"/>
    <w:rsid w:val="009E43C1"/>
    <w:rsid w:val="009E544F"/>
    <w:rsid w:val="009E5C44"/>
    <w:rsid w:val="009E6F7C"/>
    <w:rsid w:val="009F06F6"/>
    <w:rsid w:val="009F08DC"/>
    <w:rsid w:val="009F19C9"/>
    <w:rsid w:val="009F347B"/>
    <w:rsid w:val="009F38D3"/>
    <w:rsid w:val="009F39C8"/>
    <w:rsid w:val="009F3DB3"/>
    <w:rsid w:val="009F3F29"/>
    <w:rsid w:val="009F6E18"/>
    <w:rsid w:val="00A007F9"/>
    <w:rsid w:val="00A012CD"/>
    <w:rsid w:val="00A0200B"/>
    <w:rsid w:val="00A0355B"/>
    <w:rsid w:val="00A035E5"/>
    <w:rsid w:val="00A039DD"/>
    <w:rsid w:val="00A03AB0"/>
    <w:rsid w:val="00A04AE2"/>
    <w:rsid w:val="00A1021B"/>
    <w:rsid w:val="00A103C8"/>
    <w:rsid w:val="00A103E0"/>
    <w:rsid w:val="00A112EF"/>
    <w:rsid w:val="00A11B71"/>
    <w:rsid w:val="00A11BED"/>
    <w:rsid w:val="00A138A9"/>
    <w:rsid w:val="00A1411B"/>
    <w:rsid w:val="00A15C68"/>
    <w:rsid w:val="00A160BC"/>
    <w:rsid w:val="00A161D6"/>
    <w:rsid w:val="00A16618"/>
    <w:rsid w:val="00A16E6A"/>
    <w:rsid w:val="00A17EDC"/>
    <w:rsid w:val="00A21407"/>
    <w:rsid w:val="00A26A66"/>
    <w:rsid w:val="00A307CF"/>
    <w:rsid w:val="00A30E25"/>
    <w:rsid w:val="00A310E6"/>
    <w:rsid w:val="00A316D8"/>
    <w:rsid w:val="00A32798"/>
    <w:rsid w:val="00A374F1"/>
    <w:rsid w:val="00A40922"/>
    <w:rsid w:val="00A41310"/>
    <w:rsid w:val="00A41AAA"/>
    <w:rsid w:val="00A41D3F"/>
    <w:rsid w:val="00A44288"/>
    <w:rsid w:val="00A442DB"/>
    <w:rsid w:val="00A45C5B"/>
    <w:rsid w:val="00A46073"/>
    <w:rsid w:val="00A46511"/>
    <w:rsid w:val="00A46DD2"/>
    <w:rsid w:val="00A50D4A"/>
    <w:rsid w:val="00A51324"/>
    <w:rsid w:val="00A524CE"/>
    <w:rsid w:val="00A529BF"/>
    <w:rsid w:val="00A52A9F"/>
    <w:rsid w:val="00A532FE"/>
    <w:rsid w:val="00A53958"/>
    <w:rsid w:val="00A5446B"/>
    <w:rsid w:val="00A54A5F"/>
    <w:rsid w:val="00A554FC"/>
    <w:rsid w:val="00A557CF"/>
    <w:rsid w:val="00A576F7"/>
    <w:rsid w:val="00A57A41"/>
    <w:rsid w:val="00A6072B"/>
    <w:rsid w:val="00A61BA6"/>
    <w:rsid w:val="00A61F1F"/>
    <w:rsid w:val="00A6219F"/>
    <w:rsid w:val="00A6228E"/>
    <w:rsid w:val="00A626DA"/>
    <w:rsid w:val="00A62A37"/>
    <w:rsid w:val="00A63CA4"/>
    <w:rsid w:val="00A65305"/>
    <w:rsid w:val="00A65F40"/>
    <w:rsid w:val="00A66BC5"/>
    <w:rsid w:val="00A706C5"/>
    <w:rsid w:val="00A733FF"/>
    <w:rsid w:val="00A74087"/>
    <w:rsid w:val="00A74310"/>
    <w:rsid w:val="00A747A9"/>
    <w:rsid w:val="00A75BFE"/>
    <w:rsid w:val="00A75CA4"/>
    <w:rsid w:val="00A75D53"/>
    <w:rsid w:val="00A77162"/>
    <w:rsid w:val="00A775FF"/>
    <w:rsid w:val="00A80817"/>
    <w:rsid w:val="00A8083D"/>
    <w:rsid w:val="00A80C96"/>
    <w:rsid w:val="00A80D8F"/>
    <w:rsid w:val="00A82941"/>
    <w:rsid w:val="00A84090"/>
    <w:rsid w:val="00A84D26"/>
    <w:rsid w:val="00A85E98"/>
    <w:rsid w:val="00A85EA4"/>
    <w:rsid w:val="00A869D2"/>
    <w:rsid w:val="00A87930"/>
    <w:rsid w:val="00A9129E"/>
    <w:rsid w:val="00A931FE"/>
    <w:rsid w:val="00A94862"/>
    <w:rsid w:val="00A94F3D"/>
    <w:rsid w:val="00A95A34"/>
    <w:rsid w:val="00A96CFB"/>
    <w:rsid w:val="00A975A0"/>
    <w:rsid w:val="00A97690"/>
    <w:rsid w:val="00A97C7D"/>
    <w:rsid w:val="00AA2F9D"/>
    <w:rsid w:val="00AA3ED4"/>
    <w:rsid w:val="00AA42D5"/>
    <w:rsid w:val="00AA5182"/>
    <w:rsid w:val="00AA5695"/>
    <w:rsid w:val="00AA64E4"/>
    <w:rsid w:val="00AA6F02"/>
    <w:rsid w:val="00AA72D0"/>
    <w:rsid w:val="00AA7955"/>
    <w:rsid w:val="00AB085D"/>
    <w:rsid w:val="00AB1AF1"/>
    <w:rsid w:val="00AB1B4D"/>
    <w:rsid w:val="00AB2B29"/>
    <w:rsid w:val="00AB4E90"/>
    <w:rsid w:val="00AB5EEA"/>
    <w:rsid w:val="00AB79F3"/>
    <w:rsid w:val="00AB7E8E"/>
    <w:rsid w:val="00AC00D5"/>
    <w:rsid w:val="00AC0111"/>
    <w:rsid w:val="00AC1016"/>
    <w:rsid w:val="00AC1456"/>
    <w:rsid w:val="00AC2683"/>
    <w:rsid w:val="00AC2FE6"/>
    <w:rsid w:val="00AC311C"/>
    <w:rsid w:val="00AC46B2"/>
    <w:rsid w:val="00AC6CD9"/>
    <w:rsid w:val="00AC6ED6"/>
    <w:rsid w:val="00AC6FA7"/>
    <w:rsid w:val="00AD02F3"/>
    <w:rsid w:val="00AD05C8"/>
    <w:rsid w:val="00AD0AB5"/>
    <w:rsid w:val="00AD1037"/>
    <w:rsid w:val="00AD114F"/>
    <w:rsid w:val="00AD1399"/>
    <w:rsid w:val="00AD184B"/>
    <w:rsid w:val="00AD29D7"/>
    <w:rsid w:val="00AD4042"/>
    <w:rsid w:val="00AD4337"/>
    <w:rsid w:val="00AD58F1"/>
    <w:rsid w:val="00AD5980"/>
    <w:rsid w:val="00AD5FB0"/>
    <w:rsid w:val="00AD65EE"/>
    <w:rsid w:val="00AE077A"/>
    <w:rsid w:val="00AE2AD1"/>
    <w:rsid w:val="00AE2C29"/>
    <w:rsid w:val="00AE3560"/>
    <w:rsid w:val="00AE436C"/>
    <w:rsid w:val="00AE4716"/>
    <w:rsid w:val="00AE4A8D"/>
    <w:rsid w:val="00AE5297"/>
    <w:rsid w:val="00AE53AB"/>
    <w:rsid w:val="00AE5AB8"/>
    <w:rsid w:val="00AE5AEE"/>
    <w:rsid w:val="00AE7032"/>
    <w:rsid w:val="00AF068D"/>
    <w:rsid w:val="00AF0ADA"/>
    <w:rsid w:val="00AF15BB"/>
    <w:rsid w:val="00AF1BB9"/>
    <w:rsid w:val="00AF1F44"/>
    <w:rsid w:val="00AF3D2A"/>
    <w:rsid w:val="00AF4120"/>
    <w:rsid w:val="00AF4182"/>
    <w:rsid w:val="00AF4A04"/>
    <w:rsid w:val="00AF645D"/>
    <w:rsid w:val="00AF6FB0"/>
    <w:rsid w:val="00AF7276"/>
    <w:rsid w:val="00B00307"/>
    <w:rsid w:val="00B00F35"/>
    <w:rsid w:val="00B01291"/>
    <w:rsid w:val="00B01723"/>
    <w:rsid w:val="00B01FEF"/>
    <w:rsid w:val="00B02038"/>
    <w:rsid w:val="00B03314"/>
    <w:rsid w:val="00B037ED"/>
    <w:rsid w:val="00B05273"/>
    <w:rsid w:val="00B103AF"/>
    <w:rsid w:val="00B106E0"/>
    <w:rsid w:val="00B10EB3"/>
    <w:rsid w:val="00B11821"/>
    <w:rsid w:val="00B11A69"/>
    <w:rsid w:val="00B11D9A"/>
    <w:rsid w:val="00B1336D"/>
    <w:rsid w:val="00B1367C"/>
    <w:rsid w:val="00B13C64"/>
    <w:rsid w:val="00B14B57"/>
    <w:rsid w:val="00B161D9"/>
    <w:rsid w:val="00B16C6C"/>
    <w:rsid w:val="00B1789A"/>
    <w:rsid w:val="00B2277F"/>
    <w:rsid w:val="00B22E46"/>
    <w:rsid w:val="00B23028"/>
    <w:rsid w:val="00B23D8B"/>
    <w:rsid w:val="00B24869"/>
    <w:rsid w:val="00B248A9"/>
    <w:rsid w:val="00B257A2"/>
    <w:rsid w:val="00B25A54"/>
    <w:rsid w:val="00B25AB5"/>
    <w:rsid w:val="00B2656E"/>
    <w:rsid w:val="00B26579"/>
    <w:rsid w:val="00B27B54"/>
    <w:rsid w:val="00B316BB"/>
    <w:rsid w:val="00B32508"/>
    <w:rsid w:val="00B32E88"/>
    <w:rsid w:val="00B33405"/>
    <w:rsid w:val="00B33E04"/>
    <w:rsid w:val="00B33E4D"/>
    <w:rsid w:val="00B3469F"/>
    <w:rsid w:val="00B346BB"/>
    <w:rsid w:val="00B34858"/>
    <w:rsid w:val="00B34C9E"/>
    <w:rsid w:val="00B34E55"/>
    <w:rsid w:val="00B35954"/>
    <w:rsid w:val="00B35E0A"/>
    <w:rsid w:val="00B361A8"/>
    <w:rsid w:val="00B368E6"/>
    <w:rsid w:val="00B3795C"/>
    <w:rsid w:val="00B40878"/>
    <w:rsid w:val="00B41D33"/>
    <w:rsid w:val="00B42139"/>
    <w:rsid w:val="00B436F6"/>
    <w:rsid w:val="00B438A5"/>
    <w:rsid w:val="00B43B87"/>
    <w:rsid w:val="00B44413"/>
    <w:rsid w:val="00B44472"/>
    <w:rsid w:val="00B45753"/>
    <w:rsid w:val="00B502B4"/>
    <w:rsid w:val="00B513DD"/>
    <w:rsid w:val="00B51F39"/>
    <w:rsid w:val="00B5204C"/>
    <w:rsid w:val="00B5314A"/>
    <w:rsid w:val="00B53829"/>
    <w:rsid w:val="00B55495"/>
    <w:rsid w:val="00B55ED5"/>
    <w:rsid w:val="00B57FF5"/>
    <w:rsid w:val="00B608BD"/>
    <w:rsid w:val="00B6156B"/>
    <w:rsid w:val="00B619A1"/>
    <w:rsid w:val="00B6428D"/>
    <w:rsid w:val="00B64E33"/>
    <w:rsid w:val="00B6705E"/>
    <w:rsid w:val="00B6796E"/>
    <w:rsid w:val="00B7017C"/>
    <w:rsid w:val="00B724EE"/>
    <w:rsid w:val="00B73392"/>
    <w:rsid w:val="00B751F1"/>
    <w:rsid w:val="00B75B63"/>
    <w:rsid w:val="00B76B49"/>
    <w:rsid w:val="00B77229"/>
    <w:rsid w:val="00B77566"/>
    <w:rsid w:val="00B8033C"/>
    <w:rsid w:val="00B8257D"/>
    <w:rsid w:val="00B83F05"/>
    <w:rsid w:val="00B852F7"/>
    <w:rsid w:val="00B85602"/>
    <w:rsid w:val="00B860FC"/>
    <w:rsid w:val="00B873FA"/>
    <w:rsid w:val="00B90291"/>
    <w:rsid w:val="00B90D3F"/>
    <w:rsid w:val="00B91062"/>
    <w:rsid w:val="00B92059"/>
    <w:rsid w:val="00B925B2"/>
    <w:rsid w:val="00B92822"/>
    <w:rsid w:val="00B9338E"/>
    <w:rsid w:val="00B939E9"/>
    <w:rsid w:val="00B93FDE"/>
    <w:rsid w:val="00B942E2"/>
    <w:rsid w:val="00B94E4F"/>
    <w:rsid w:val="00B950F7"/>
    <w:rsid w:val="00B97574"/>
    <w:rsid w:val="00BA0847"/>
    <w:rsid w:val="00BA0918"/>
    <w:rsid w:val="00BA0A87"/>
    <w:rsid w:val="00BA2411"/>
    <w:rsid w:val="00BA2C21"/>
    <w:rsid w:val="00BA364A"/>
    <w:rsid w:val="00BA3CAB"/>
    <w:rsid w:val="00BA3DE9"/>
    <w:rsid w:val="00BA3E05"/>
    <w:rsid w:val="00BA4E63"/>
    <w:rsid w:val="00BA56E9"/>
    <w:rsid w:val="00BA5960"/>
    <w:rsid w:val="00BA7F0D"/>
    <w:rsid w:val="00BB0243"/>
    <w:rsid w:val="00BB0311"/>
    <w:rsid w:val="00BB0D78"/>
    <w:rsid w:val="00BB207B"/>
    <w:rsid w:val="00BB21C4"/>
    <w:rsid w:val="00BB3AC9"/>
    <w:rsid w:val="00BB3E90"/>
    <w:rsid w:val="00BB4347"/>
    <w:rsid w:val="00BB4896"/>
    <w:rsid w:val="00BB4F9F"/>
    <w:rsid w:val="00BB69A0"/>
    <w:rsid w:val="00BB74D1"/>
    <w:rsid w:val="00BB7769"/>
    <w:rsid w:val="00BC00B9"/>
    <w:rsid w:val="00BC1D96"/>
    <w:rsid w:val="00BC4257"/>
    <w:rsid w:val="00BC5A6B"/>
    <w:rsid w:val="00BC69B9"/>
    <w:rsid w:val="00BC7F1A"/>
    <w:rsid w:val="00BD0025"/>
    <w:rsid w:val="00BD0354"/>
    <w:rsid w:val="00BD051E"/>
    <w:rsid w:val="00BD0707"/>
    <w:rsid w:val="00BD1019"/>
    <w:rsid w:val="00BD2AF2"/>
    <w:rsid w:val="00BD3437"/>
    <w:rsid w:val="00BD46A3"/>
    <w:rsid w:val="00BD632C"/>
    <w:rsid w:val="00BD6E86"/>
    <w:rsid w:val="00BD76C7"/>
    <w:rsid w:val="00BE0C07"/>
    <w:rsid w:val="00BE1977"/>
    <w:rsid w:val="00BE2C25"/>
    <w:rsid w:val="00BE2E06"/>
    <w:rsid w:val="00BE4102"/>
    <w:rsid w:val="00BE4C6C"/>
    <w:rsid w:val="00BE594A"/>
    <w:rsid w:val="00BE6D2D"/>
    <w:rsid w:val="00BF20A6"/>
    <w:rsid w:val="00BF249E"/>
    <w:rsid w:val="00BF3405"/>
    <w:rsid w:val="00BF340C"/>
    <w:rsid w:val="00BF4E63"/>
    <w:rsid w:val="00BF5DEC"/>
    <w:rsid w:val="00C0057B"/>
    <w:rsid w:val="00C02A05"/>
    <w:rsid w:val="00C035DF"/>
    <w:rsid w:val="00C03822"/>
    <w:rsid w:val="00C03A10"/>
    <w:rsid w:val="00C03D74"/>
    <w:rsid w:val="00C04670"/>
    <w:rsid w:val="00C052FF"/>
    <w:rsid w:val="00C0555B"/>
    <w:rsid w:val="00C07719"/>
    <w:rsid w:val="00C07896"/>
    <w:rsid w:val="00C07ED5"/>
    <w:rsid w:val="00C10BC5"/>
    <w:rsid w:val="00C10CA3"/>
    <w:rsid w:val="00C132ED"/>
    <w:rsid w:val="00C13939"/>
    <w:rsid w:val="00C13E35"/>
    <w:rsid w:val="00C13EBD"/>
    <w:rsid w:val="00C14496"/>
    <w:rsid w:val="00C14601"/>
    <w:rsid w:val="00C1471F"/>
    <w:rsid w:val="00C15626"/>
    <w:rsid w:val="00C15B82"/>
    <w:rsid w:val="00C169F0"/>
    <w:rsid w:val="00C175AB"/>
    <w:rsid w:val="00C1763C"/>
    <w:rsid w:val="00C20184"/>
    <w:rsid w:val="00C21FF3"/>
    <w:rsid w:val="00C23188"/>
    <w:rsid w:val="00C234CC"/>
    <w:rsid w:val="00C23D21"/>
    <w:rsid w:val="00C24E2A"/>
    <w:rsid w:val="00C25711"/>
    <w:rsid w:val="00C25BE0"/>
    <w:rsid w:val="00C26814"/>
    <w:rsid w:val="00C26B3D"/>
    <w:rsid w:val="00C30CA1"/>
    <w:rsid w:val="00C3142A"/>
    <w:rsid w:val="00C31811"/>
    <w:rsid w:val="00C35456"/>
    <w:rsid w:val="00C36FC8"/>
    <w:rsid w:val="00C37CBF"/>
    <w:rsid w:val="00C41910"/>
    <w:rsid w:val="00C41D9C"/>
    <w:rsid w:val="00C435DC"/>
    <w:rsid w:val="00C43F2C"/>
    <w:rsid w:val="00C44CB0"/>
    <w:rsid w:val="00C44DD5"/>
    <w:rsid w:val="00C46F43"/>
    <w:rsid w:val="00C50DD1"/>
    <w:rsid w:val="00C51BB0"/>
    <w:rsid w:val="00C51C4B"/>
    <w:rsid w:val="00C52B92"/>
    <w:rsid w:val="00C554BA"/>
    <w:rsid w:val="00C55A6B"/>
    <w:rsid w:val="00C57960"/>
    <w:rsid w:val="00C57BF4"/>
    <w:rsid w:val="00C57CAB"/>
    <w:rsid w:val="00C57F13"/>
    <w:rsid w:val="00C60039"/>
    <w:rsid w:val="00C60244"/>
    <w:rsid w:val="00C60AB5"/>
    <w:rsid w:val="00C61210"/>
    <w:rsid w:val="00C61C81"/>
    <w:rsid w:val="00C621BF"/>
    <w:rsid w:val="00C63D4E"/>
    <w:rsid w:val="00C652B1"/>
    <w:rsid w:val="00C6724F"/>
    <w:rsid w:val="00C70107"/>
    <w:rsid w:val="00C7039E"/>
    <w:rsid w:val="00C706EC"/>
    <w:rsid w:val="00C70D39"/>
    <w:rsid w:val="00C72698"/>
    <w:rsid w:val="00C72A72"/>
    <w:rsid w:val="00C73BAE"/>
    <w:rsid w:val="00C7423F"/>
    <w:rsid w:val="00C7582D"/>
    <w:rsid w:val="00C76AE1"/>
    <w:rsid w:val="00C777DF"/>
    <w:rsid w:val="00C77A50"/>
    <w:rsid w:val="00C8151A"/>
    <w:rsid w:val="00C821F4"/>
    <w:rsid w:val="00C83F26"/>
    <w:rsid w:val="00C86027"/>
    <w:rsid w:val="00C869BA"/>
    <w:rsid w:val="00C9106D"/>
    <w:rsid w:val="00C943D3"/>
    <w:rsid w:val="00C94D7A"/>
    <w:rsid w:val="00C954A7"/>
    <w:rsid w:val="00C95D07"/>
    <w:rsid w:val="00C966BB"/>
    <w:rsid w:val="00C967D5"/>
    <w:rsid w:val="00C97C6C"/>
    <w:rsid w:val="00CA076F"/>
    <w:rsid w:val="00CA0FED"/>
    <w:rsid w:val="00CA14A3"/>
    <w:rsid w:val="00CA16D2"/>
    <w:rsid w:val="00CA2518"/>
    <w:rsid w:val="00CA3214"/>
    <w:rsid w:val="00CA3C37"/>
    <w:rsid w:val="00CA3FB9"/>
    <w:rsid w:val="00CA5DF3"/>
    <w:rsid w:val="00CA5FAF"/>
    <w:rsid w:val="00CA729E"/>
    <w:rsid w:val="00CA79ED"/>
    <w:rsid w:val="00CB0A4A"/>
    <w:rsid w:val="00CB1252"/>
    <w:rsid w:val="00CB2B84"/>
    <w:rsid w:val="00CB2C9E"/>
    <w:rsid w:val="00CB5343"/>
    <w:rsid w:val="00CB6698"/>
    <w:rsid w:val="00CB6EFA"/>
    <w:rsid w:val="00CB7E1A"/>
    <w:rsid w:val="00CC2FFE"/>
    <w:rsid w:val="00CC53B0"/>
    <w:rsid w:val="00CC5736"/>
    <w:rsid w:val="00CC5DD4"/>
    <w:rsid w:val="00CC662C"/>
    <w:rsid w:val="00CC6AB1"/>
    <w:rsid w:val="00CC6C5F"/>
    <w:rsid w:val="00CC7603"/>
    <w:rsid w:val="00CC7672"/>
    <w:rsid w:val="00CD0AFC"/>
    <w:rsid w:val="00CD11DD"/>
    <w:rsid w:val="00CD17F0"/>
    <w:rsid w:val="00CD2ABB"/>
    <w:rsid w:val="00CD50C4"/>
    <w:rsid w:val="00CD724F"/>
    <w:rsid w:val="00CD729D"/>
    <w:rsid w:val="00CD781F"/>
    <w:rsid w:val="00CD7FD0"/>
    <w:rsid w:val="00CE002D"/>
    <w:rsid w:val="00CE025D"/>
    <w:rsid w:val="00CE121C"/>
    <w:rsid w:val="00CE1CD6"/>
    <w:rsid w:val="00CE537F"/>
    <w:rsid w:val="00CE69E3"/>
    <w:rsid w:val="00CF077E"/>
    <w:rsid w:val="00CF0AFE"/>
    <w:rsid w:val="00CF0E3F"/>
    <w:rsid w:val="00CF0EDB"/>
    <w:rsid w:val="00CF320C"/>
    <w:rsid w:val="00CF3C04"/>
    <w:rsid w:val="00CF3FA6"/>
    <w:rsid w:val="00CF4787"/>
    <w:rsid w:val="00CF7B08"/>
    <w:rsid w:val="00D023F1"/>
    <w:rsid w:val="00D02522"/>
    <w:rsid w:val="00D02701"/>
    <w:rsid w:val="00D03643"/>
    <w:rsid w:val="00D03808"/>
    <w:rsid w:val="00D03A1B"/>
    <w:rsid w:val="00D0406C"/>
    <w:rsid w:val="00D0782F"/>
    <w:rsid w:val="00D07D42"/>
    <w:rsid w:val="00D10FA3"/>
    <w:rsid w:val="00D1119E"/>
    <w:rsid w:val="00D112D7"/>
    <w:rsid w:val="00D14ABB"/>
    <w:rsid w:val="00D152B7"/>
    <w:rsid w:val="00D15DB7"/>
    <w:rsid w:val="00D17478"/>
    <w:rsid w:val="00D20995"/>
    <w:rsid w:val="00D221CC"/>
    <w:rsid w:val="00D22583"/>
    <w:rsid w:val="00D2431F"/>
    <w:rsid w:val="00D27344"/>
    <w:rsid w:val="00D30A60"/>
    <w:rsid w:val="00D31209"/>
    <w:rsid w:val="00D3610E"/>
    <w:rsid w:val="00D40DBF"/>
    <w:rsid w:val="00D41AC6"/>
    <w:rsid w:val="00D450F5"/>
    <w:rsid w:val="00D455D8"/>
    <w:rsid w:val="00D45B6E"/>
    <w:rsid w:val="00D475E6"/>
    <w:rsid w:val="00D47ED0"/>
    <w:rsid w:val="00D5236C"/>
    <w:rsid w:val="00D5351F"/>
    <w:rsid w:val="00D53569"/>
    <w:rsid w:val="00D5453C"/>
    <w:rsid w:val="00D54FB6"/>
    <w:rsid w:val="00D56D88"/>
    <w:rsid w:val="00D60B35"/>
    <w:rsid w:val="00D60CF1"/>
    <w:rsid w:val="00D60E25"/>
    <w:rsid w:val="00D622BF"/>
    <w:rsid w:val="00D62CB8"/>
    <w:rsid w:val="00D6512F"/>
    <w:rsid w:val="00D657CA"/>
    <w:rsid w:val="00D6650A"/>
    <w:rsid w:val="00D706D7"/>
    <w:rsid w:val="00D715A3"/>
    <w:rsid w:val="00D7188C"/>
    <w:rsid w:val="00D71C04"/>
    <w:rsid w:val="00D72E28"/>
    <w:rsid w:val="00D73C18"/>
    <w:rsid w:val="00D74035"/>
    <w:rsid w:val="00D758F2"/>
    <w:rsid w:val="00D75D88"/>
    <w:rsid w:val="00D77390"/>
    <w:rsid w:val="00D8190E"/>
    <w:rsid w:val="00D82030"/>
    <w:rsid w:val="00D82CBB"/>
    <w:rsid w:val="00D82D28"/>
    <w:rsid w:val="00D8308E"/>
    <w:rsid w:val="00D838BB"/>
    <w:rsid w:val="00D85012"/>
    <w:rsid w:val="00D86001"/>
    <w:rsid w:val="00D863D1"/>
    <w:rsid w:val="00D86992"/>
    <w:rsid w:val="00D87043"/>
    <w:rsid w:val="00D870A1"/>
    <w:rsid w:val="00D87391"/>
    <w:rsid w:val="00D907B9"/>
    <w:rsid w:val="00D91FC1"/>
    <w:rsid w:val="00D91FDB"/>
    <w:rsid w:val="00D93E87"/>
    <w:rsid w:val="00D968CF"/>
    <w:rsid w:val="00D97831"/>
    <w:rsid w:val="00DA160B"/>
    <w:rsid w:val="00DA2570"/>
    <w:rsid w:val="00DA32B8"/>
    <w:rsid w:val="00DA4E6A"/>
    <w:rsid w:val="00DA7588"/>
    <w:rsid w:val="00DA7E2F"/>
    <w:rsid w:val="00DB01D7"/>
    <w:rsid w:val="00DB2866"/>
    <w:rsid w:val="00DB2CFC"/>
    <w:rsid w:val="00DB3CCB"/>
    <w:rsid w:val="00DB3F8E"/>
    <w:rsid w:val="00DB495E"/>
    <w:rsid w:val="00DB497F"/>
    <w:rsid w:val="00DB60ED"/>
    <w:rsid w:val="00DB6B30"/>
    <w:rsid w:val="00DB6CFB"/>
    <w:rsid w:val="00DB7EF9"/>
    <w:rsid w:val="00DC0D55"/>
    <w:rsid w:val="00DC1BFD"/>
    <w:rsid w:val="00DC1EB2"/>
    <w:rsid w:val="00DC2AE4"/>
    <w:rsid w:val="00DC3E3E"/>
    <w:rsid w:val="00DC5568"/>
    <w:rsid w:val="00DC5597"/>
    <w:rsid w:val="00DC61D5"/>
    <w:rsid w:val="00DC64DE"/>
    <w:rsid w:val="00DC72CF"/>
    <w:rsid w:val="00DD33FF"/>
    <w:rsid w:val="00DD4146"/>
    <w:rsid w:val="00DD4265"/>
    <w:rsid w:val="00DD5D15"/>
    <w:rsid w:val="00DD7179"/>
    <w:rsid w:val="00DE06E5"/>
    <w:rsid w:val="00DE18E4"/>
    <w:rsid w:val="00DE1D50"/>
    <w:rsid w:val="00DE2ACA"/>
    <w:rsid w:val="00DE39C7"/>
    <w:rsid w:val="00DE55C6"/>
    <w:rsid w:val="00DE5B33"/>
    <w:rsid w:val="00DE5D41"/>
    <w:rsid w:val="00DE703A"/>
    <w:rsid w:val="00DE749D"/>
    <w:rsid w:val="00DE79C3"/>
    <w:rsid w:val="00DE7DE2"/>
    <w:rsid w:val="00DF01F4"/>
    <w:rsid w:val="00DF4F2C"/>
    <w:rsid w:val="00DF4F7D"/>
    <w:rsid w:val="00DF5333"/>
    <w:rsid w:val="00DF649F"/>
    <w:rsid w:val="00E02FCE"/>
    <w:rsid w:val="00E03742"/>
    <w:rsid w:val="00E03EB3"/>
    <w:rsid w:val="00E0409B"/>
    <w:rsid w:val="00E040B1"/>
    <w:rsid w:val="00E04D12"/>
    <w:rsid w:val="00E04DEB"/>
    <w:rsid w:val="00E07019"/>
    <w:rsid w:val="00E07F8B"/>
    <w:rsid w:val="00E1248E"/>
    <w:rsid w:val="00E128CE"/>
    <w:rsid w:val="00E128FB"/>
    <w:rsid w:val="00E1305C"/>
    <w:rsid w:val="00E151B5"/>
    <w:rsid w:val="00E15273"/>
    <w:rsid w:val="00E1539A"/>
    <w:rsid w:val="00E162A9"/>
    <w:rsid w:val="00E16839"/>
    <w:rsid w:val="00E171A6"/>
    <w:rsid w:val="00E17E3C"/>
    <w:rsid w:val="00E2003B"/>
    <w:rsid w:val="00E20E51"/>
    <w:rsid w:val="00E22179"/>
    <w:rsid w:val="00E22741"/>
    <w:rsid w:val="00E228AD"/>
    <w:rsid w:val="00E22B10"/>
    <w:rsid w:val="00E244C6"/>
    <w:rsid w:val="00E2520E"/>
    <w:rsid w:val="00E26365"/>
    <w:rsid w:val="00E2657C"/>
    <w:rsid w:val="00E30920"/>
    <w:rsid w:val="00E31EDF"/>
    <w:rsid w:val="00E324F0"/>
    <w:rsid w:val="00E328B5"/>
    <w:rsid w:val="00E335C1"/>
    <w:rsid w:val="00E33BD7"/>
    <w:rsid w:val="00E33F13"/>
    <w:rsid w:val="00E3447E"/>
    <w:rsid w:val="00E3524D"/>
    <w:rsid w:val="00E356E0"/>
    <w:rsid w:val="00E35E18"/>
    <w:rsid w:val="00E35F06"/>
    <w:rsid w:val="00E37887"/>
    <w:rsid w:val="00E37D31"/>
    <w:rsid w:val="00E37E05"/>
    <w:rsid w:val="00E407EC"/>
    <w:rsid w:val="00E4081D"/>
    <w:rsid w:val="00E4128B"/>
    <w:rsid w:val="00E41CA2"/>
    <w:rsid w:val="00E423C7"/>
    <w:rsid w:val="00E42E95"/>
    <w:rsid w:val="00E43923"/>
    <w:rsid w:val="00E44348"/>
    <w:rsid w:val="00E4480F"/>
    <w:rsid w:val="00E4590A"/>
    <w:rsid w:val="00E4640D"/>
    <w:rsid w:val="00E4698F"/>
    <w:rsid w:val="00E46CA0"/>
    <w:rsid w:val="00E46CCA"/>
    <w:rsid w:val="00E5089E"/>
    <w:rsid w:val="00E50E0C"/>
    <w:rsid w:val="00E52616"/>
    <w:rsid w:val="00E538F7"/>
    <w:rsid w:val="00E53E51"/>
    <w:rsid w:val="00E543CF"/>
    <w:rsid w:val="00E54CF2"/>
    <w:rsid w:val="00E554B0"/>
    <w:rsid w:val="00E601CD"/>
    <w:rsid w:val="00E61A27"/>
    <w:rsid w:val="00E61C5B"/>
    <w:rsid w:val="00E621D5"/>
    <w:rsid w:val="00E6284F"/>
    <w:rsid w:val="00E657C1"/>
    <w:rsid w:val="00E66B19"/>
    <w:rsid w:val="00E66C65"/>
    <w:rsid w:val="00E66E1E"/>
    <w:rsid w:val="00E67040"/>
    <w:rsid w:val="00E67CA1"/>
    <w:rsid w:val="00E703D3"/>
    <w:rsid w:val="00E708FF"/>
    <w:rsid w:val="00E71408"/>
    <w:rsid w:val="00E714F1"/>
    <w:rsid w:val="00E721AF"/>
    <w:rsid w:val="00E75BA3"/>
    <w:rsid w:val="00E76A84"/>
    <w:rsid w:val="00E8085C"/>
    <w:rsid w:val="00E81024"/>
    <w:rsid w:val="00E816BF"/>
    <w:rsid w:val="00E81AE0"/>
    <w:rsid w:val="00E8367B"/>
    <w:rsid w:val="00E8446A"/>
    <w:rsid w:val="00E84C1C"/>
    <w:rsid w:val="00E86915"/>
    <w:rsid w:val="00E87525"/>
    <w:rsid w:val="00E87783"/>
    <w:rsid w:val="00E91A4D"/>
    <w:rsid w:val="00E91CC8"/>
    <w:rsid w:val="00E91EC9"/>
    <w:rsid w:val="00E952E2"/>
    <w:rsid w:val="00E957EE"/>
    <w:rsid w:val="00E96E81"/>
    <w:rsid w:val="00E97D70"/>
    <w:rsid w:val="00EA490B"/>
    <w:rsid w:val="00EA4D14"/>
    <w:rsid w:val="00EA58B1"/>
    <w:rsid w:val="00EA6A70"/>
    <w:rsid w:val="00EA6D03"/>
    <w:rsid w:val="00EB0185"/>
    <w:rsid w:val="00EB0C02"/>
    <w:rsid w:val="00EB3A67"/>
    <w:rsid w:val="00EB3CF0"/>
    <w:rsid w:val="00EB5424"/>
    <w:rsid w:val="00EB68F2"/>
    <w:rsid w:val="00EB6CAB"/>
    <w:rsid w:val="00EB7296"/>
    <w:rsid w:val="00EC0609"/>
    <w:rsid w:val="00EC1857"/>
    <w:rsid w:val="00EC1ABD"/>
    <w:rsid w:val="00EC2777"/>
    <w:rsid w:val="00EC4011"/>
    <w:rsid w:val="00EC41DB"/>
    <w:rsid w:val="00EC4ABA"/>
    <w:rsid w:val="00EC5724"/>
    <w:rsid w:val="00EC5A09"/>
    <w:rsid w:val="00EC6A5C"/>
    <w:rsid w:val="00EC72D3"/>
    <w:rsid w:val="00ED00FA"/>
    <w:rsid w:val="00ED08EC"/>
    <w:rsid w:val="00ED0C82"/>
    <w:rsid w:val="00ED0F30"/>
    <w:rsid w:val="00ED1186"/>
    <w:rsid w:val="00ED1830"/>
    <w:rsid w:val="00ED2685"/>
    <w:rsid w:val="00ED27C3"/>
    <w:rsid w:val="00ED331C"/>
    <w:rsid w:val="00ED3CAD"/>
    <w:rsid w:val="00ED4AB0"/>
    <w:rsid w:val="00ED58E2"/>
    <w:rsid w:val="00ED713E"/>
    <w:rsid w:val="00ED765D"/>
    <w:rsid w:val="00ED7A17"/>
    <w:rsid w:val="00ED7C58"/>
    <w:rsid w:val="00EE3308"/>
    <w:rsid w:val="00EE36C2"/>
    <w:rsid w:val="00EE3985"/>
    <w:rsid w:val="00EE3AC2"/>
    <w:rsid w:val="00EE4963"/>
    <w:rsid w:val="00EE4CA4"/>
    <w:rsid w:val="00EE596C"/>
    <w:rsid w:val="00EE5AA9"/>
    <w:rsid w:val="00EE5F4E"/>
    <w:rsid w:val="00EE6D6C"/>
    <w:rsid w:val="00EE74EF"/>
    <w:rsid w:val="00EE7633"/>
    <w:rsid w:val="00EE78F6"/>
    <w:rsid w:val="00EE7E8B"/>
    <w:rsid w:val="00EE7F79"/>
    <w:rsid w:val="00EF01BD"/>
    <w:rsid w:val="00EF06FB"/>
    <w:rsid w:val="00EF1755"/>
    <w:rsid w:val="00EF3C55"/>
    <w:rsid w:val="00EF5386"/>
    <w:rsid w:val="00EF65DD"/>
    <w:rsid w:val="00EF67BC"/>
    <w:rsid w:val="00EF6D8D"/>
    <w:rsid w:val="00EF7FE9"/>
    <w:rsid w:val="00F0126F"/>
    <w:rsid w:val="00F01294"/>
    <w:rsid w:val="00F021C6"/>
    <w:rsid w:val="00F02221"/>
    <w:rsid w:val="00F02264"/>
    <w:rsid w:val="00F0256D"/>
    <w:rsid w:val="00F04C34"/>
    <w:rsid w:val="00F0541B"/>
    <w:rsid w:val="00F05CEA"/>
    <w:rsid w:val="00F0797C"/>
    <w:rsid w:val="00F11AA6"/>
    <w:rsid w:val="00F11CE4"/>
    <w:rsid w:val="00F143B9"/>
    <w:rsid w:val="00F15CC9"/>
    <w:rsid w:val="00F169D9"/>
    <w:rsid w:val="00F2072F"/>
    <w:rsid w:val="00F213E3"/>
    <w:rsid w:val="00F217BA"/>
    <w:rsid w:val="00F2237F"/>
    <w:rsid w:val="00F22BAB"/>
    <w:rsid w:val="00F23122"/>
    <w:rsid w:val="00F23355"/>
    <w:rsid w:val="00F25B1C"/>
    <w:rsid w:val="00F272A9"/>
    <w:rsid w:val="00F2746E"/>
    <w:rsid w:val="00F27CBA"/>
    <w:rsid w:val="00F31C97"/>
    <w:rsid w:val="00F32054"/>
    <w:rsid w:val="00F322BE"/>
    <w:rsid w:val="00F347A9"/>
    <w:rsid w:val="00F34808"/>
    <w:rsid w:val="00F3481F"/>
    <w:rsid w:val="00F35980"/>
    <w:rsid w:val="00F3670A"/>
    <w:rsid w:val="00F37629"/>
    <w:rsid w:val="00F40D9C"/>
    <w:rsid w:val="00F416D8"/>
    <w:rsid w:val="00F41ECC"/>
    <w:rsid w:val="00F4205E"/>
    <w:rsid w:val="00F44A1B"/>
    <w:rsid w:val="00F44DE1"/>
    <w:rsid w:val="00F4524F"/>
    <w:rsid w:val="00F45FCF"/>
    <w:rsid w:val="00F46537"/>
    <w:rsid w:val="00F46E47"/>
    <w:rsid w:val="00F47338"/>
    <w:rsid w:val="00F50B57"/>
    <w:rsid w:val="00F51E9F"/>
    <w:rsid w:val="00F543CD"/>
    <w:rsid w:val="00F56585"/>
    <w:rsid w:val="00F57258"/>
    <w:rsid w:val="00F57F79"/>
    <w:rsid w:val="00F6055A"/>
    <w:rsid w:val="00F60562"/>
    <w:rsid w:val="00F620B0"/>
    <w:rsid w:val="00F623CD"/>
    <w:rsid w:val="00F63726"/>
    <w:rsid w:val="00F63FDE"/>
    <w:rsid w:val="00F64E30"/>
    <w:rsid w:val="00F651E7"/>
    <w:rsid w:val="00F66063"/>
    <w:rsid w:val="00F66561"/>
    <w:rsid w:val="00F66F1E"/>
    <w:rsid w:val="00F66F4C"/>
    <w:rsid w:val="00F67417"/>
    <w:rsid w:val="00F67DAE"/>
    <w:rsid w:val="00F67F72"/>
    <w:rsid w:val="00F67FA2"/>
    <w:rsid w:val="00F71134"/>
    <w:rsid w:val="00F723F6"/>
    <w:rsid w:val="00F731CF"/>
    <w:rsid w:val="00F74132"/>
    <w:rsid w:val="00F75D8C"/>
    <w:rsid w:val="00F75F3C"/>
    <w:rsid w:val="00F76B25"/>
    <w:rsid w:val="00F80809"/>
    <w:rsid w:val="00F813AC"/>
    <w:rsid w:val="00F81D7F"/>
    <w:rsid w:val="00F83843"/>
    <w:rsid w:val="00F83C13"/>
    <w:rsid w:val="00F8456E"/>
    <w:rsid w:val="00F84A29"/>
    <w:rsid w:val="00F84BF9"/>
    <w:rsid w:val="00F84C69"/>
    <w:rsid w:val="00F85217"/>
    <w:rsid w:val="00F85FA7"/>
    <w:rsid w:val="00F866D1"/>
    <w:rsid w:val="00F86DD9"/>
    <w:rsid w:val="00F87B57"/>
    <w:rsid w:val="00F9084F"/>
    <w:rsid w:val="00F915BD"/>
    <w:rsid w:val="00F917A1"/>
    <w:rsid w:val="00F939CA"/>
    <w:rsid w:val="00F93ABF"/>
    <w:rsid w:val="00F94C07"/>
    <w:rsid w:val="00F94EF5"/>
    <w:rsid w:val="00F950BE"/>
    <w:rsid w:val="00F954A0"/>
    <w:rsid w:val="00F9578C"/>
    <w:rsid w:val="00F960E8"/>
    <w:rsid w:val="00F970E4"/>
    <w:rsid w:val="00F9758B"/>
    <w:rsid w:val="00F97AFD"/>
    <w:rsid w:val="00FA0334"/>
    <w:rsid w:val="00FA05DF"/>
    <w:rsid w:val="00FA1AD9"/>
    <w:rsid w:val="00FA2501"/>
    <w:rsid w:val="00FA2766"/>
    <w:rsid w:val="00FA3A99"/>
    <w:rsid w:val="00FA4F2A"/>
    <w:rsid w:val="00FB0E02"/>
    <w:rsid w:val="00FB150E"/>
    <w:rsid w:val="00FB452F"/>
    <w:rsid w:val="00FB4EBA"/>
    <w:rsid w:val="00FB5543"/>
    <w:rsid w:val="00FB6E47"/>
    <w:rsid w:val="00FB7330"/>
    <w:rsid w:val="00FC0179"/>
    <w:rsid w:val="00FC1C84"/>
    <w:rsid w:val="00FC22C8"/>
    <w:rsid w:val="00FC3208"/>
    <w:rsid w:val="00FC3D5E"/>
    <w:rsid w:val="00FC3EA8"/>
    <w:rsid w:val="00FC441B"/>
    <w:rsid w:val="00FC606B"/>
    <w:rsid w:val="00FC625C"/>
    <w:rsid w:val="00FC6EB6"/>
    <w:rsid w:val="00FC7CF2"/>
    <w:rsid w:val="00FD1AEC"/>
    <w:rsid w:val="00FD24CD"/>
    <w:rsid w:val="00FD3F07"/>
    <w:rsid w:val="00FD4E90"/>
    <w:rsid w:val="00FD7122"/>
    <w:rsid w:val="00FE1952"/>
    <w:rsid w:val="00FE2987"/>
    <w:rsid w:val="00FE2A88"/>
    <w:rsid w:val="00FE2ACD"/>
    <w:rsid w:val="00FE2C6A"/>
    <w:rsid w:val="00FE434D"/>
    <w:rsid w:val="00FE57FC"/>
    <w:rsid w:val="00FE6E5A"/>
    <w:rsid w:val="00FE7A70"/>
    <w:rsid w:val="00FF00F2"/>
    <w:rsid w:val="00FF06E7"/>
    <w:rsid w:val="00FF0A59"/>
    <w:rsid w:val="00FF1949"/>
    <w:rsid w:val="00FF2002"/>
    <w:rsid w:val="00FF33C6"/>
    <w:rsid w:val="00FF400D"/>
    <w:rsid w:val="00FF5D2A"/>
    <w:rsid w:val="00FF6285"/>
    <w:rsid w:val="00FF76FE"/>
    <w:rsid w:val="00FF7C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82ECF"/>
  </w:style>
  <w:style w:type="paragraph" w:styleId="Ttulo1">
    <w:name w:val="heading 1"/>
    <w:basedOn w:val="Normal"/>
    <w:next w:val="Normal"/>
    <w:link w:val="Ttulo1Char"/>
    <w:qFormat/>
    <w:rsid w:val="003F3054"/>
    <w:pPr>
      <w:keepNext/>
      <w:spacing w:after="0" w:line="240" w:lineRule="auto"/>
      <w:jc w:val="center"/>
      <w:outlineLvl w:val="0"/>
    </w:pPr>
    <w:rPr>
      <w:rFonts w:ascii="Arial" w:eastAsia="Times New Roman" w:hAnsi="Arial" w:cs="Times New Roman"/>
      <w:b/>
      <w:sz w:val="18"/>
      <w:szCs w:val="20"/>
      <w:lang w:eastAsia="pt-BR"/>
    </w:rPr>
  </w:style>
  <w:style w:type="paragraph" w:styleId="Ttulo2">
    <w:name w:val="heading 2"/>
    <w:basedOn w:val="Normal"/>
    <w:next w:val="Normal"/>
    <w:link w:val="Ttulo2Char"/>
    <w:qFormat/>
    <w:rsid w:val="003F3054"/>
    <w:pPr>
      <w:keepNext/>
      <w:spacing w:after="0" w:line="240" w:lineRule="auto"/>
      <w:jc w:val="center"/>
      <w:outlineLvl w:val="1"/>
    </w:pPr>
    <w:rPr>
      <w:rFonts w:ascii="Arial" w:eastAsia="Times New Roman" w:hAnsi="Arial" w:cs="Times New Roman"/>
      <w:b/>
      <w:sz w:val="20"/>
      <w:szCs w:val="20"/>
      <w:lang w:eastAsia="pt-BR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rsid w:val="007341B7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FF628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FF6285"/>
    <w:rPr>
      <w:rFonts w:ascii="Tahoma" w:hAnsi="Tahoma" w:cs="Tahoma"/>
      <w:sz w:val="16"/>
      <w:szCs w:val="16"/>
    </w:rPr>
  </w:style>
  <w:style w:type="paragraph" w:styleId="PargrafodaLista">
    <w:name w:val="List Paragraph"/>
    <w:basedOn w:val="Normal"/>
    <w:uiPriority w:val="34"/>
    <w:qFormat/>
    <w:rsid w:val="00152E30"/>
    <w:pPr>
      <w:ind w:left="720"/>
      <w:contextualSpacing/>
    </w:pPr>
  </w:style>
  <w:style w:type="paragraph" w:styleId="Corpodetexto">
    <w:name w:val="Body Text"/>
    <w:basedOn w:val="Normal"/>
    <w:link w:val="CorpodetextoChar"/>
    <w:uiPriority w:val="99"/>
    <w:unhideWhenUsed/>
    <w:rsid w:val="00EF5386"/>
    <w:pPr>
      <w:spacing w:after="120"/>
    </w:pPr>
  </w:style>
  <w:style w:type="character" w:customStyle="1" w:styleId="CorpodetextoChar">
    <w:name w:val="Corpo de texto Char"/>
    <w:basedOn w:val="Fontepargpadro"/>
    <w:link w:val="Corpodetexto"/>
    <w:uiPriority w:val="99"/>
    <w:rsid w:val="00EF5386"/>
  </w:style>
  <w:style w:type="paragraph" w:styleId="Cabealho">
    <w:name w:val="header"/>
    <w:basedOn w:val="Normal"/>
    <w:link w:val="CabealhoChar"/>
    <w:uiPriority w:val="99"/>
    <w:unhideWhenUsed/>
    <w:rsid w:val="003F305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3F3054"/>
  </w:style>
  <w:style w:type="paragraph" w:styleId="Rodap">
    <w:name w:val="footer"/>
    <w:basedOn w:val="Normal"/>
    <w:link w:val="RodapChar"/>
    <w:uiPriority w:val="99"/>
    <w:unhideWhenUsed/>
    <w:rsid w:val="003F305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3F3054"/>
  </w:style>
  <w:style w:type="character" w:customStyle="1" w:styleId="Ttulo1Char">
    <w:name w:val="Título 1 Char"/>
    <w:basedOn w:val="Fontepargpadro"/>
    <w:link w:val="Ttulo1"/>
    <w:rsid w:val="003F3054"/>
    <w:rPr>
      <w:rFonts w:ascii="Arial" w:eastAsia="Times New Roman" w:hAnsi="Arial" w:cs="Times New Roman"/>
      <w:b/>
      <w:sz w:val="18"/>
      <w:szCs w:val="20"/>
      <w:lang w:eastAsia="pt-BR"/>
    </w:rPr>
  </w:style>
  <w:style w:type="character" w:customStyle="1" w:styleId="Ttulo2Char">
    <w:name w:val="Título 2 Char"/>
    <w:basedOn w:val="Fontepargpadro"/>
    <w:link w:val="Ttulo2"/>
    <w:rsid w:val="003F3054"/>
    <w:rPr>
      <w:rFonts w:ascii="Arial" w:eastAsia="Times New Roman" w:hAnsi="Arial" w:cs="Times New Roman"/>
      <w:b/>
      <w:sz w:val="20"/>
      <w:szCs w:val="20"/>
      <w:lang w:eastAsia="pt-BR"/>
    </w:rPr>
  </w:style>
  <w:style w:type="paragraph" w:styleId="CabealhodoSumrio">
    <w:name w:val="TOC Heading"/>
    <w:basedOn w:val="Ttulo1"/>
    <w:next w:val="Normal"/>
    <w:uiPriority w:val="39"/>
    <w:semiHidden/>
    <w:unhideWhenUsed/>
    <w:qFormat/>
    <w:rsid w:val="003F7700"/>
    <w:pPr>
      <w:keepLines/>
      <w:spacing w:before="480" w:line="276" w:lineRule="auto"/>
      <w:jc w:val="left"/>
      <w:outlineLvl w:val="9"/>
    </w:pPr>
    <w:rPr>
      <w:rFonts w:asciiTheme="majorHAnsi" w:eastAsiaTheme="majorEastAsia" w:hAnsiTheme="majorHAnsi" w:cstheme="majorBidi"/>
      <w:bCs/>
      <w:color w:val="365F91" w:themeColor="accent1" w:themeShade="BF"/>
      <w:sz w:val="28"/>
      <w:szCs w:val="28"/>
      <w:lang w:eastAsia="en-US"/>
    </w:rPr>
  </w:style>
  <w:style w:type="paragraph" w:styleId="Sumrio1">
    <w:name w:val="toc 1"/>
    <w:basedOn w:val="Normal"/>
    <w:next w:val="Normal"/>
    <w:autoRedefine/>
    <w:uiPriority w:val="39"/>
    <w:unhideWhenUsed/>
    <w:rsid w:val="00DE55C6"/>
    <w:pPr>
      <w:spacing w:after="100"/>
    </w:pPr>
  </w:style>
  <w:style w:type="character" w:styleId="Hyperlink">
    <w:name w:val="Hyperlink"/>
    <w:basedOn w:val="Fontepargpadro"/>
    <w:uiPriority w:val="99"/>
    <w:unhideWhenUsed/>
    <w:rsid w:val="00DE55C6"/>
    <w:rPr>
      <w:color w:val="0000FF" w:themeColor="hyperlink"/>
      <w:u w:val="single"/>
    </w:rPr>
  </w:style>
  <w:style w:type="paragraph" w:styleId="Pr-formataoHTML">
    <w:name w:val="HTML Preformatted"/>
    <w:basedOn w:val="Normal"/>
    <w:link w:val="Pr-formataoHTMLChar"/>
    <w:uiPriority w:val="99"/>
    <w:semiHidden/>
    <w:unhideWhenUsed/>
    <w:rsid w:val="00907C31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pt-BR"/>
    </w:rPr>
  </w:style>
  <w:style w:type="character" w:customStyle="1" w:styleId="Pr-formataoHTMLChar">
    <w:name w:val="Pré-formatação HTML Char"/>
    <w:basedOn w:val="Fontepargpadro"/>
    <w:link w:val="Pr-formataoHTML"/>
    <w:uiPriority w:val="99"/>
    <w:semiHidden/>
    <w:rsid w:val="00907C31"/>
    <w:rPr>
      <w:rFonts w:ascii="Courier New" w:eastAsia="Times New Roman" w:hAnsi="Courier New" w:cs="Courier New"/>
      <w:sz w:val="20"/>
      <w:szCs w:val="20"/>
      <w:lang w:eastAsia="pt-BR"/>
    </w:rPr>
  </w:style>
  <w:style w:type="paragraph" w:styleId="Legenda">
    <w:name w:val="caption"/>
    <w:basedOn w:val="Normal"/>
    <w:next w:val="Normal"/>
    <w:uiPriority w:val="35"/>
    <w:unhideWhenUsed/>
    <w:qFormat/>
    <w:rsid w:val="004128A5"/>
    <w:pPr>
      <w:spacing w:line="240" w:lineRule="auto"/>
    </w:pPr>
    <w:rPr>
      <w:b/>
      <w:bCs/>
      <w:color w:val="4F81BD" w:themeColor="accent1"/>
      <w:sz w:val="18"/>
      <w:szCs w:val="18"/>
    </w:rPr>
  </w:style>
  <w:style w:type="table" w:styleId="Tabelacomgrade">
    <w:name w:val="Table Grid"/>
    <w:basedOn w:val="Tabelanormal"/>
    <w:uiPriority w:val="59"/>
    <w:rsid w:val="001227E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deGrade3-nfase11">
    <w:name w:val="Tabela de Grade 3 - Ênfase 11"/>
    <w:basedOn w:val="Tabelanormal"/>
    <w:uiPriority w:val="48"/>
    <w:rsid w:val="005D5042"/>
    <w:pPr>
      <w:spacing w:after="0" w:line="240" w:lineRule="auto"/>
    </w:p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  <w:tblStylePr w:type="neCell">
      <w:tblPr/>
      <w:tcPr>
        <w:tcBorders>
          <w:bottom w:val="single" w:sz="4" w:space="0" w:color="95B3D7" w:themeColor="accent1" w:themeTint="99"/>
        </w:tcBorders>
      </w:tcPr>
    </w:tblStylePr>
    <w:tblStylePr w:type="nwCell">
      <w:tblPr/>
      <w:tcPr>
        <w:tcBorders>
          <w:bottom w:val="single" w:sz="4" w:space="0" w:color="95B3D7" w:themeColor="accent1" w:themeTint="99"/>
        </w:tcBorders>
      </w:tcPr>
    </w:tblStylePr>
    <w:tblStylePr w:type="seCell">
      <w:tblPr/>
      <w:tcPr>
        <w:tcBorders>
          <w:top w:val="single" w:sz="4" w:space="0" w:color="95B3D7" w:themeColor="accent1" w:themeTint="99"/>
        </w:tcBorders>
      </w:tcPr>
    </w:tblStylePr>
    <w:tblStylePr w:type="swCell">
      <w:tblPr/>
      <w:tcPr>
        <w:tcBorders>
          <w:top w:val="single" w:sz="4" w:space="0" w:color="95B3D7" w:themeColor="accent1" w:themeTint="99"/>
        </w:tcBorders>
      </w:tcPr>
    </w:tblStylePr>
  </w:style>
  <w:style w:type="character" w:customStyle="1" w:styleId="tabularlist-oddtext">
    <w:name w:val="tabularlist-oddtext"/>
    <w:basedOn w:val="Fontepargpadro"/>
    <w:rsid w:val="00B8257D"/>
  </w:style>
  <w:style w:type="character" w:styleId="Refdecomentrio">
    <w:name w:val="annotation reference"/>
    <w:basedOn w:val="Fontepargpadro"/>
    <w:uiPriority w:val="99"/>
    <w:semiHidden/>
    <w:unhideWhenUsed/>
    <w:rsid w:val="00381205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381205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381205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381205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381205"/>
    <w:rPr>
      <w:b/>
      <w:bCs/>
      <w:sz w:val="20"/>
      <w:szCs w:val="20"/>
    </w:rPr>
  </w:style>
  <w:style w:type="character" w:customStyle="1" w:styleId="Ttulo3Char">
    <w:name w:val="Título 3 Char"/>
    <w:basedOn w:val="Fontepargpadro"/>
    <w:link w:val="Ttulo3"/>
    <w:uiPriority w:val="9"/>
    <w:rsid w:val="007341B7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Sumrio2">
    <w:name w:val="toc 2"/>
    <w:basedOn w:val="Normal"/>
    <w:next w:val="Normal"/>
    <w:autoRedefine/>
    <w:uiPriority w:val="39"/>
    <w:unhideWhenUsed/>
    <w:rsid w:val="006D7008"/>
    <w:pPr>
      <w:spacing w:after="100"/>
      <w:ind w:left="220"/>
    </w:pPr>
  </w:style>
  <w:style w:type="paragraph" w:styleId="Sumrio3">
    <w:name w:val="toc 3"/>
    <w:basedOn w:val="Normal"/>
    <w:next w:val="Normal"/>
    <w:autoRedefine/>
    <w:uiPriority w:val="39"/>
    <w:unhideWhenUsed/>
    <w:rsid w:val="006D7008"/>
    <w:pPr>
      <w:spacing w:after="100"/>
      <w:ind w:left="44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82ECF"/>
  </w:style>
  <w:style w:type="paragraph" w:styleId="Ttulo1">
    <w:name w:val="heading 1"/>
    <w:basedOn w:val="Normal"/>
    <w:next w:val="Normal"/>
    <w:link w:val="Ttulo1Char"/>
    <w:qFormat/>
    <w:rsid w:val="003F3054"/>
    <w:pPr>
      <w:keepNext/>
      <w:spacing w:after="0" w:line="240" w:lineRule="auto"/>
      <w:jc w:val="center"/>
      <w:outlineLvl w:val="0"/>
    </w:pPr>
    <w:rPr>
      <w:rFonts w:ascii="Arial" w:eastAsia="Times New Roman" w:hAnsi="Arial" w:cs="Times New Roman"/>
      <w:b/>
      <w:sz w:val="18"/>
      <w:szCs w:val="20"/>
      <w:lang w:eastAsia="pt-BR"/>
    </w:rPr>
  </w:style>
  <w:style w:type="paragraph" w:styleId="Ttulo2">
    <w:name w:val="heading 2"/>
    <w:basedOn w:val="Normal"/>
    <w:next w:val="Normal"/>
    <w:link w:val="Ttulo2Char"/>
    <w:qFormat/>
    <w:rsid w:val="003F3054"/>
    <w:pPr>
      <w:keepNext/>
      <w:spacing w:after="0" w:line="240" w:lineRule="auto"/>
      <w:jc w:val="center"/>
      <w:outlineLvl w:val="1"/>
    </w:pPr>
    <w:rPr>
      <w:rFonts w:ascii="Arial" w:eastAsia="Times New Roman" w:hAnsi="Arial" w:cs="Times New Roman"/>
      <w:b/>
      <w:sz w:val="20"/>
      <w:szCs w:val="20"/>
      <w:lang w:eastAsia="pt-BR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rsid w:val="007341B7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FF628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FF6285"/>
    <w:rPr>
      <w:rFonts w:ascii="Tahoma" w:hAnsi="Tahoma" w:cs="Tahoma"/>
      <w:sz w:val="16"/>
      <w:szCs w:val="16"/>
    </w:rPr>
  </w:style>
  <w:style w:type="paragraph" w:styleId="PargrafodaLista">
    <w:name w:val="List Paragraph"/>
    <w:basedOn w:val="Normal"/>
    <w:uiPriority w:val="34"/>
    <w:qFormat/>
    <w:rsid w:val="00152E30"/>
    <w:pPr>
      <w:ind w:left="720"/>
      <w:contextualSpacing/>
    </w:pPr>
  </w:style>
  <w:style w:type="paragraph" w:styleId="Corpodetexto">
    <w:name w:val="Body Text"/>
    <w:basedOn w:val="Normal"/>
    <w:link w:val="CorpodetextoChar"/>
    <w:uiPriority w:val="99"/>
    <w:unhideWhenUsed/>
    <w:rsid w:val="00EF5386"/>
    <w:pPr>
      <w:spacing w:after="120"/>
    </w:pPr>
  </w:style>
  <w:style w:type="character" w:customStyle="1" w:styleId="CorpodetextoChar">
    <w:name w:val="Corpo de texto Char"/>
    <w:basedOn w:val="Fontepargpadro"/>
    <w:link w:val="Corpodetexto"/>
    <w:uiPriority w:val="99"/>
    <w:rsid w:val="00EF5386"/>
  </w:style>
  <w:style w:type="paragraph" w:styleId="Cabealho">
    <w:name w:val="header"/>
    <w:basedOn w:val="Normal"/>
    <w:link w:val="CabealhoChar"/>
    <w:uiPriority w:val="99"/>
    <w:unhideWhenUsed/>
    <w:rsid w:val="003F305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3F3054"/>
  </w:style>
  <w:style w:type="paragraph" w:styleId="Rodap">
    <w:name w:val="footer"/>
    <w:basedOn w:val="Normal"/>
    <w:link w:val="RodapChar"/>
    <w:uiPriority w:val="99"/>
    <w:unhideWhenUsed/>
    <w:rsid w:val="003F305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3F3054"/>
  </w:style>
  <w:style w:type="character" w:customStyle="1" w:styleId="Ttulo1Char">
    <w:name w:val="Título 1 Char"/>
    <w:basedOn w:val="Fontepargpadro"/>
    <w:link w:val="Ttulo1"/>
    <w:rsid w:val="003F3054"/>
    <w:rPr>
      <w:rFonts w:ascii="Arial" w:eastAsia="Times New Roman" w:hAnsi="Arial" w:cs="Times New Roman"/>
      <w:b/>
      <w:sz w:val="18"/>
      <w:szCs w:val="20"/>
      <w:lang w:eastAsia="pt-BR"/>
    </w:rPr>
  </w:style>
  <w:style w:type="character" w:customStyle="1" w:styleId="Ttulo2Char">
    <w:name w:val="Título 2 Char"/>
    <w:basedOn w:val="Fontepargpadro"/>
    <w:link w:val="Ttulo2"/>
    <w:rsid w:val="003F3054"/>
    <w:rPr>
      <w:rFonts w:ascii="Arial" w:eastAsia="Times New Roman" w:hAnsi="Arial" w:cs="Times New Roman"/>
      <w:b/>
      <w:sz w:val="20"/>
      <w:szCs w:val="20"/>
      <w:lang w:eastAsia="pt-BR"/>
    </w:rPr>
  </w:style>
  <w:style w:type="paragraph" w:styleId="CabealhodoSumrio">
    <w:name w:val="TOC Heading"/>
    <w:basedOn w:val="Ttulo1"/>
    <w:next w:val="Normal"/>
    <w:uiPriority w:val="39"/>
    <w:semiHidden/>
    <w:unhideWhenUsed/>
    <w:qFormat/>
    <w:rsid w:val="003F7700"/>
    <w:pPr>
      <w:keepLines/>
      <w:spacing w:before="480" w:line="276" w:lineRule="auto"/>
      <w:jc w:val="left"/>
      <w:outlineLvl w:val="9"/>
    </w:pPr>
    <w:rPr>
      <w:rFonts w:asciiTheme="majorHAnsi" w:eastAsiaTheme="majorEastAsia" w:hAnsiTheme="majorHAnsi" w:cstheme="majorBidi"/>
      <w:bCs/>
      <w:color w:val="365F91" w:themeColor="accent1" w:themeShade="BF"/>
      <w:sz w:val="28"/>
      <w:szCs w:val="28"/>
      <w:lang w:eastAsia="en-US"/>
    </w:rPr>
  </w:style>
  <w:style w:type="paragraph" w:styleId="Sumrio1">
    <w:name w:val="toc 1"/>
    <w:basedOn w:val="Normal"/>
    <w:next w:val="Normal"/>
    <w:autoRedefine/>
    <w:uiPriority w:val="39"/>
    <w:unhideWhenUsed/>
    <w:rsid w:val="00DE55C6"/>
    <w:pPr>
      <w:spacing w:after="100"/>
    </w:pPr>
  </w:style>
  <w:style w:type="character" w:styleId="Hyperlink">
    <w:name w:val="Hyperlink"/>
    <w:basedOn w:val="Fontepargpadro"/>
    <w:uiPriority w:val="99"/>
    <w:unhideWhenUsed/>
    <w:rsid w:val="00DE55C6"/>
    <w:rPr>
      <w:color w:val="0000FF" w:themeColor="hyperlink"/>
      <w:u w:val="single"/>
    </w:rPr>
  </w:style>
  <w:style w:type="paragraph" w:styleId="Pr-formataoHTML">
    <w:name w:val="HTML Preformatted"/>
    <w:basedOn w:val="Normal"/>
    <w:link w:val="Pr-formataoHTMLChar"/>
    <w:uiPriority w:val="99"/>
    <w:semiHidden/>
    <w:unhideWhenUsed/>
    <w:rsid w:val="00907C31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pt-BR"/>
    </w:rPr>
  </w:style>
  <w:style w:type="character" w:customStyle="1" w:styleId="Pr-formataoHTMLChar">
    <w:name w:val="Pré-formatação HTML Char"/>
    <w:basedOn w:val="Fontepargpadro"/>
    <w:link w:val="Pr-formataoHTML"/>
    <w:uiPriority w:val="99"/>
    <w:semiHidden/>
    <w:rsid w:val="00907C31"/>
    <w:rPr>
      <w:rFonts w:ascii="Courier New" w:eastAsia="Times New Roman" w:hAnsi="Courier New" w:cs="Courier New"/>
      <w:sz w:val="20"/>
      <w:szCs w:val="20"/>
      <w:lang w:eastAsia="pt-BR"/>
    </w:rPr>
  </w:style>
  <w:style w:type="paragraph" w:styleId="Legenda">
    <w:name w:val="caption"/>
    <w:basedOn w:val="Normal"/>
    <w:next w:val="Normal"/>
    <w:uiPriority w:val="35"/>
    <w:unhideWhenUsed/>
    <w:qFormat/>
    <w:rsid w:val="004128A5"/>
    <w:pPr>
      <w:spacing w:line="240" w:lineRule="auto"/>
    </w:pPr>
    <w:rPr>
      <w:b/>
      <w:bCs/>
      <w:color w:val="4F81BD" w:themeColor="accent1"/>
      <w:sz w:val="18"/>
      <w:szCs w:val="18"/>
    </w:rPr>
  </w:style>
  <w:style w:type="table" w:styleId="Tabelacomgrade">
    <w:name w:val="Table Grid"/>
    <w:basedOn w:val="Tabelanormal"/>
    <w:uiPriority w:val="59"/>
    <w:rsid w:val="001227E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deGrade3-nfase11">
    <w:name w:val="Tabela de Grade 3 - Ênfase 11"/>
    <w:basedOn w:val="Tabelanormal"/>
    <w:uiPriority w:val="48"/>
    <w:rsid w:val="005D5042"/>
    <w:pPr>
      <w:spacing w:after="0" w:line="240" w:lineRule="auto"/>
    </w:p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  <w:tblStylePr w:type="neCell">
      <w:tblPr/>
      <w:tcPr>
        <w:tcBorders>
          <w:bottom w:val="single" w:sz="4" w:space="0" w:color="95B3D7" w:themeColor="accent1" w:themeTint="99"/>
        </w:tcBorders>
      </w:tcPr>
    </w:tblStylePr>
    <w:tblStylePr w:type="nwCell">
      <w:tblPr/>
      <w:tcPr>
        <w:tcBorders>
          <w:bottom w:val="single" w:sz="4" w:space="0" w:color="95B3D7" w:themeColor="accent1" w:themeTint="99"/>
        </w:tcBorders>
      </w:tcPr>
    </w:tblStylePr>
    <w:tblStylePr w:type="seCell">
      <w:tblPr/>
      <w:tcPr>
        <w:tcBorders>
          <w:top w:val="single" w:sz="4" w:space="0" w:color="95B3D7" w:themeColor="accent1" w:themeTint="99"/>
        </w:tcBorders>
      </w:tcPr>
    </w:tblStylePr>
    <w:tblStylePr w:type="swCell">
      <w:tblPr/>
      <w:tcPr>
        <w:tcBorders>
          <w:top w:val="single" w:sz="4" w:space="0" w:color="95B3D7" w:themeColor="accent1" w:themeTint="99"/>
        </w:tcBorders>
      </w:tcPr>
    </w:tblStylePr>
  </w:style>
  <w:style w:type="character" w:customStyle="1" w:styleId="tabularlist-oddtext">
    <w:name w:val="tabularlist-oddtext"/>
    <w:basedOn w:val="Fontepargpadro"/>
    <w:rsid w:val="00B8257D"/>
  </w:style>
  <w:style w:type="character" w:styleId="Refdecomentrio">
    <w:name w:val="annotation reference"/>
    <w:basedOn w:val="Fontepargpadro"/>
    <w:uiPriority w:val="99"/>
    <w:semiHidden/>
    <w:unhideWhenUsed/>
    <w:rsid w:val="00381205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381205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381205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381205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381205"/>
    <w:rPr>
      <w:b/>
      <w:bCs/>
      <w:sz w:val="20"/>
      <w:szCs w:val="20"/>
    </w:rPr>
  </w:style>
  <w:style w:type="character" w:customStyle="1" w:styleId="Ttulo3Char">
    <w:name w:val="Título 3 Char"/>
    <w:basedOn w:val="Fontepargpadro"/>
    <w:link w:val="Ttulo3"/>
    <w:uiPriority w:val="9"/>
    <w:rsid w:val="007341B7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Sumrio2">
    <w:name w:val="toc 2"/>
    <w:basedOn w:val="Normal"/>
    <w:next w:val="Normal"/>
    <w:autoRedefine/>
    <w:uiPriority w:val="39"/>
    <w:unhideWhenUsed/>
    <w:rsid w:val="006D7008"/>
    <w:pPr>
      <w:spacing w:after="100"/>
      <w:ind w:left="220"/>
    </w:pPr>
  </w:style>
  <w:style w:type="paragraph" w:styleId="Sumrio3">
    <w:name w:val="toc 3"/>
    <w:basedOn w:val="Normal"/>
    <w:next w:val="Normal"/>
    <w:autoRedefine/>
    <w:uiPriority w:val="39"/>
    <w:unhideWhenUsed/>
    <w:rsid w:val="006D7008"/>
    <w:pPr>
      <w:spacing w:after="100"/>
      <w:ind w:left="4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328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9267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45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7544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727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5607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863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046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187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68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119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880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599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474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368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447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224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emf"/><Relationship Id="rId26" Type="http://schemas.openxmlformats.org/officeDocument/2006/relationships/image" Target="media/image18.emf"/><Relationship Id="rId3" Type="http://schemas.openxmlformats.org/officeDocument/2006/relationships/styles" Target="styles.xml"/><Relationship Id="rId21" Type="http://schemas.openxmlformats.org/officeDocument/2006/relationships/image" Target="media/image13.emf"/><Relationship Id="rId34" Type="http://schemas.openxmlformats.org/officeDocument/2006/relationships/hyperlink" Target="http://www.caixa.gov.br/site/Paginas/downloads.aspx" TargetMode="Externa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emf"/><Relationship Id="rId33" Type="http://schemas.openxmlformats.org/officeDocument/2006/relationships/hyperlink" Target="http://187.17.3.14/insumosargumento.asp?tarefa=consultar" TargetMode="External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emf"/><Relationship Id="rId29" Type="http://schemas.openxmlformats.org/officeDocument/2006/relationships/image" Target="media/image21.e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emf"/><Relationship Id="rId32" Type="http://schemas.openxmlformats.org/officeDocument/2006/relationships/image" Target="media/image24.emf"/><Relationship Id="rId37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emf"/><Relationship Id="rId28" Type="http://schemas.openxmlformats.org/officeDocument/2006/relationships/image" Target="media/image20.emf"/><Relationship Id="rId36" Type="http://schemas.openxmlformats.org/officeDocument/2006/relationships/footer" Target="footer1.xml"/><Relationship Id="rId10" Type="http://schemas.openxmlformats.org/officeDocument/2006/relationships/image" Target="media/image2.png"/><Relationship Id="rId19" Type="http://schemas.openxmlformats.org/officeDocument/2006/relationships/image" Target="media/image11.emf"/><Relationship Id="rId31" Type="http://schemas.openxmlformats.org/officeDocument/2006/relationships/image" Target="media/image23.emf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emf"/><Relationship Id="rId27" Type="http://schemas.openxmlformats.org/officeDocument/2006/relationships/image" Target="media/image19.emf"/><Relationship Id="rId30" Type="http://schemas.openxmlformats.org/officeDocument/2006/relationships/image" Target="media/image22.emf"/><Relationship Id="rId35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760C899-C4AC-46CA-B0CF-11B01371F19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468</TotalTime>
  <Pages>20</Pages>
  <Words>2901</Words>
  <Characters>15667</Characters>
  <Application>Microsoft Office Word</Application>
  <DocSecurity>0</DocSecurity>
  <Lines>130</Lines>
  <Paragraphs>37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18531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Maurício Cardoso</dc:creator>
  <cp:lastModifiedBy>Manoel Nicolau de Souza Neto</cp:lastModifiedBy>
  <cp:revision>198</cp:revision>
  <cp:lastPrinted>2020-02-14T22:25:00Z</cp:lastPrinted>
  <dcterms:created xsi:type="dcterms:W3CDTF">2019-11-08T12:57:00Z</dcterms:created>
  <dcterms:modified xsi:type="dcterms:W3CDTF">2020-02-14T22:50:00Z</dcterms:modified>
</cp:coreProperties>
</file>