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8E3D9C">
      <w:pPr>
        <w:rPr>
          <w:sz w:val="24"/>
          <w:szCs w:val="24"/>
        </w:rPr>
      </w:pPr>
      <w:r>
        <w:rPr>
          <w:noProof/>
          <w:sz w:val="24"/>
          <w:szCs w:val="24"/>
        </w:rPr>
        <w:pict>
          <v:shapetype id="_x0000_t202" coordsize="21600,21600" o:spt="202" path="m,l,21600r21600,l21600,xe">
            <v:stroke joinstyle="miter"/>
            <v:path gradientshapeok="t" o:connecttype="rect"/>
          </v:shapetype>
          <v:shape id="Text Box 44" o:spid="_x0000_s1026" type="#_x0000_t202" style="position:absolute;margin-left:107.75pt;margin-top:6.7pt;width:367.3pt;height:120.3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" stroked="f">
            <v:fill opacity="0"/>
            <v:textbox style="mso-next-textbox:#Text Box 44" inset="0,0,0,0">
              <w:txbxContent>
                <w:p w:rsidR="001224A9" w:rsidRPr="00056A81" w:rsidRDefault="001224A9" w:rsidP="00987755">
                  <w:pPr>
                    <w:ind w:left="142" w:right="105"/>
                    <w:jc w:val="center"/>
                    <w:rPr>
                      <w:b/>
                      <w:sz w:val="28"/>
                      <w:szCs w:val="28"/>
                    </w:rPr>
                  </w:pPr>
                </w:p>
                <w:p w:rsidR="001224A9" w:rsidRPr="00056A81" w:rsidRDefault="001224A9" w:rsidP="00987755">
                  <w:pPr>
                    <w:ind w:left="142" w:right="105"/>
                    <w:jc w:val="center"/>
                    <w:rPr>
                      <w:b/>
                      <w:sz w:val="28"/>
                      <w:szCs w:val="28"/>
                    </w:rPr>
                  </w:pPr>
                  <w:r>
                    <w:rPr>
                      <w:b/>
                      <w:sz w:val="28"/>
                      <w:szCs w:val="28"/>
                    </w:rPr>
                    <w:t>TERMO DE REFERÊNCIA</w:t>
                  </w:r>
                </w:p>
                <w:p w:rsidR="001224A9" w:rsidRDefault="001224A9" w:rsidP="00987755">
                  <w:pPr>
                    <w:ind w:left="142" w:right="105"/>
                    <w:jc w:val="center"/>
                    <w:rPr>
                      <w:b/>
                      <w:sz w:val="28"/>
                      <w:szCs w:val="28"/>
                    </w:rPr>
                  </w:pPr>
                </w:p>
                <w:p w:rsidR="001224A9" w:rsidRPr="00056A81" w:rsidRDefault="001224A9" w:rsidP="00987755">
                  <w:pPr>
                    <w:ind w:left="142" w:right="105"/>
                    <w:jc w:val="center"/>
                    <w:rPr>
                      <w:b/>
                      <w:sz w:val="28"/>
                      <w:szCs w:val="28"/>
                    </w:rPr>
                  </w:pPr>
                </w:p>
                <w:p w:rsidR="001224A9" w:rsidRPr="00E53116" w:rsidRDefault="001224A9" w:rsidP="003447E4">
                  <w:pPr>
                    <w:pStyle w:val="Ttulo1"/>
                    <w:numPr>
                      <w:ilvl w:val="0"/>
                      <w:numId w:val="0"/>
                    </w:numPr>
                    <w:ind w:left="900" w:hanging="900"/>
                    <w:rPr>
                      <w:rFonts w:ascii="Arial" w:hAnsi="Arial"/>
                      <w:sz w:val="24"/>
                      <w:szCs w:val="24"/>
                    </w:rPr>
                  </w:pPr>
                  <w:r>
                    <w:rPr>
                      <w:sz w:val="24"/>
                      <w:szCs w:val="24"/>
                    </w:rPr>
                    <w:t xml:space="preserve">EXECUÇÃO DE OBRAS E SERVIÇOS PARA CONSTRUÇÃO DE SISTEMA DE ABASTECIMENTO DE ÁGUA NA ZONA RURAL DO MUNICÍPIO DE PARAMIRIM </w:t>
                  </w:r>
                  <w:r w:rsidRPr="00E53116">
                    <w:rPr>
                      <w:sz w:val="24"/>
                      <w:szCs w:val="24"/>
                    </w:rPr>
                    <w:t>ESTADO DA BAHIA</w:t>
                  </w:r>
                  <w:r w:rsidRPr="00E53116">
                    <w:rPr>
                      <w:rFonts w:ascii="Arial" w:hAnsi="Arial"/>
                      <w:sz w:val="24"/>
                      <w:szCs w:val="24"/>
                    </w:rPr>
                    <w:t>.</w:t>
                  </w:r>
                </w:p>
              </w:txbxContent>
            </v:textbox>
          </v:shape>
        </w:pict>
      </w:r>
    </w:p>
    <w:p w:rsidR="00987755" w:rsidRPr="00471FB0" w:rsidRDefault="008E3D9C">
      <w:pPr>
        <w:rPr>
          <w:sz w:val="24"/>
          <w:szCs w:val="24"/>
        </w:rPr>
      </w:pPr>
      <w:r>
        <w:rPr>
          <w:noProof/>
          <w:sz w:val="24"/>
          <w:szCs w:val="24"/>
        </w:rPr>
        <w:pict>
          <v:roundrect id="AutoShape 43" o:spid="_x0000_s1027" style="position:absolute;margin-left:99.45pt;margin-top:7.3pt;width:384.55pt;height:144.65pt;z-index:2516602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" strokeweight=".26mm">
            <v:stroke joinstyle="miter"/>
          </v:roundrect>
        </w:pict>
      </w: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C57239">
      <w:pPr>
        <w:rPr>
          <w:sz w:val="24"/>
          <w:szCs w:val="24"/>
        </w:rPr>
      </w:pPr>
      <w:r>
        <w:rPr>
          <w:sz w:val="24"/>
          <w:szCs w:val="24"/>
        </w:rPr>
        <w:t xml:space="preserve">  </w:t>
      </w: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987755">
      <w:pPr>
        <w:rPr>
          <w:sz w:val="24"/>
          <w:szCs w:val="24"/>
        </w:rPr>
      </w:pPr>
    </w:p>
    <w:p w:rsidR="00987755" w:rsidRPr="00471FB0" w:rsidRDefault="00E16EBC" w:rsidP="00987755">
      <w:pPr>
        <w:jc w:val="center"/>
        <w:rPr>
          <w:b/>
          <w:sz w:val="24"/>
          <w:szCs w:val="24"/>
        </w:rPr>
      </w:pPr>
      <w:r w:rsidRPr="00471FB0">
        <w:rPr>
          <w:b/>
          <w:sz w:val="24"/>
          <w:szCs w:val="24"/>
        </w:rPr>
        <w:t>BOM JESUS DA LAPA</w:t>
      </w:r>
      <w:r w:rsidR="00987755" w:rsidRPr="00471FB0">
        <w:rPr>
          <w:b/>
          <w:sz w:val="24"/>
          <w:szCs w:val="24"/>
        </w:rPr>
        <w:t xml:space="preserve">, </w:t>
      </w:r>
      <w:r w:rsidR="00122285">
        <w:rPr>
          <w:b/>
          <w:sz w:val="24"/>
          <w:szCs w:val="24"/>
        </w:rPr>
        <w:t>JU</w:t>
      </w:r>
      <w:r w:rsidR="00716FC2">
        <w:rPr>
          <w:b/>
          <w:sz w:val="24"/>
          <w:szCs w:val="24"/>
        </w:rPr>
        <w:t>L</w:t>
      </w:r>
      <w:r w:rsidR="00122285">
        <w:rPr>
          <w:b/>
          <w:sz w:val="24"/>
          <w:szCs w:val="24"/>
        </w:rPr>
        <w:t xml:space="preserve">HO </w:t>
      </w:r>
      <w:r w:rsidR="00987755" w:rsidRPr="00471FB0">
        <w:rPr>
          <w:b/>
          <w:sz w:val="24"/>
          <w:szCs w:val="24"/>
        </w:rPr>
        <w:t>/ 201</w:t>
      </w:r>
      <w:r w:rsidR="00E53116">
        <w:rPr>
          <w:b/>
          <w:sz w:val="24"/>
          <w:szCs w:val="24"/>
        </w:rPr>
        <w:t>4</w:t>
      </w:r>
      <w:r w:rsidR="00987755" w:rsidRPr="00471FB0">
        <w:rPr>
          <w:b/>
          <w:sz w:val="24"/>
          <w:szCs w:val="24"/>
        </w:rPr>
        <w:t>.</w:t>
      </w:r>
    </w:p>
    <w:p w:rsidR="00821F2D" w:rsidRPr="00471FB0" w:rsidRDefault="00A004E0" w:rsidP="00821F2D">
      <w:pPr>
        <w:widowControl w:val="0"/>
        <w:spacing w:before="600" w:after="480"/>
        <w:ind w:right="108"/>
        <w:jc w:val="center"/>
        <w:rPr>
          <w:b/>
          <w:sz w:val="24"/>
          <w:szCs w:val="24"/>
        </w:rPr>
      </w:pPr>
      <w:r w:rsidRPr="00471FB0">
        <w:rPr>
          <w:sz w:val="24"/>
          <w:szCs w:val="24"/>
        </w:rPr>
        <w:br w:type="page"/>
      </w:r>
      <w:r w:rsidR="00821F2D" w:rsidRPr="00471FB0">
        <w:rPr>
          <w:b/>
          <w:sz w:val="24"/>
          <w:szCs w:val="24"/>
        </w:rPr>
        <w:lastRenderedPageBreak/>
        <w:t>ÍNDICE</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OBJETIVO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DESCRIÇÃO GERAL DAS OBRAS/SERVIÇOS E LOCALIZAÇÃO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ESTIMATIVA DE CUSTO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 xml:space="preserve">SUBCONTRATAÇÃO </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VISITA AO LOCAL DAS OBRAS</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PRAZO DE EXECUÇÃO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FORMA E CONDIÇÕES DE PAGAMENTO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DOCUMENTAÇÃO/HABILITAÇÃO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CRITÉRIOS DE JULGAMENTO DAS PROPOSTAS</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REAJUSTAMENTO</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 xml:space="preserve">FISCALIZAÇÃO </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RECEBIMENTO DEFINITIVO DOS SERVIÇOS</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OBRIGAÇÕES DA CONTRATADA</w:t>
      </w:r>
    </w:p>
    <w:p w:rsidR="007A7241" w:rsidRPr="00471FB0" w:rsidRDefault="007A7241" w:rsidP="001B567E">
      <w:pPr>
        <w:widowControl w:val="0"/>
        <w:numPr>
          <w:ilvl w:val="0"/>
          <w:numId w:val="2"/>
        </w:numPr>
        <w:spacing w:after="240"/>
        <w:ind w:left="426" w:right="108" w:hanging="426"/>
        <w:jc w:val="both"/>
        <w:rPr>
          <w:sz w:val="24"/>
          <w:szCs w:val="24"/>
        </w:rPr>
      </w:pPr>
      <w:r w:rsidRPr="00471FB0">
        <w:rPr>
          <w:sz w:val="24"/>
          <w:szCs w:val="24"/>
        </w:rPr>
        <w:t>PRAZO DE GARANTIAS</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 xml:space="preserve">DAS SANÇÕES </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MULTAS</w:t>
      </w:r>
    </w:p>
    <w:p w:rsidR="00821F2D" w:rsidRPr="00471FB0" w:rsidRDefault="00821F2D" w:rsidP="001B567E">
      <w:pPr>
        <w:widowControl w:val="0"/>
        <w:numPr>
          <w:ilvl w:val="0"/>
          <w:numId w:val="2"/>
        </w:numPr>
        <w:spacing w:after="240"/>
        <w:ind w:left="426" w:right="108" w:hanging="426"/>
        <w:jc w:val="both"/>
        <w:rPr>
          <w:sz w:val="24"/>
          <w:szCs w:val="24"/>
        </w:rPr>
      </w:pPr>
      <w:r w:rsidRPr="00471FB0">
        <w:rPr>
          <w:sz w:val="24"/>
          <w:szCs w:val="24"/>
        </w:rPr>
        <w:t xml:space="preserve">DEMAIS DOCUMENTOS </w:t>
      </w:r>
      <w:r w:rsidR="00E963B5" w:rsidRPr="00471FB0">
        <w:rPr>
          <w:sz w:val="24"/>
          <w:szCs w:val="24"/>
        </w:rPr>
        <w:t>(</w:t>
      </w:r>
      <w:r w:rsidRPr="00471FB0">
        <w:rPr>
          <w:sz w:val="24"/>
          <w:szCs w:val="24"/>
        </w:rPr>
        <w:t>ANEXO</w:t>
      </w:r>
      <w:r w:rsidR="005C1B25" w:rsidRPr="00471FB0">
        <w:rPr>
          <w:sz w:val="24"/>
          <w:szCs w:val="24"/>
        </w:rPr>
        <w:t>S</w:t>
      </w:r>
      <w:r w:rsidR="00E963B5" w:rsidRPr="00471FB0">
        <w:rPr>
          <w:sz w:val="24"/>
          <w:szCs w:val="24"/>
        </w:rPr>
        <w:t>)</w:t>
      </w:r>
    </w:p>
    <w:p w:rsidR="0060324E" w:rsidRPr="00471FB0" w:rsidRDefault="00821F2D" w:rsidP="00BC6B06">
      <w:pPr>
        <w:widowControl w:val="0"/>
        <w:spacing w:before="600" w:after="360"/>
        <w:ind w:right="108"/>
        <w:jc w:val="center"/>
        <w:rPr>
          <w:rFonts w:eastAsia="Arial"/>
          <w:sz w:val="24"/>
          <w:szCs w:val="24"/>
        </w:rPr>
      </w:pPr>
      <w:r w:rsidRPr="00471FB0">
        <w:rPr>
          <w:rFonts w:eastAsia="Arial"/>
          <w:sz w:val="24"/>
          <w:szCs w:val="24"/>
        </w:rPr>
        <w:br w:type="page"/>
      </w:r>
    </w:p>
    <w:p w:rsidR="0060324E" w:rsidRPr="00471FB0" w:rsidRDefault="0060324E" w:rsidP="00BC6B06">
      <w:pPr>
        <w:widowControl w:val="0"/>
        <w:spacing w:before="600" w:after="360"/>
        <w:ind w:right="108"/>
        <w:jc w:val="center"/>
        <w:rPr>
          <w:rFonts w:eastAsia="Arial"/>
          <w:sz w:val="24"/>
          <w:szCs w:val="24"/>
        </w:rPr>
      </w:pPr>
    </w:p>
    <w:p w:rsidR="00BC6B06" w:rsidRPr="00471FB0" w:rsidRDefault="00BA2DFE" w:rsidP="00BC6B06">
      <w:pPr>
        <w:widowControl w:val="0"/>
        <w:spacing w:before="600" w:after="360"/>
        <w:ind w:right="108"/>
        <w:jc w:val="center"/>
        <w:rPr>
          <w:b/>
          <w:sz w:val="24"/>
          <w:szCs w:val="24"/>
        </w:rPr>
      </w:pPr>
      <w:r>
        <w:rPr>
          <w:b/>
          <w:sz w:val="24"/>
          <w:szCs w:val="24"/>
        </w:rPr>
        <w:t>TERMO DE REFERÊNCIA</w:t>
      </w:r>
    </w:p>
    <w:p w:rsidR="00821F2D" w:rsidRPr="00471FB0" w:rsidRDefault="00821F2D" w:rsidP="008F435E">
      <w:pPr>
        <w:keepNext/>
        <w:widowControl w:val="0"/>
        <w:numPr>
          <w:ilvl w:val="0"/>
          <w:numId w:val="3"/>
        </w:numPr>
        <w:tabs>
          <w:tab w:val="left" w:pos="1134"/>
        </w:tabs>
        <w:spacing w:before="240" w:after="240"/>
        <w:ind w:left="1134" w:right="108" w:hanging="1134"/>
        <w:jc w:val="both"/>
        <w:rPr>
          <w:b/>
          <w:sz w:val="24"/>
          <w:szCs w:val="24"/>
        </w:rPr>
      </w:pPr>
      <w:r w:rsidRPr="00471FB0">
        <w:rPr>
          <w:b/>
          <w:sz w:val="24"/>
          <w:szCs w:val="24"/>
        </w:rPr>
        <w:t>OBJETIVO</w:t>
      </w:r>
    </w:p>
    <w:p w:rsidR="00BC6B06" w:rsidRPr="00820857" w:rsidRDefault="0060324E" w:rsidP="00EE2CE4">
      <w:pPr>
        <w:keepLines/>
        <w:tabs>
          <w:tab w:val="left" w:pos="1134"/>
        </w:tabs>
        <w:spacing w:after="120"/>
        <w:ind w:left="1065" w:hanging="1065"/>
        <w:jc w:val="both"/>
        <w:rPr>
          <w:sz w:val="24"/>
          <w:szCs w:val="24"/>
        </w:rPr>
      </w:pPr>
      <w:r w:rsidRPr="00471FB0">
        <w:rPr>
          <w:sz w:val="24"/>
          <w:szCs w:val="24"/>
        </w:rPr>
        <w:t>1.1</w:t>
      </w:r>
      <w:r w:rsidR="00EE5F95" w:rsidRPr="00820857">
        <w:rPr>
          <w:sz w:val="24"/>
          <w:szCs w:val="24"/>
        </w:rPr>
        <w:t>.</w:t>
      </w:r>
      <w:r w:rsidRPr="00820857">
        <w:rPr>
          <w:sz w:val="24"/>
          <w:szCs w:val="24"/>
        </w:rPr>
        <w:t xml:space="preserve">         </w:t>
      </w:r>
      <w:r w:rsidR="00821F2D" w:rsidRPr="00820857">
        <w:rPr>
          <w:sz w:val="24"/>
          <w:szCs w:val="24"/>
        </w:rPr>
        <w:t xml:space="preserve">O objetivo deste </w:t>
      </w:r>
      <w:r w:rsidR="00821F2D" w:rsidRPr="00BA2DFE">
        <w:rPr>
          <w:sz w:val="24"/>
          <w:szCs w:val="24"/>
        </w:rPr>
        <w:t>Termo de Referência é o estabelecimento de normas, critérios</w:t>
      </w:r>
      <w:r w:rsidR="00BC6B06" w:rsidRPr="00BA2DFE">
        <w:rPr>
          <w:sz w:val="24"/>
          <w:szCs w:val="24"/>
        </w:rPr>
        <w:t xml:space="preserve"> e</w:t>
      </w:r>
      <w:r w:rsidR="00821F2D" w:rsidRPr="00BA2DFE">
        <w:rPr>
          <w:sz w:val="24"/>
          <w:szCs w:val="24"/>
        </w:rPr>
        <w:t xml:space="preserve"> condições contratuais principais para </w:t>
      </w:r>
      <w:proofErr w:type="gramStart"/>
      <w:r w:rsidR="00955156">
        <w:rPr>
          <w:sz w:val="24"/>
          <w:szCs w:val="24"/>
        </w:rPr>
        <w:t>à</w:t>
      </w:r>
      <w:proofErr w:type="gramEnd"/>
      <w:r w:rsidR="00955156">
        <w:rPr>
          <w:sz w:val="24"/>
          <w:szCs w:val="24"/>
        </w:rPr>
        <w:t xml:space="preserve"> Execução de</w:t>
      </w:r>
      <w:r w:rsidR="00656489" w:rsidRPr="00BA2DFE">
        <w:rPr>
          <w:sz w:val="24"/>
          <w:szCs w:val="24"/>
        </w:rPr>
        <w:t xml:space="preserve"> obras</w:t>
      </w:r>
      <w:r w:rsidR="00B663D3" w:rsidRPr="00BA2DFE">
        <w:rPr>
          <w:sz w:val="24"/>
          <w:szCs w:val="24"/>
        </w:rPr>
        <w:t xml:space="preserve"> e serviços</w:t>
      </w:r>
      <w:r w:rsidR="00656489" w:rsidRPr="00BA2DFE">
        <w:rPr>
          <w:sz w:val="24"/>
          <w:szCs w:val="24"/>
        </w:rPr>
        <w:t xml:space="preserve"> </w:t>
      </w:r>
      <w:r w:rsidR="00955156">
        <w:rPr>
          <w:sz w:val="24"/>
          <w:szCs w:val="24"/>
        </w:rPr>
        <w:t>para Construção de Sistema de Água na Zona Rural do Município de Paramirim Estado da Bahia.</w:t>
      </w:r>
    </w:p>
    <w:p w:rsidR="00EE5F95" w:rsidRPr="00471FB0" w:rsidRDefault="000477AB" w:rsidP="00B26189">
      <w:pPr>
        <w:keepLines/>
        <w:tabs>
          <w:tab w:val="left" w:pos="1134"/>
        </w:tabs>
        <w:spacing w:after="120"/>
        <w:ind w:left="1134" w:hanging="1134"/>
        <w:jc w:val="both"/>
        <w:rPr>
          <w:sz w:val="24"/>
          <w:szCs w:val="24"/>
        </w:rPr>
      </w:pPr>
      <w:r>
        <w:rPr>
          <w:sz w:val="24"/>
          <w:szCs w:val="24"/>
        </w:rPr>
        <w:t xml:space="preserve">1.2.         </w:t>
      </w:r>
      <w:r w:rsidR="00821F2D" w:rsidRPr="00820857">
        <w:rPr>
          <w:sz w:val="24"/>
          <w:szCs w:val="24"/>
        </w:rPr>
        <w:t>A presente licitação é do tipo “</w:t>
      </w:r>
      <w:r w:rsidR="003447E4">
        <w:rPr>
          <w:sz w:val="24"/>
          <w:szCs w:val="24"/>
        </w:rPr>
        <w:t>Concorrência</w:t>
      </w:r>
      <w:r w:rsidR="00821F2D" w:rsidRPr="00820857">
        <w:rPr>
          <w:sz w:val="24"/>
          <w:szCs w:val="24"/>
        </w:rPr>
        <w:t>”, em regime de c</w:t>
      </w:r>
      <w:r w:rsidR="00EE5F95" w:rsidRPr="00820857">
        <w:rPr>
          <w:sz w:val="24"/>
          <w:szCs w:val="24"/>
        </w:rPr>
        <w:t xml:space="preserve">ontratação “Empreitada </w:t>
      </w:r>
      <w:r w:rsidR="002671A6">
        <w:rPr>
          <w:sz w:val="24"/>
          <w:szCs w:val="24"/>
        </w:rPr>
        <w:t>por</w:t>
      </w:r>
      <w:r w:rsidR="00EE5F95" w:rsidRPr="00820857">
        <w:rPr>
          <w:sz w:val="24"/>
          <w:szCs w:val="24"/>
        </w:rPr>
        <w:t xml:space="preserve"> Preços </w:t>
      </w:r>
      <w:r w:rsidR="00821F2D" w:rsidRPr="00820857">
        <w:rPr>
          <w:sz w:val="24"/>
          <w:szCs w:val="24"/>
        </w:rPr>
        <w:t>Unitários”.</w:t>
      </w:r>
    </w:p>
    <w:p w:rsidR="00E22F1E" w:rsidRPr="00471FB0" w:rsidRDefault="00E22F1E" w:rsidP="001B567E">
      <w:pPr>
        <w:keepNext/>
        <w:widowControl w:val="0"/>
        <w:numPr>
          <w:ilvl w:val="0"/>
          <w:numId w:val="3"/>
        </w:numPr>
        <w:tabs>
          <w:tab w:val="left" w:pos="1134"/>
        </w:tabs>
        <w:spacing w:before="240" w:after="240"/>
        <w:ind w:left="1134" w:right="108" w:hanging="1134"/>
        <w:jc w:val="both"/>
        <w:rPr>
          <w:b/>
          <w:sz w:val="24"/>
          <w:szCs w:val="24"/>
        </w:rPr>
      </w:pPr>
      <w:r w:rsidRPr="00471FB0">
        <w:rPr>
          <w:b/>
          <w:sz w:val="24"/>
          <w:szCs w:val="24"/>
        </w:rPr>
        <w:t>DESCRIÇÃO GERAL DAS OBRAS/ SERVIÇOS E LOCALIZAÇÃO</w:t>
      </w:r>
    </w:p>
    <w:p w:rsidR="00EE5F95" w:rsidRPr="00820857" w:rsidRDefault="00B663D3" w:rsidP="004C224C">
      <w:pPr>
        <w:pStyle w:val="PargrafodaLista"/>
        <w:keepLines/>
        <w:numPr>
          <w:ilvl w:val="1"/>
          <w:numId w:val="19"/>
        </w:numPr>
        <w:tabs>
          <w:tab w:val="left" w:pos="1134"/>
        </w:tabs>
        <w:spacing w:after="120"/>
        <w:ind w:left="1134" w:hanging="1134"/>
        <w:jc w:val="both"/>
        <w:rPr>
          <w:sz w:val="24"/>
          <w:szCs w:val="24"/>
        </w:rPr>
      </w:pPr>
      <w:r>
        <w:rPr>
          <w:sz w:val="24"/>
          <w:szCs w:val="24"/>
        </w:rPr>
        <w:t>As obras e serviços</w:t>
      </w:r>
      <w:r w:rsidR="00E22F1E" w:rsidRPr="00820857">
        <w:rPr>
          <w:sz w:val="24"/>
          <w:szCs w:val="24"/>
        </w:rPr>
        <w:t>, objeto dest</w:t>
      </w:r>
      <w:r w:rsidR="00A865B8" w:rsidRPr="00820857">
        <w:rPr>
          <w:sz w:val="24"/>
          <w:szCs w:val="24"/>
        </w:rPr>
        <w:t>e</w:t>
      </w:r>
      <w:r w:rsidR="00E22F1E" w:rsidRPr="00820857">
        <w:rPr>
          <w:sz w:val="24"/>
          <w:szCs w:val="24"/>
        </w:rPr>
        <w:t xml:space="preserve"> </w:t>
      </w:r>
      <w:r w:rsidR="00B13CE9" w:rsidRPr="00820857">
        <w:rPr>
          <w:sz w:val="24"/>
          <w:szCs w:val="24"/>
        </w:rPr>
        <w:t>Termo de Referência</w:t>
      </w:r>
      <w:r w:rsidR="00E22F1E" w:rsidRPr="00820857">
        <w:rPr>
          <w:sz w:val="24"/>
          <w:szCs w:val="24"/>
        </w:rPr>
        <w:t xml:space="preserve">, se encontram descritos </w:t>
      </w:r>
      <w:r w:rsidR="00DE5837">
        <w:rPr>
          <w:sz w:val="24"/>
          <w:szCs w:val="24"/>
        </w:rPr>
        <w:t xml:space="preserve">nas Especificações Técnicas </w:t>
      </w:r>
      <w:r w:rsidR="00E22F1E" w:rsidRPr="00820857">
        <w:rPr>
          <w:sz w:val="24"/>
          <w:szCs w:val="24"/>
        </w:rPr>
        <w:t xml:space="preserve">e quantificados na Planilha de Orçamentação, parte integrante deste </w:t>
      </w:r>
      <w:r w:rsidR="00684FD7">
        <w:rPr>
          <w:sz w:val="24"/>
          <w:szCs w:val="24"/>
        </w:rPr>
        <w:t>TR</w:t>
      </w:r>
      <w:r w:rsidR="002671A6">
        <w:rPr>
          <w:sz w:val="24"/>
          <w:szCs w:val="24"/>
        </w:rPr>
        <w:t xml:space="preserve"> (</w:t>
      </w:r>
      <w:r w:rsidR="00684FD7">
        <w:rPr>
          <w:sz w:val="24"/>
          <w:szCs w:val="24"/>
        </w:rPr>
        <w:t>Termo de Referência</w:t>
      </w:r>
      <w:r w:rsidR="002671A6">
        <w:rPr>
          <w:sz w:val="24"/>
          <w:szCs w:val="24"/>
        </w:rPr>
        <w:t>)</w:t>
      </w:r>
      <w:r w:rsidR="00E22F1E" w:rsidRPr="00820857">
        <w:rPr>
          <w:sz w:val="24"/>
          <w:szCs w:val="24"/>
        </w:rPr>
        <w:t>.</w:t>
      </w:r>
      <w:r w:rsidR="00820857">
        <w:rPr>
          <w:sz w:val="24"/>
          <w:szCs w:val="24"/>
        </w:rPr>
        <w:t xml:space="preserve"> </w:t>
      </w:r>
      <w:r>
        <w:rPr>
          <w:sz w:val="24"/>
          <w:szCs w:val="24"/>
        </w:rPr>
        <w:t xml:space="preserve">As obras e </w:t>
      </w:r>
      <w:r w:rsidR="00E22F1E" w:rsidRPr="00820857">
        <w:rPr>
          <w:sz w:val="24"/>
          <w:szCs w:val="24"/>
        </w:rPr>
        <w:t>serviços</w:t>
      </w:r>
      <w:r>
        <w:rPr>
          <w:sz w:val="24"/>
          <w:szCs w:val="24"/>
        </w:rPr>
        <w:t>,</w:t>
      </w:r>
      <w:r w:rsidR="00E22F1E" w:rsidRPr="00820857">
        <w:rPr>
          <w:sz w:val="24"/>
          <w:szCs w:val="24"/>
        </w:rPr>
        <w:t xml:space="preserve"> objeto da presente licitação</w:t>
      </w:r>
      <w:r>
        <w:rPr>
          <w:sz w:val="24"/>
          <w:szCs w:val="24"/>
        </w:rPr>
        <w:t>,</w:t>
      </w:r>
      <w:r w:rsidR="00E22F1E" w:rsidRPr="00820857">
        <w:rPr>
          <w:sz w:val="24"/>
          <w:szCs w:val="24"/>
        </w:rPr>
        <w:t xml:space="preserve"> serão executadas</w:t>
      </w:r>
      <w:r w:rsidR="009C0E01">
        <w:rPr>
          <w:sz w:val="24"/>
          <w:szCs w:val="24"/>
        </w:rPr>
        <w:t xml:space="preserve"> </w:t>
      </w:r>
      <w:r>
        <w:rPr>
          <w:sz w:val="24"/>
          <w:szCs w:val="24"/>
        </w:rPr>
        <w:t xml:space="preserve">no município de </w:t>
      </w:r>
      <w:r w:rsidR="00955156">
        <w:rPr>
          <w:sz w:val="24"/>
          <w:szCs w:val="24"/>
        </w:rPr>
        <w:t>Paramirim</w:t>
      </w:r>
      <w:r w:rsidR="005A578D">
        <w:rPr>
          <w:sz w:val="24"/>
          <w:szCs w:val="24"/>
        </w:rPr>
        <w:t xml:space="preserve"> no</w:t>
      </w:r>
      <w:r w:rsidR="00E22F1E" w:rsidRPr="00820857">
        <w:rPr>
          <w:sz w:val="24"/>
          <w:szCs w:val="24"/>
        </w:rPr>
        <w:t xml:space="preserve"> Estado d</w:t>
      </w:r>
      <w:r w:rsidR="00E16EBC" w:rsidRPr="00820857">
        <w:rPr>
          <w:sz w:val="24"/>
          <w:szCs w:val="24"/>
        </w:rPr>
        <w:t>a</w:t>
      </w:r>
      <w:r w:rsidR="00E22F1E" w:rsidRPr="00820857">
        <w:rPr>
          <w:sz w:val="24"/>
          <w:szCs w:val="24"/>
        </w:rPr>
        <w:t xml:space="preserve"> </w:t>
      </w:r>
      <w:r w:rsidR="00E16EBC" w:rsidRPr="00820857">
        <w:rPr>
          <w:sz w:val="24"/>
          <w:szCs w:val="24"/>
        </w:rPr>
        <w:t>Bahia</w:t>
      </w:r>
      <w:r w:rsidR="00E22F1E" w:rsidRPr="00820857">
        <w:rPr>
          <w:sz w:val="24"/>
          <w:szCs w:val="24"/>
        </w:rPr>
        <w:t xml:space="preserve">, compreendendo </w:t>
      </w:r>
      <w:r w:rsidR="009C0E01" w:rsidRPr="00820857">
        <w:rPr>
          <w:sz w:val="24"/>
          <w:szCs w:val="24"/>
        </w:rPr>
        <w:t>a área de abrangência da 2ª Superintendência Regional da CODEVASF</w:t>
      </w:r>
      <w:r w:rsidR="00E22F1E" w:rsidRPr="00820857">
        <w:rPr>
          <w:sz w:val="24"/>
          <w:szCs w:val="24"/>
        </w:rPr>
        <w:t>.</w:t>
      </w:r>
    </w:p>
    <w:p w:rsidR="00820857" w:rsidRPr="00820857" w:rsidRDefault="00820857" w:rsidP="00820857">
      <w:pPr>
        <w:pStyle w:val="PargrafodaLista"/>
        <w:ind w:left="1134"/>
        <w:rPr>
          <w:sz w:val="24"/>
          <w:szCs w:val="24"/>
        </w:rPr>
      </w:pPr>
    </w:p>
    <w:p w:rsidR="00B13CE9" w:rsidRPr="00502E11" w:rsidRDefault="00B13CE9" w:rsidP="004C224C">
      <w:pPr>
        <w:pStyle w:val="PargrafodaLista"/>
        <w:keepLines/>
        <w:numPr>
          <w:ilvl w:val="1"/>
          <w:numId w:val="19"/>
        </w:numPr>
        <w:tabs>
          <w:tab w:val="left" w:pos="1134"/>
        </w:tabs>
        <w:spacing w:after="120"/>
        <w:ind w:left="1134" w:hanging="1134"/>
        <w:jc w:val="both"/>
        <w:rPr>
          <w:sz w:val="24"/>
          <w:szCs w:val="24"/>
        </w:rPr>
      </w:pPr>
      <w:r w:rsidRPr="00502E11">
        <w:rPr>
          <w:sz w:val="24"/>
          <w:szCs w:val="24"/>
        </w:rPr>
        <w:t>As obras e serviços, qualificados e quantificados em Planilha Orçamentária (Anexo II), estão descritos na seguinte forma:</w:t>
      </w:r>
      <w:r w:rsidR="009C0E01" w:rsidRPr="00502E11">
        <w:rPr>
          <w:sz w:val="24"/>
          <w:szCs w:val="24"/>
        </w:rPr>
        <w:t xml:space="preserve"> </w:t>
      </w:r>
      <w:r w:rsidR="001224A9" w:rsidRPr="001224A9">
        <w:rPr>
          <w:b/>
          <w:sz w:val="24"/>
          <w:szCs w:val="24"/>
        </w:rPr>
        <w:t>1.0-</w:t>
      </w:r>
      <w:r w:rsidR="009C0E01" w:rsidRPr="00502E11">
        <w:rPr>
          <w:sz w:val="24"/>
          <w:szCs w:val="24"/>
        </w:rPr>
        <w:t>SERVIÇOS PRELIMINARES</w:t>
      </w:r>
      <w:r w:rsidR="001224A9">
        <w:rPr>
          <w:sz w:val="24"/>
          <w:szCs w:val="24"/>
        </w:rPr>
        <w:t xml:space="preserve"> (</w:t>
      </w:r>
      <w:proofErr w:type="spellStart"/>
      <w:r w:rsidR="001224A9">
        <w:rPr>
          <w:sz w:val="24"/>
          <w:szCs w:val="24"/>
        </w:rPr>
        <w:t>Mobilidação</w:t>
      </w:r>
      <w:proofErr w:type="spellEnd"/>
      <w:r w:rsidR="001224A9">
        <w:rPr>
          <w:sz w:val="24"/>
          <w:szCs w:val="24"/>
        </w:rPr>
        <w:t xml:space="preserve"> de equipamento e </w:t>
      </w:r>
      <w:proofErr w:type="gramStart"/>
      <w:r w:rsidR="001224A9">
        <w:rPr>
          <w:sz w:val="24"/>
          <w:szCs w:val="24"/>
        </w:rPr>
        <w:t>pessoal,</w:t>
      </w:r>
      <w:proofErr w:type="gramEnd"/>
      <w:r w:rsidR="001224A9">
        <w:rPr>
          <w:sz w:val="24"/>
          <w:szCs w:val="24"/>
        </w:rPr>
        <w:t xml:space="preserve">desmobilização de equipamento e pessoal, administração local da obra, placa da obra, </w:t>
      </w:r>
      <w:r w:rsidR="001224A9" w:rsidRPr="001224A9">
        <w:rPr>
          <w:sz w:val="24"/>
          <w:szCs w:val="24"/>
        </w:rPr>
        <w:t xml:space="preserve">Barracão em chapa de madeira compensada com banheiro, cobertura em fibrocimento 4 mm, incluso instalações </w:t>
      </w:r>
      <w:proofErr w:type="spellStart"/>
      <w:r w:rsidR="001224A9" w:rsidRPr="001224A9">
        <w:rPr>
          <w:sz w:val="24"/>
          <w:szCs w:val="24"/>
        </w:rPr>
        <w:t>hidro-sanitárias</w:t>
      </w:r>
      <w:proofErr w:type="spellEnd"/>
      <w:r w:rsidR="001224A9" w:rsidRPr="001224A9">
        <w:rPr>
          <w:sz w:val="24"/>
          <w:szCs w:val="24"/>
        </w:rPr>
        <w:t xml:space="preserve"> e </w:t>
      </w:r>
      <w:proofErr w:type="spellStart"/>
      <w:r w:rsidR="001224A9" w:rsidRPr="001224A9">
        <w:rPr>
          <w:sz w:val="24"/>
          <w:szCs w:val="24"/>
        </w:rPr>
        <w:t>eletricas</w:t>
      </w:r>
      <w:proofErr w:type="spellEnd"/>
      <w:r w:rsidR="001224A9">
        <w:rPr>
          <w:sz w:val="24"/>
          <w:szCs w:val="24"/>
        </w:rPr>
        <w:t xml:space="preserve"> e </w:t>
      </w:r>
      <w:r w:rsidR="001224A9" w:rsidRPr="001224A9">
        <w:rPr>
          <w:sz w:val="24"/>
          <w:szCs w:val="24"/>
        </w:rPr>
        <w:t xml:space="preserve">Veículo tipo Caminhonete PICK-UP 4X4, com ar-condicionado para apoio à fiscalização </w:t>
      </w:r>
      <w:proofErr w:type="spellStart"/>
      <w:r w:rsidR="001224A9" w:rsidRPr="001224A9">
        <w:rPr>
          <w:sz w:val="24"/>
          <w:szCs w:val="24"/>
        </w:rPr>
        <w:t>incluíndo</w:t>
      </w:r>
      <w:proofErr w:type="spellEnd"/>
      <w:r w:rsidR="001224A9" w:rsidRPr="001224A9">
        <w:rPr>
          <w:sz w:val="24"/>
          <w:szCs w:val="24"/>
        </w:rPr>
        <w:t xml:space="preserve"> despesas com combustível, óleos, manutenção, licenciamento, seguros, impostos, etc</w:t>
      </w:r>
      <w:r w:rsidR="001224A9">
        <w:rPr>
          <w:sz w:val="24"/>
          <w:szCs w:val="24"/>
        </w:rPr>
        <w:t>)</w:t>
      </w:r>
      <w:r w:rsidR="00716FC2">
        <w:rPr>
          <w:sz w:val="24"/>
          <w:szCs w:val="24"/>
        </w:rPr>
        <w:t>,</w:t>
      </w:r>
      <w:r w:rsidR="001224A9">
        <w:rPr>
          <w:sz w:val="24"/>
          <w:szCs w:val="24"/>
        </w:rPr>
        <w:t xml:space="preserve"> </w:t>
      </w:r>
      <w:r w:rsidR="001224A9" w:rsidRPr="001224A9">
        <w:rPr>
          <w:b/>
          <w:sz w:val="24"/>
          <w:szCs w:val="24"/>
        </w:rPr>
        <w:t>2.0-</w:t>
      </w:r>
      <w:r w:rsidR="00955156" w:rsidRPr="00502E11">
        <w:rPr>
          <w:sz w:val="24"/>
          <w:szCs w:val="24"/>
        </w:rPr>
        <w:t>ESTAÇÃO ELEVATÓRIA (EEAA I e II) - REDE ADUTORA,</w:t>
      </w:r>
      <w:r w:rsidR="001224A9">
        <w:rPr>
          <w:sz w:val="24"/>
          <w:szCs w:val="24"/>
        </w:rPr>
        <w:t xml:space="preserve"> </w:t>
      </w:r>
      <w:r w:rsidR="001224A9" w:rsidRPr="001224A9">
        <w:rPr>
          <w:b/>
          <w:sz w:val="24"/>
          <w:szCs w:val="24"/>
        </w:rPr>
        <w:t>3.0-</w:t>
      </w:r>
      <w:r w:rsidR="001224A9">
        <w:rPr>
          <w:sz w:val="24"/>
          <w:szCs w:val="24"/>
        </w:rPr>
        <w:t xml:space="preserve">ESTAÇÃO ELEVATÓRIA </w:t>
      </w:r>
      <w:r w:rsidR="001224A9" w:rsidRPr="001224A9">
        <w:rPr>
          <w:sz w:val="24"/>
          <w:szCs w:val="24"/>
        </w:rPr>
        <w:t>(EEAA III)- REDE CAPÃO</w:t>
      </w:r>
      <w:r w:rsidR="001224A9">
        <w:rPr>
          <w:sz w:val="24"/>
          <w:szCs w:val="24"/>
        </w:rPr>
        <w:t xml:space="preserve">, </w:t>
      </w:r>
      <w:r w:rsidR="001224A9" w:rsidRPr="001224A9">
        <w:rPr>
          <w:b/>
          <w:sz w:val="24"/>
          <w:szCs w:val="24"/>
        </w:rPr>
        <w:t>4.0-</w:t>
      </w:r>
      <w:r w:rsidR="00955156" w:rsidRPr="00502E11">
        <w:rPr>
          <w:sz w:val="24"/>
          <w:szCs w:val="24"/>
        </w:rPr>
        <w:t xml:space="preserve">RESERVATÓRIO (Estação Elevatória I e II)- 10 </w:t>
      </w:r>
      <w:proofErr w:type="spellStart"/>
      <w:r w:rsidR="00955156" w:rsidRPr="00502E11">
        <w:rPr>
          <w:sz w:val="24"/>
          <w:szCs w:val="24"/>
        </w:rPr>
        <w:t>m³</w:t>
      </w:r>
      <w:proofErr w:type="spellEnd"/>
      <w:r w:rsidR="00955156" w:rsidRPr="00502E11">
        <w:rPr>
          <w:sz w:val="24"/>
          <w:szCs w:val="24"/>
        </w:rPr>
        <w:t xml:space="preserve">, </w:t>
      </w:r>
      <w:r w:rsidR="001224A9" w:rsidRPr="001224A9">
        <w:rPr>
          <w:b/>
          <w:sz w:val="24"/>
          <w:szCs w:val="24"/>
        </w:rPr>
        <w:t>5.0-</w:t>
      </w:r>
      <w:r w:rsidR="00955156" w:rsidRPr="00502E11">
        <w:rPr>
          <w:sz w:val="24"/>
          <w:szCs w:val="24"/>
        </w:rPr>
        <w:t xml:space="preserve">REDE DE ADUÇÃO, </w:t>
      </w:r>
      <w:r w:rsidR="001224A9" w:rsidRPr="00FC03A1">
        <w:rPr>
          <w:b/>
          <w:sz w:val="24"/>
          <w:szCs w:val="24"/>
        </w:rPr>
        <w:t>6.0-</w:t>
      </w:r>
      <w:r w:rsidR="00955156" w:rsidRPr="00502E11">
        <w:rPr>
          <w:sz w:val="24"/>
          <w:szCs w:val="24"/>
        </w:rPr>
        <w:t xml:space="preserve">RESERVATÓRIO APOIADO-MORRO DO ALHO, </w:t>
      </w:r>
      <w:r w:rsidR="001224A9" w:rsidRPr="00FC03A1">
        <w:rPr>
          <w:b/>
          <w:sz w:val="24"/>
          <w:szCs w:val="24"/>
        </w:rPr>
        <w:t>7.0-</w:t>
      </w:r>
      <w:r w:rsidR="00955156" w:rsidRPr="00502E11">
        <w:rPr>
          <w:sz w:val="24"/>
          <w:szCs w:val="24"/>
        </w:rPr>
        <w:t xml:space="preserve">REDE DE DISTRIBUIÇÃO, </w:t>
      </w:r>
      <w:r w:rsidR="001224A9" w:rsidRPr="00FC03A1">
        <w:rPr>
          <w:b/>
          <w:sz w:val="24"/>
          <w:szCs w:val="24"/>
        </w:rPr>
        <w:t>8.0-</w:t>
      </w:r>
      <w:r w:rsidR="00955156" w:rsidRPr="00502E11">
        <w:rPr>
          <w:sz w:val="24"/>
          <w:szCs w:val="24"/>
        </w:rPr>
        <w:t>LIGAÇÃO DOMICILIARES,</w:t>
      </w:r>
      <w:r w:rsidR="001224A9">
        <w:rPr>
          <w:sz w:val="24"/>
          <w:szCs w:val="24"/>
        </w:rPr>
        <w:t xml:space="preserve"> </w:t>
      </w:r>
      <w:r w:rsidR="001224A9" w:rsidRPr="00FC03A1">
        <w:rPr>
          <w:b/>
          <w:sz w:val="24"/>
          <w:szCs w:val="24"/>
        </w:rPr>
        <w:t>9.0-</w:t>
      </w:r>
      <w:r w:rsidR="002671A6" w:rsidRPr="00502E11">
        <w:rPr>
          <w:sz w:val="24"/>
          <w:szCs w:val="24"/>
        </w:rPr>
        <w:t>SERVIÇOS DIVERSOS</w:t>
      </w:r>
      <w:r w:rsidR="00955156" w:rsidRPr="00502E11">
        <w:rPr>
          <w:sz w:val="24"/>
          <w:szCs w:val="24"/>
        </w:rPr>
        <w:t xml:space="preserve"> </w:t>
      </w:r>
      <w:r w:rsidR="00FC03A1">
        <w:rPr>
          <w:sz w:val="24"/>
          <w:szCs w:val="24"/>
        </w:rPr>
        <w:t>e</w:t>
      </w:r>
      <w:r w:rsidR="00955156" w:rsidRPr="00502E11">
        <w:rPr>
          <w:sz w:val="24"/>
          <w:szCs w:val="24"/>
        </w:rPr>
        <w:t xml:space="preserve"> </w:t>
      </w:r>
      <w:r w:rsidR="001224A9" w:rsidRPr="00FC03A1">
        <w:rPr>
          <w:b/>
          <w:sz w:val="24"/>
          <w:szCs w:val="24"/>
        </w:rPr>
        <w:t>10.0-</w:t>
      </w:r>
      <w:r w:rsidR="00955156" w:rsidRPr="00502E11">
        <w:rPr>
          <w:sz w:val="24"/>
          <w:szCs w:val="24"/>
        </w:rPr>
        <w:t>INSTALAÇÃO ELÉTRICA</w:t>
      </w:r>
      <w:r w:rsidRPr="00502E11">
        <w:rPr>
          <w:sz w:val="24"/>
          <w:szCs w:val="24"/>
        </w:rPr>
        <w:t>.</w:t>
      </w:r>
    </w:p>
    <w:p w:rsidR="00E22F1E" w:rsidRPr="00471FB0" w:rsidRDefault="00E22F1E" w:rsidP="00F41BC3">
      <w:pPr>
        <w:pStyle w:val="PargrafodaLista"/>
        <w:keepNext/>
        <w:widowControl w:val="0"/>
        <w:numPr>
          <w:ilvl w:val="0"/>
          <w:numId w:val="3"/>
        </w:numPr>
        <w:tabs>
          <w:tab w:val="left" w:pos="1134"/>
        </w:tabs>
        <w:spacing w:before="240" w:after="240"/>
        <w:ind w:left="1134" w:right="108" w:hanging="1134"/>
        <w:jc w:val="both"/>
        <w:rPr>
          <w:b/>
          <w:sz w:val="24"/>
          <w:szCs w:val="24"/>
        </w:rPr>
      </w:pPr>
      <w:r w:rsidRPr="00471FB0">
        <w:rPr>
          <w:b/>
          <w:sz w:val="24"/>
          <w:szCs w:val="24"/>
        </w:rPr>
        <w:t>ESTIMATIVA DE CUSTO</w:t>
      </w:r>
    </w:p>
    <w:p w:rsidR="00F41BC3" w:rsidRPr="003006E6" w:rsidRDefault="00F41BC3" w:rsidP="00EE2CE4">
      <w:pPr>
        <w:tabs>
          <w:tab w:val="left" w:pos="1134"/>
        </w:tabs>
        <w:spacing w:before="120" w:line="276" w:lineRule="auto"/>
        <w:ind w:left="1134" w:hanging="1134"/>
        <w:jc w:val="both"/>
        <w:rPr>
          <w:sz w:val="24"/>
          <w:szCs w:val="24"/>
        </w:rPr>
      </w:pPr>
      <w:r w:rsidRPr="00471FB0">
        <w:rPr>
          <w:sz w:val="24"/>
          <w:szCs w:val="24"/>
        </w:rPr>
        <w:t xml:space="preserve">3.1         </w:t>
      </w:r>
      <w:r w:rsidR="005A578D">
        <w:rPr>
          <w:sz w:val="24"/>
          <w:szCs w:val="24"/>
        </w:rPr>
        <w:t xml:space="preserve"> </w:t>
      </w:r>
      <w:r w:rsidR="00EE2CE4">
        <w:rPr>
          <w:sz w:val="24"/>
          <w:szCs w:val="24"/>
        </w:rPr>
        <w:t xml:space="preserve">  </w:t>
      </w:r>
      <w:r w:rsidR="00BA2DFE">
        <w:rPr>
          <w:sz w:val="24"/>
          <w:szCs w:val="24"/>
        </w:rPr>
        <w:t xml:space="preserve"> </w:t>
      </w:r>
      <w:r w:rsidR="00E22F1E" w:rsidRPr="003006E6">
        <w:rPr>
          <w:sz w:val="24"/>
          <w:szCs w:val="24"/>
        </w:rPr>
        <w:t>A CODEVASF se propõe a pagar pelas obras</w:t>
      </w:r>
      <w:r w:rsidR="005A578D" w:rsidRPr="003006E6">
        <w:rPr>
          <w:sz w:val="24"/>
          <w:szCs w:val="24"/>
        </w:rPr>
        <w:t xml:space="preserve"> e serviços</w:t>
      </w:r>
      <w:r w:rsidR="00E22F1E" w:rsidRPr="003006E6">
        <w:rPr>
          <w:sz w:val="24"/>
          <w:szCs w:val="24"/>
        </w:rPr>
        <w:t xml:space="preserve">, objeto desta licitação, o valor máximo global de </w:t>
      </w:r>
      <w:r w:rsidR="006B7E7D">
        <w:rPr>
          <w:rFonts w:ascii="Arial" w:hAnsi="Arial" w:cs="Arial"/>
          <w:b/>
          <w:sz w:val="22"/>
          <w:szCs w:val="22"/>
        </w:rPr>
        <w:t>R$ 1.4</w:t>
      </w:r>
      <w:r w:rsidR="005E6CA0">
        <w:rPr>
          <w:rFonts w:ascii="Arial" w:hAnsi="Arial" w:cs="Arial"/>
          <w:b/>
          <w:sz w:val="22"/>
          <w:szCs w:val="22"/>
        </w:rPr>
        <w:t>86</w:t>
      </w:r>
      <w:r w:rsidR="006B7E7D">
        <w:rPr>
          <w:rFonts w:ascii="Arial" w:hAnsi="Arial" w:cs="Arial"/>
          <w:b/>
          <w:sz w:val="22"/>
          <w:szCs w:val="22"/>
        </w:rPr>
        <w:t>.</w:t>
      </w:r>
      <w:r w:rsidR="005E6CA0">
        <w:rPr>
          <w:rFonts w:ascii="Arial" w:hAnsi="Arial" w:cs="Arial"/>
          <w:b/>
          <w:sz w:val="22"/>
          <w:szCs w:val="22"/>
        </w:rPr>
        <w:t>762</w:t>
      </w:r>
      <w:r w:rsidR="006B7E7D">
        <w:rPr>
          <w:rFonts w:ascii="Arial" w:hAnsi="Arial" w:cs="Arial"/>
          <w:b/>
          <w:sz w:val="22"/>
          <w:szCs w:val="22"/>
        </w:rPr>
        <w:t>,8</w:t>
      </w:r>
      <w:r w:rsidR="005E6CA0">
        <w:rPr>
          <w:rFonts w:ascii="Arial" w:hAnsi="Arial" w:cs="Arial"/>
          <w:b/>
          <w:sz w:val="22"/>
          <w:szCs w:val="22"/>
        </w:rPr>
        <w:t>4</w:t>
      </w:r>
      <w:r w:rsidR="006B7E7D">
        <w:rPr>
          <w:rFonts w:ascii="Arial" w:hAnsi="Arial" w:cs="Arial"/>
          <w:b/>
          <w:sz w:val="22"/>
          <w:szCs w:val="22"/>
        </w:rPr>
        <w:t xml:space="preserve"> (</w:t>
      </w:r>
      <w:proofErr w:type="gramStart"/>
      <w:r w:rsidR="006B7E7D">
        <w:rPr>
          <w:rFonts w:ascii="Arial" w:hAnsi="Arial" w:cs="Arial"/>
          <w:b/>
          <w:sz w:val="22"/>
          <w:szCs w:val="22"/>
        </w:rPr>
        <w:t>Hum</w:t>
      </w:r>
      <w:proofErr w:type="gramEnd"/>
      <w:r w:rsidR="006B7E7D">
        <w:rPr>
          <w:rFonts w:ascii="Arial" w:hAnsi="Arial" w:cs="Arial"/>
          <w:b/>
          <w:sz w:val="22"/>
          <w:szCs w:val="22"/>
        </w:rPr>
        <w:t xml:space="preserve"> milhão, quatrocentos e </w:t>
      </w:r>
      <w:r w:rsidR="005E6CA0">
        <w:rPr>
          <w:rFonts w:ascii="Arial" w:hAnsi="Arial" w:cs="Arial"/>
          <w:b/>
          <w:sz w:val="22"/>
          <w:szCs w:val="22"/>
        </w:rPr>
        <w:t xml:space="preserve">oitenta e seis </w:t>
      </w:r>
      <w:r w:rsidR="006B7E7D">
        <w:rPr>
          <w:rFonts w:ascii="Arial" w:hAnsi="Arial" w:cs="Arial"/>
          <w:b/>
          <w:sz w:val="22"/>
          <w:szCs w:val="22"/>
        </w:rPr>
        <w:t xml:space="preserve">mil, </w:t>
      </w:r>
      <w:r w:rsidR="005E6CA0">
        <w:rPr>
          <w:rFonts w:ascii="Arial" w:hAnsi="Arial" w:cs="Arial"/>
          <w:b/>
          <w:sz w:val="22"/>
          <w:szCs w:val="22"/>
        </w:rPr>
        <w:t xml:space="preserve">setecentos e sessenta dois reais e oitenta e quatro </w:t>
      </w:r>
      <w:r w:rsidR="006B7E7D">
        <w:rPr>
          <w:rFonts w:ascii="Arial" w:hAnsi="Arial" w:cs="Arial"/>
          <w:b/>
          <w:sz w:val="22"/>
          <w:szCs w:val="22"/>
        </w:rPr>
        <w:t>centavos)</w:t>
      </w:r>
      <w:r w:rsidR="006B7E7D" w:rsidRPr="00115E86">
        <w:rPr>
          <w:rFonts w:ascii="Arial" w:hAnsi="Arial" w:cs="Arial"/>
          <w:b/>
          <w:sz w:val="24"/>
          <w:szCs w:val="24"/>
        </w:rPr>
        <w:t>,</w:t>
      </w:r>
      <w:r w:rsidR="00C04C18" w:rsidRPr="003006E6">
        <w:rPr>
          <w:sz w:val="24"/>
          <w:szCs w:val="24"/>
        </w:rPr>
        <w:t xml:space="preserve"> </w:t>
      </w:r>
      <w:r w:rsidR="00E22F1E" w:rsidRPr="003006E6">
        <w:rPr>
          <w:sz w:val="24"/>
          <w:szCs w:val="24"/>
        </w:rPr>
        <w:t xml:space="preserve">a preços de </w:t>
      </w:r>
      <w:r w:rsidR="002671A6" w:rsidRPr="003006E6">
        <w:rPr>
          <w:sz w:val="24"/>
          <w:szCs w:val="24"/>
        </w:rPr>
        <w:t xml:space="preserve">SINAPI </w:t>
      </w:r>
      <w:r w:rsidR="005E6CA0">
        <w:rPr>
          <w:sz w:val="24"/>
          <w:szCs w:val="24"/>
        </w:rPr>
        <w:t>ABRIL/2014</w:t>
      </w:r>
      <w:r w:rsidR="00E22F1E" w:rsidRPr="003006E6">
        <w:rPr>
          <w:sz w:val="24"/>
          <w:szCs w:val="24"/>
        </w:rPr>
        <w:t>, já incluso o BDI, encargos sociais, taxas, impostos e emolumentos</w:t>
      </w:r>
      <w:r w:rsidR="00127D52" w:rsidRPr="003006E6">
        <w:rPr>
          <w:sz w:val="24"/>
          <w:szCs w:val="24"/>
        </w:rPr>
        <w:t>.</w:t>
      </w:r>
    </w:p>
    <w:p w:rsidR="00E16EBC" w:rsidRDefault="00F41BC3" w:rsidP="00EE2CE4">
      <w:pPr>
        <w:tabs>
          <w:tab w:val="left" w:pos="1134"/>
          <w:tab w:val="left" w:pos="1843"/>
          <w:tab w:val="left" w:pos="3049"/>
          <w:tab w:val="left" w:pos="4820"/>
        </w:tabs>
        <w:ind w:left="1134" w:hanging="1134"/>
        <w:jc w:val="both"/>
        <w:rPr>
          <w:sz w:val="24"/>
          <w:szCs w:val="24"/>
        </w:rPr>
      </w:pPr>
      <w:r w:rsidRPr="00820857">
        <w:rPr>
          <w:sz w:val="24"/>
          <w:szCs w:val="24"/>
        </w:rPr>
        <w:t xml:space="preserve">3.2            </w:t>
      </w:r>
      <w:r w:rsidR="00127D52" w:rsidRPr="00820857">
        <w:rPr>
          <w:sz w:val="24"/>
          <w:szCs w:val="24"/>
        </w:rPr>
        <w:t>As despesas com a execução dos serviços correrão à conta do</w:t>
      </w:r>
      <w:r w:rsidR="00E16EBC" w:rsidRPr="00820857">
        <w:rPr>
          <w:sz w:val="24"/>
          <w:szCs w:val="24"/>
        </w:rPr>
        <w:t>s</w:t>
      </w:r>
      <w:r w:rsidR="00127D52" w:rsidRPr="00820857">
        <w:rPr>
          <w:sz w:val="24"/>
          <w:szCs w:val="24"/>
        </w:rPr>
        <w:t xml:space="preserve"> Programa</w:t>
      </w:r>
      <w:r w:rsidR="00E16EBC" w:rsidRPr="00820857">
        <w:rPr>
          <w:sz w:val="24"/>
          <w:szCs w:val="24"/>
        </w:rPr>
        <w:t>s</w:t>
      </w:r>
      <w:r w:rsidR="00127D52" w:rsidRPr="00820857">
        <w:rPr>
          <w:sz w:val="24"/>
          <w:szCs w:val="24"/>
        </w:rPr>
        <w:t xml:space="preserve"> de Trabalho: </w:t>
      </w:r>
    </w:p>
    <w:p w:rsidR="00547011" w:rsidRPr="00820857" w:rsidRDefault="00547011" w:rsidP="00F41BC3">
      <w:pPr>
        <w:tabs>
          <w:tab w:val="left" w:pos="1134"/>
          <w:tab w:val="left" w:pos="1843"/>
          <w:tab w:val="left" w:pos="3049"/>
          <w:tab w:val="left" w:pos="4820"/>
        </w:tabs>
        <w:ind w:left="1701" w:hanging="1701"/>
        <w:jc w:val="both"/>
        <w:rPr>
          <w:sz w:val="24"/>
          <w:szCs w:val="24"/>
        </w:rPr>
      </w:pPr>
    </w:p>
    <w:p w:rsidR="00547011" w:rsidRPr="00547011" w:rsidRDefault="00CC41C6" w:rsidP="00547011">
      <w:pPr>
        <w:tabs>
          <w:tab w:val="left" w:pos="1843"/>
          <w:tab w:val="left" w:pos="2977"/>
          <w:tab w:val="left" w:pos="4678"/>
          <w:tab w:val="left" w:pos="4820"/>
        </w:tabs>
        <w:ind w:left="2765" w:hanging="2693"/>
        <w:jc w:val="both"/>
        <w:rPr>
          <w:rFonts w:ascii="Arial" w:hAnsi="Arial" w:cs="Arial"/>
          <w:i/>
          <w:snapToGrid w:val="0"/>
        </w:rPr>
      </w:pPr>
      <w:r>
        <w:rPr>
          <w:rFonts w:ascii="Arial" w:hAnsi="Arial" w:cs="Arial"/>
          <w:i/>
          <w:snapToGrid w:val="0"/>
        </w:rPr>
        <w:t xml:space="preserve">              </w:t>
      </w:r>
      <w:r w:rsidR="00095AB2">
        <w:rPr>
          <w:rFonts w:ascii="Arial" w:hAnsi="Arial" w:cs="Arial"/>
          <w:i/>
          <w:snapToGrid w:val="0"/>
        </w:rPr>
        <w:t xml:space="preserve">      </w:t>
      </w:r>
      <w:r w:rsidR="00547011" w:rsidRPr="0035278D">
        <w:rPr>
          <w:rFonts w:ascii="Arial" w:hAnsi="Arial" w:cs="Arial"/>
          <w:i/>
          <w:snapToGrid w:val="0"/>
        </w:rPr>
        <w:t xml:space="preserve">Nº </w:t>
      </w:r>
      <w:r>
        <w:rPr>
          <w:rFonts w:ascii="Arial" w:hAnsi="Arial" w:cs="Arial"/>
          <w:i/>
          <w:snapToGrid w:val="0"/>
        </w:rPr>
        <w:t>15.244.2029.7</w:t>
      </w:r>
      <w:proofErr w:type="gramStart"/>
      <w:r>
        <w:rPr>
          <w:rFonts w:ascii="Arial" w:hAnsi="Arial" w:cs="Arial"/>
          <w:i/>
          <w:snapToGrid w:val="0"/>
        </w:rPr>
        <w:t>k66.</w:t>
      </w:r>
      <w:proofErr w:type="gramEnd"/>
      <w:r>
        <w:rPr>
          <w:rFonts w:ascii="Arial" w:hAnsi="Arial" w:cs="Arial"/>
          <w:i/>
          <w:snapToGrid w:val="0"/>
        </w:rPr>
        <w:t>0029</w:t>
      </w:r>
      <w:r w:rsidR="00655412">
        <w:rPr>
          <w:rFonts w:ascii="Arial" w:hAnsi="Arial" w:cs="Arial"/>
          <w:i/>
          <w:snapToGrid w:val="0"/>
        </w:rPr>
        <w:t xml:space="preserve"> – Apoio a Desenvolvimento Sustentável no Estado da Bahia.</w:t>
      </w:r>
    </w:p>
    <w:p w:rsidR="00BF0BC6" w:rsidRPr="00547011" w:rsidRDefault="00BF0BC6" w:rsidP="00BF0BC6">
      <w:pPr>
        <w:suppressAutoHyphens/>
        <w:ind w:left="720"/>
        <w:jc w:val="both"/>
        <w:rPr>
          <w:i/>
          <w:sz w:val="24"/>
          <w:szCs w:val="24"/>
        </w:rPr>
      </w:pPr>
    </w:p>
    <w:p w:rsidR="00547011" w:rsidRPr="005A578D" w:rsidRDefault="00F41BC3" w:rsidP="004C224C">
      <w:pPr>
        <w:pStyle w:val="PargrafodaLista"/>
        <w:keepLines/>
        <w:numPr>
          <w:ilvl w:val="1"/>
          <w:numId w:val="21"/>
        </w:numPr>
        <w:tabs>
          <w:tab w:val="left" w:pos="1134"/>
        </w:tabs>
        <w:spacing w:after="120"/>
        <w:ind w:hanging="720"/>
        <w:jc w:val="both"/>
        <w:rPr>
          <w:sz w:val="24"/>
          <w:szCs w:val="24"/>
        </w:rPr>
      </w:pPr>
      <w:r w:rsidRPr="00820857">
        <w:rPr>
          <w:sz w:val="24"/>
          <w:szCs w:val="24"/>
        </w:rPr>
        <w:t xml:space="preserve">       </w:t>
      </w:r>
      <w:r w:rsidR="00E22F1E" w:rsidRPr="00820857">
        <w:rPr>
          <w:sz w:val="24"/>
          <w:szCs w:val="24"/>
        </w:rPr>
        <w:t xml:space="preserve">Os custos dos insumos e serviços objeto desta licitação atendem o disposto </w:t>
      </w:r>
      <w:r w:rsidR="0089618F" w:rsidRPr="00820857">
        <w:rPr>
          <w:sz w:val="24"/>
          <w:szCs w:val="24"/>
        </w:rPr>
        <w:t>da PLOA 201</w:t>
      </w:r>
      <w:r w:rsidR="002671A6">
        <w:rPr>
          <w:sz w:val="24"/>
          <w:szCs w:val="24"/>
        </w:rPr>
        <w:t>4</w:t>
      </w:r>
      <w:r w:rsidR="0089618F" w:rsidRPr="00820857">
        <w:rPr>
          <w:sz w:val="24"/>
          <w:szCs w:val="24"/>
        </w:rPr>
        <w:t>.</w:t>
      </w:r>
    </w:p>
    <w:p w:rsidR="00EC02A8" w:rsidRPr="00EC02A8" w:rsidRDefault="00127D52" w:rsidP="00EC02A8">
      <w:pPr>
        <w:keepNext/>
        <w:widowControl w:val="0"/>
        <w:numPr>
          <w:ilvl w:val="0"/>
          <w:numId w:val="3"/>
        </w:numPr>
        <w:tabs>
          <w:tab w:val="left" w:pos="1134"/>
        </w:tabs>
        <w:spacing w:before="240" w:after="240"/>
        <w:ind w:left="1134" w:right="108" w:hanging="1134"/>
        <w:jc w:val="both"/>
        <w:rPr>
          <w:b/>
          <w:sz w:val="24"/>
          <w:szCs w:val="24"/>
        </w:rPr>
      </w:pPr>
      <w:r w:rsidRPr="00820857">
        <w:rPr>
          <w:b/>
          <w:sz w:val="24"/>
          <w:szCs w:val="24"/>
        </w:rPr>
        <w:t xml:space="preserve">SUBCONTRATAÇÃO </w:t>
      </w:r>
    </w:p>
    <w:p w:rsidR="00D060DC" w:rsidRDefault="00127D52" w:rsidP="004C224C">
      <w:pPr>
        <w:pStyle w:val="PargrafodaLista"/>
        <w:keepLines/>
        <w:numPr>
          <w:ilvl w:val="1"/>
          <w:numId w:val="20"/>
        </w:numPr>
        <w:tabs>
          <w:tab w:val="left" w:pos="1134"/>
        </w:tabs>
        <w:spacing w:after="120"/>
        <w:ind w:left="1134" w:hanging="1134"/>
        <w:jc w:val="both"/>
        <w:rPr>
          <w:sz w:val="24"/>
          <w:szCs w:val="24"/>
        </w:rPr>
      </w:pPr>
      <w:r w:rsidRPr="00820857">
        <w:rPr>
          <w:sz w:val="24"/>
          <w:szCs w:val="24"/>
        </w:rPr>
        <w:t>Será permitida a subcontratação d</w:t>
      </w:r>
      <w:r w:rsidR="00A865B8" w:rsidRPr="00820857">
        <w:rPr>
          <w:sz w:val="24"/>
          <w:szCs w:val="24"/>
        </w:rPr>
        <w:t>e</w:t>
      </w:r>
      <w:r w:rsidRPr="00820857">
        <w:rPr>
          <w:sz w:val="24"/>
          <w:szCs w:val="24"/>
        </w:rPr>
        <w:t xml:space="preserve"> serviços </w:t>
      </w:r>
      <w:r w:rsidR="00A865B8" w:rsidRPr="00820857">
        <w:rPr>
          <w:sz w:val="24"/>
          <w:szCs w:val="24"/>
        </w:rPr>
        <w:t>técnicos qualificados, que exijam conhecimentos</w:t>
      </w:r>
      <w:r w:rsidR="00F41BC3" w:rsidRPr="00820857">
        <w:rPr>
          <w:sz w:val="24"/>
          <w:szCs w:val="24"/>
        </w:rPr>
        <w:t xml:space="preserve"> </w:t>
      </w:r>
      <w:r w:rsidR="00A865B8" w:rsidRPr="00820857">
        <w:rPr>
          <w:sz w:val="24"/>
          <w:szCs w:val="24"/>
        </w:rPr>
        <w:t>e, ou, equipamentos específicos para execução dos mesmos</w:t>
      </w:r>
      <w:r w:rsidR="00D060DC">
        <w:rPr>
          <w:sz w:val="24"/>
          <w:szCs w:val="24"/>
        </w:rPr>
        <w:t>, sendo eles:</w:t>
      </w:r>
    </w:p>
    <w:p w:rsidR="00FC03A1" w:rsidRPr="00FC03A1" w:rsidRDefault="00FC03A1" w:rsidP="00FC03A1">
      <w:pPr>
        <w:keepLines/>
        <w:tabs>
          <w:tab w:val="left" w:pos="1134"/>
        </w:tabs>
        <w:spacing w:after="120"/>
        <w:jc w:val="both"/>
        <w:rPr>
          <w:sz w:val="24"/>
          <w:szCs w:val="24"/>
        </w:rPr>
      </w:pPr>
    </w:p>
    <w:p w:rsidR="00127D52" w:rsidRPr="00D060DC" w:rsidRDefault="00D060DC" w:rsidP="00D060DC">
      <w:pPr>
        <w:pStyle w:val="PargrafodaLista"/>
        <w:keepLines/>
        <w:numPr>
          <w:ilvl w:val="2"/>
          <w:numId w:val="20"/>
        </w:numPr>
        <w:tabs>
          <w:tab w:val="left" w:pos="1134"/>
        </w:tabs>
        <w:spacing w:after="120"/>
        <w:ind w:left="2268" w:hanging="1134"/>
        <w:jc w:val="both"/>
      </w:pPr>
      <w:r>
        <w:rPr>
          <w:sz w:val="24"/>
          <w:szCs w:val="24"/>
        </w:rPr>
        <w:t xml:space="preserve">- </w:t>
      </w:r>
      <w:r w:rsidRPr="00D060DC">
        <w:t xml:space="preserve">Fornecimento e instalação de extensão de rede elétrica de média tensão, trifásico, 13,8 KV, </w:t>
      </w:r>
      <w:r>
        <w:t xml:space="preserve">         </w:t>
      </w:r>
      <w:r w:rsidRPr="00D060DC">
        <w:t>380/220 V, inclusive locação da rede, projeto e aprovação junto à concessionária local.</w:t>
      </w:r>
    </w:p>
    <w:p w:rsidR="00EC02A8" w:rsidRPr="00D060DC" w:rsidRDefault="00D060DC" w:rsidP="00EC02A8">
      <w:pPr>
        <w:pStyle w:val="PargrafodaLista"/>
        <w:keepLines/>
        <w:numPr>
          <w:ilvl w:val="2"/>
          <w:numId w:val="20"/>
        </w:numPr>
        <w:tabs>
          <w:tab w:val="left" w:pos="567"/>
        </w:tabs>
        <w:spacing w:after="120"/>
        <w:ind w:left="567" w:firstLine="567"/>
        <w:jc w:val="both"/>
      </w:pPr>
      <w:r w:rsidRPr="00D060DC">
        <w:t>- Fornecimento e montagem de transformador.</w:t>
      </w:r>
    </w:p>
    <w:p w:rsidR="00F41BC3" w:rsidRPr="00547011" w:rsidRDefault="00F41BC3" w:rsidP="004C224C">
      <w:pPr>
        <w:pStyle w:val="PargrafodaLista"/>
        <w:keepLines/>
        <w:numPr>
          <w:ilvl w:val="1"/>
          <w:numId w:val="20"/>
        </w:numPr>
        <w:tabs>
          <w:tab w:val="left" w:pos="1134"/>
        </w:tabs>
        <w:spacing w:after="120"/>
        <w:jc w:val="both"/>
        <w:rPr>
          <w:sz w:val="24"/>
          <w:szCs w:val="24"/>
        </w:rPr>
      </w:pPr>
      <w:r w:rsidRPr="00820857">
        <w:rPr>
          <w:sz w:val="24"/>
          <w:szCs w:val="24"/>
        </w:rPr>
        <w:t xml:space="preserve">           </w:t>
      </w:r>
      <w:r w:rsidR="00EE2CE4">
        <w:rPr>
          <w:sz w:val="24"/>
          <w:szCs w:val="24"/>
        </w:rPr>
        <w:t xml:space="preserve">  </w:t>
      </w:r>
      <w:r w:rsidR="00127D52" w:rsidRPr="00820857">
        <w:rPr>
          <w:sz w:val="24"/>
          <w:szCs w:val="24"/>
        </w:rPr>
        <w:t>Não será permitida, na presente licitação, a participação de empresas em consórcio.</w:t>
      </w:r>
    </w:p>
    <w:p w:rsidR="00935029" w:rsidRPr="001E21FB" w:rsidRDefault="00127D52" w:rsidP="004C224C">
      <w:pPr>
        <w:keepLines/>
        <w:numPr>
          <w:ilvl w:val="1"/>
          <w:numId w:val="20"/>
        </w:numPr>
        <w:tabs>
          <w:tab w:val="left" w:pos="1134"/>
        </w:tabs>
        <w:spacing w:after="120"/>
        <w:ind w:left="1134" w:hanging="1134"/>
        <w:jc w:val="both"/>
        <w:rPr>
          <w:sz w:val="24"/>
          <w:szCs w:val="24"/>
        </w:rPr>
      </w:pPr>
      <w:r w:rsidRPr="001E21FB">
        <w:rPr>
          <w:sz w:val="24"/>
          <w:szCs w:val="24"/>
        </w:rPr>
        <w:t>A subcontratação não liberará o contratado de suas responsabilidades contratuais e legais.</w:t>
      </w:r>
    </w:p>
    <w:p w:rsidR="005A578D" w:rsidRPr="00FC03A1" w:rsidRDefault="00127D52" w:rsidP="005A578D">
      <w:pPr>
        <w:keepLines/>
        <w:numPr>
          <w:ilvl w:val="1"/>
          <w:numId w:val="20"/>
        </w:numPr>
        <w:tabs>
          <w:tab w:val="left" w:pos="1134"/>
        </w:tabs>
        <w:spacing w:after="120"/>
        <w:ind w:left="1134" w:hanging="1134"/>
        <w:jc w:val="both"/>
        <w:rPr>
          <w:sz w:val="24"/>
          <w:szCs w:val="24"/>
        </w:rPr>
      </w:pPr>
      <w:r w:rsidRPr="001E21FB">
        <w:rPr>
          <w:sz w:val="24"/>
          <w:szCs w:val="24"/>
        </w:rPr>
        <w:t>É vedada a subcontratação total do objeto.</w:t>
      </w:r>
    </w:p>
    <w:p w:rsidR="0089618F" w:rsidRPr="001E21FB" w:rsidRDefault="00127D52" w:rsidP="004C224C">
      <w:pPr>
        <w:keepLines/>
        <w:numPr>
          <w:ilvl w:val="1"/>
          <w:numId w:val="20"/>
        </w:numPr>
        <w:tabs>
          <w:tab w:val="left" w:pos="1134"/>
        </w:tabs>
        <w:spacing w:after="120"/>
        <w:ind w:left="1134" w:hanging="1134"/>
        <w:jc w:val="both"/>
        <w:rPr>
          <w:sz w:val="24"/>
          <w:szCs w:val="24"/>
        </w:rPr>
      </w:pPr>
      <w:r w:rsidRPr="001E21FB">
        <w:rPr>
          <w:sz w:val="24"/>
          <w:szCs w:val="24"/>
        </w:rPr>
        <w:t xml:space="preserve">Caso ocorra a subcontratação citado no subitem 4.1, deverá ser observado o privilégio estabelecido às microempresas e empresas de pequeno porte, quanto ao limite de até </w:t>
      </w:r>
      <w:r w:rsidR="00F41BC3" w:rsidRPr="001E21FB">
        <w:rPr>
          <w:sz w:val="24"/>
          <w:szCs w:val="24"/>
        </w:rPr>
        <w:t>3</w:t>
      </w:r>
      <w:r w:rsidRPr="001E21FB">
        <w:rPr>
          <w:sz w:val="24"/>
          <w:szCs w:val="24"/>
        </w:rPr>
        <w:t>0% (</w:t>
      </w:r>
      <w:r w:rsidR="00497F6A">
        <w:rPr>
          <w:sz w:val="24"/>
          <w:szCs w:val="24"/>
        </w:rPr>
        <w:t>trinta</w:t>
      </w:r>
      <w:r w:rsidRPr="001E21FB">
        <w:rPr>
          <w:sz w:val="24"/>
          <w:szCs w:val="24"/>
        </w:rPr>
        <w:t xml:space="preserve"> por cento) do valor contratado, nos termos do art. 48, inciso II da Lei 123/06. </w:t>
      </w:r>
    </w:p>
    <w:p w:rsidR="00A824E8" w:rsidRPr="001E21FB" w:rsidRDefault="00127D52" w:rsidP="004C224C">
      <w:pPr>
        <w:keepLines/>
        <w:numPr>
          <w:ilvl w:val="1"/>
          <w:numId w:val="20"/>
        </w:numPr>
        <w:tabs>
          <w:tab w:val="left" w:pos="1134"/>
        </w:tabs>
        <w:spacing w:after="120"/>
        <w:ind w:left="1134" w:hanging="1134"/>
        <w:jc w:val="both"/>
        <w:rPr>
          <w:sz w:val="24"/>
          <w:szCs w:val="24"/>
        </w:rPr>
      </w:pPr>
      <w:r w:rsidRPr="001E21FB">
        <w:rPr>
          <w:sz w:val="24"/>
          <w:szCs w:val="24"/>
        </w:rPr>
        <w:t>As empresas subcontratadas também devem comprovar</w:t>
      </w:r>
      <w:r w:rsidR="005A578D">
        <w:rPr>
          <w:sz w:val="24"/>
          <w:szCs w:val="24"/>
        </w:rPr>
        <w:t>,</w:t>
      </w:r>
      <w:r w:rsidRPr="001E21FB">
        <w:rPr>
          <w:sz w:val="24"/>
          <w:szCs w:val="24"/>
        </w:rPr>
        <w:t xml:space="preserve"> </w:t>
      </w:r>
      <w:proofErr w:type="gramStart"/>
      <w:r w:rsidR="001E21FB" w:rsidRPr="001E21FB">
        <w:rPr>
          <w:sz w:val="24"/>
          <w:szCs w:val="24"/>
        </w:rPr>
        <w:t>perante</w:t>
      </w:r>
      <w:r w:rsidR="001E21FB">
        <w:rPr>
          <w:sz w:val="24"/>
          <w:szCs w:val="24"/>
        </w:rPr>
        <w:t xml:space="preserve"> a</w:t>
      </w:r>
      <w:proofErr w:type="gramEnd"/>
      <w:r w:rsidRPr="001E21FB">
        <w:rPr>
          <w:sz w:val="24"/>
          <w:szCs w:val="24"/>
        </w:rPr>
        <w:t xml:space="preserve"> CODEVASF, antes do início dos trabalhos, que estão em situação regular jurídico/fiscal, previdenciária e trabalhista, e que entre os seus diretores, responsáveis técnicos ou sócios não constam funcionários, empregados ou ocupantes de cargo comissionado na CODEVASF.</w:t>
      </w:r>
    </w:p>
    <w:p w:rsidR="00127D52" w:rsidRPr="001E21FB" w:rsidRDefault="00127D52" w:rsidP="004C224C">
      <w:pPr>
        <w:pStyle w:val="PargrafodaLista"/>
        <w:keepNext/>
        <w:widowControl w:val="0"/>
        <w:numPr>
          <w:ilvl w:val="0"/>
          <w:numId w:val="22"/>
        </w:numPr>
        <w:tabs>
          <w:tab w:val="left" w:pos="1134"/>
        </w:tabs>
        <w:spacing w:before="240" w:after="240"/>
        <w:ind w:right="108" w:hanging="1494"/>
        <w:jc w:val="both"/>
        <w:rPr>
          <w:b/>
          <w:sz w:val="24"/>
          <w:szCs w:val="24"/>
        </w:rPr>
      </w:pPr>
      <w:r w:rsidRPr="001E21FB">
        <w:rPr>
          <w:b/>
          <w:sz w:val="24"/>
          <w:szCs w:val="24"/>
        </w:rPr>
        <w:t xml:space="preserve">VISITA AO LOCAL DAS OBRAS </w:t>
      </w:r>
    </w:p>
    <w:p w:rsidR="00127D52" w:rsidRPr="001E21FB" w:rsidRDefault="00127D52" w:rsidP="004C224C">
      <w:pPr>
        <w:keepLines/>
        <w:numPr>
          <w:ilvl w:val="1"/>
          <w:numId w:val="22"/>
        </w:numPr>
        <w:tabs>
          <w:tab w:val="left" w:pos="1134"/>
        </w:tabs>
        <w:spacing w:after="120"/>
        <w:ind w:left="1134" w:hanging="1134"/>
        <w:jc w:val="both"/>
        <w:rPr>
          <w:sz w:val="24"/>
          <w:szCs w:val="24"/>
        </w:rPr>
      </w:pPr>
      <w:r w:rsidRPr="001E21FB">
        <w:rPr>
          <w:sz w:val="24"/>
          <w:szCs w:val="24"/>
        </w:rPr>
        <w:t>Às licitantes</w:t>
      </w:r>
      <w:r w:rsidR="007677CA">
        <w:rPr>
          <w:sz w:val="24"/>
          <w:szCs w:val="24"/>
        </w:rPr>
        <w:t>,</w:t>
      </w:r>
      <w:r w:rsidRPr="001E21FB">
        <w:rPr>
          <w:sz w:val="24"/>
          <w:szCs w:val="24"/>
        </w:rPr>
        <w:t xml:space="preserve"> recomenda-se visitar os locais onde serão executadas as obras</w:t>
      </w:r>
      <w:r w:rsidR="005A578D">
        <w:rPr>
          <w:sz w:val="24"/>
          <w:szCs w:val="24"/>
        </w:rPr>
        <w:t xml:space="preserve"> e </w:t>
      </w:r>
      <w:r w:rsidRPr="001E21FB">
        <w:rPr>
          <w:sz w:val="24"/>
          <w:szCs w:val="24"/>
        </w:rPr>
        <w:t xml:space="preserve">serviços e suas circunvizinhanças, com a presença de pelo menos um </w:t>
      </w:r>
      <w:r w:rsidR="00497F6A">
        <w:rPr>
          <w:sz w:val="24"/>
          <w:szCs w:val="24"/>
        </w:rPr>
        <w:t>responsável técnico profissional</w:t>
      </w:r>
      <w:r w:rsidRPr="001E21FB">
        <w:rPr>
          <w:sz w:val="24"/>
          <w:szCs w:val="24"/>
        </w:rPr>
        <w:t xml:space="preserve"> indicado pela licitante, ou de seu Representante Legal ou Responsável Técnico, para ter pleno conhecimento das condições e peculiaridades inerentes à natureza das obras</w:t>
      </w:r>
      <w:r w:rsidR="005A578D">
        <w:rPr>
          <w:sz w:val="24"/>
          <w:szCs w:val="24"/>
        </w:rPr>
        <w:t xml:space="preserve"> e </w:t>
      </w:r>
      <w:r w:rsidRPr="001E21FB">
        <w:rPr>
          <w:sz w:val="24"/>
          <w:szCs w:val="24"/>
        </w:rPr>
        <w:t>serviços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p>
    <w:p w:rsidR="00127D52" w:rsidRPr="001E21FB" w:rsidRDefault="00127D52" w:rsidP="004C224C">
      <w:pPr>
        <w:keepLines/>
        <w:numPr>
          <w:ilvl w:val="1"/>
          <w:numId w:val="22"/>
        </w:numPr>
        <w:tabs>
          <w:tab w:val="left" w:pos="1134"/>
        </w:tabs>
        <w:spacing w:after="120"/>
        <w:ind w:left="1134" w:hanging="1134"/>
        <w:jc w:val="both"/>
        <w:rPr>
          <w:sz w:val="24"/>
          <w:szCs w:val="24"/>
        </w:rPr>
      </w:pPr>
      <w:r w:rsidRPr="001E21FB">
        <w:rPr>
          <w:sz w:val="24"/>
          <w:szCs w:val="24"/>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p>
    <w:p w:rsidR="00127D52" w:rsidRPr="001E21FB" w:rsidRDefault="00127D52" w:rsidP="004C224C">
      <w:pPr>
        <w:keepLines/>
        <w:numPr>
          <w:ilvl w:val="1"/>
          <w:numId w:val="22"/>
        </w:numPr>
        <w:tabs>
          <w:tab w:val="left" w:pos="1134"/>
        </w:tabs>
        <w:spacing w:after="120"/>
        <w:ind w:left="1134" w:hanging="1134"/>
        <w:jc w:val="both"/>
        <w:rPr>
          <w:sz w:val="24"/>
          <w:szCs w:val="24"/>
        </w:rPr>
      </w:pPr>
      <w:r w:rsidRPr="001E21FB">
        <w:rPr>
          <w:sz w:val="24"/>
          <w:szCs w:val="24"/>
        </w:rPr>
        <w:t>Os custos de visita aos locais das obras e serviços correrão por exclusiva conta da licitante.</w:t>
      </w:r>
    </w:p>
    <w:p w:rsidR="00127D52" w:rsidRPr="001E21FB" w:rsidRDefault="00127D52" w:rsidP="004C224C">
      <w:pPr>
        <w:keepLines/>
        <w:numPr>
          <w:ilvl w:val="1"/>
          <w:numId w:val="22"/>
        </w:numPr>
        <w:tabs>
          <w:tab w:val="left" w:pos="1134"/>
        </w:tabs>
        <w:spacing w:after="120"/>
        <w:ind w:left="1134" w:hanging="1134"/>
        <w:jc w:val="both"/>
        <w:rPr>
          <w:sz w:val="24"/>
          <w:szCs w:val="24"/>
        </w:rPr>
      </w:pPr>
      <w:r w:rsidRPr="001E21FB">
        <w:rPr>
          <w:sz w:val="24"/>
          <w:szCs w:val="24"/>
        </w:rPr>
        <w:t xml:space="preserve">Em caso de dúvidas sobre a visita ao local onde serão executadas as obras/ serviços as licitantes deverão contatar com a Gerência Regional de </w:t>
      </w:r>
      <w:r w:rsidR="00EE41E3" w:rsidRPr="001E21FB">
        <w:rPr>
          <w:sz w:val="24"/>
          <w:szCs w:val="24"/>
        </w:rPr>
        <w:t>Infraestrutura</w:t>
      </w:r>
      <w:r w:rsidRPr="001E21FB">
        <w:rPr>
          <w:sz w:val="24"/>
          <w:szCs w:val="24"/>
        </w:rPr>
        <w:t xml:space="preserve"> da CODEVASF -</w:t>
      </w:r>
      <w:r w:rsidR="00EE41E3" w:rsidRPr="001E21FB">
        <w:rPr>
          <w:sz w:val="24"/>
          <w:szCs w:val="24"/>
        </w:rPr>
        <w:t>2</w:t>
      </w:r>
      <w:r w:rsidRPr="001E21FB">
        <w:rPr>
          <w:sz w:val="24"/>
          <w:szCs w:val="24"/>
        </w:rPr>
        <w:t>ª</w:t>
      </w:r>
      <w:r w:rsidR="00B251BC" w:rsidRPr="001E21FB">
        <w:rPr>
          <w:sz w:val="24"/>
          <w:szCs w:val="24"/>
        </w:rPr>
        <w:t>/</w:t>
      </w:r>
      <w:r w:rsidR="003A289C" w:rsidRPr="001E21FB">
        <w:rPr>
          <w:sz w:val="24"/>
          <w:szCs w:val="24"/>
        </w:rPr>
        <w:t>GRD</w:t>
      </w:r>
      <w:r w:rsidRPr="001E21FB">
        <w:rPr>
          <w:sz w:val="24"/>
          <w:szCs w:val="24"/>
        </w:rPr>
        <w:t xml:space="preserve">, em </w:t>
      </w:r>
      <w:r w:rsidR="00EE41E3" w:rsidRPr="001E21FB">
        <w:rPr>
          <w:sz w:val="24"/>
          <w:szCs w:val="24"/>
        </w:rPr>
        <w:t>Bom Jesus da Lapa</w:t>
      </w:r>
      <w:r w:rsidRPr="001E21FB">
        <w:rPr>
          <w:sz w:val="24"/>
          <w:szCs w:val="24"/>
        </w:rPr>
        <w:t xml:space="preserve">, Estado </w:t>
      </w:r>
      <w:r w:rsidR="00EE41E3" w:rsidRPr="001E21FB">
        <w:rPr>
          <w:sz w:val="24"/>
          <w:szCs w:val="24"/>
        </w:rPr>
        <w:t>da Bahia</w:t>
      </w:r>
      <w:r w:rsidRPr="001E21FB">
        <w:rPr>
          <w:sz w:val="24"/>
          <w:szCs w:val="24"/>
        </w:rPr>
        <w:t>, Telefone (</w:t>
      </w:r>
      <w:r w:rsidR="00EE41E3" w:rsidRPr="001E21FB">
        <w:rPr>
          <w:sz w:val="24"/>
          <w:szCs w:val="24"/>
        </w:rPr>
        <w:t>77</w:t>
      </w:r>
      <w:r w:rsidRPr="001E21FB">
        <w:rPr>
          <w:sz w:val="24"/>
          <w:szCs w:val="24"/>
        </w:rPr>
        <w:t xml:space="preserve">) </w:t>
      </w:r>
      <w:r w:rsidR="00EE41E3" w:rsidRPr="001E21FB">
        <w:rPr>
          <w:sz w:val="24"/>
          <w:szCs w:val="24"/>
        </w:rPr>
        <w:t>3481-8021</w:t>
      </w:r>
      <w:r w:rsidRPr="001E21FB">
        <w:rPr>
          <w:sz w:val="24"/>
          <w:szCs w:val="24"/>
        </w:rPr>
        <w:t>, Fax (</w:t>
      </w:r>
      <w:r w:rsidR="00EE41E3" w:rsidRPr="001E21FB">
        <w:rPr>
          <w:sz w:val="24"/>
          <w:szCs w:val="24"/>
        </w:rPr>
        <w:t>77</w:t>
      </w:r>
      <w:r w:rsidRPr="001E21FB">
        <w:rPr>
          <w:sz w:val="24"/>
          <w:szCs w:val="24"/>
        </w:rPr>
        <w:t xml:space="preserve">) </w:t>
      </w:r>
      <w:r w:rsidR="00EE41E3" w:rsidRPr="001E21FB">
        <w:rPr>
          <w:sz w:val="24"/>
          <w:szCs w:val="24"/>
        </w:rPr>
        <w:t>3481-4426</w:t>
      </w:r>
      <w:r w:rsidRPr="001E21FB">
        <w:rPr>
          <w:sz w:val="24"/>
          <w:szCs w:val="24"/>
        </w:rPr>
        <w:t>.</w:t>
      </w:r>
    </w:p>
    <w:p w:rsidR="00127D52" w:rsidRPr="001E21FB" w:rsidRDefault="007677CA" w:rsidP="004C224C">
      <w:pPr>
        <w:keepLines/>
        <w:numPr>
          <w:ilvl w:val="1"/>
          <w:numId w:val="22"/>
        </w:numPr>
        <w:tabs>
          <w:tab w:val="left" w:pos="1134"/>
        </w:tabs>
        <w:spacing w:after="120"/>
        <w:ind w:left="1134" w:hanging="1134"/>
        <w:jc w:val="both"/>
        <w:rPr>
          <w:sz w:val="24"/>
          <w:szCs w:val="24"/>
        </w:rPr>
      </w:pPr>
      <w:r>
        <w:rPr>
          <w:sz w:val="24"/>
          <w:szCs w:val="24"/>
        </w:rPr>
        <w:t>Será exigido, c</w:t>
      </w:r>
      <w:r w:rsidR="00127D52" w:rsidRPr="001E21FB">
        <w:rPr>
          <w:sz w:val="24"/>
          <w:szCs w:val="24"/>
        </w:rPr>
        <w:t xml:space="preserve">omo comprovação da visita ao(s) </w:t>
      </w:r>
      <w:proofErr w:type="gramStart"/>
      <w:r w:rsidR="00127D52" w:rsidRPr="001E21FB">
        <w:rPr>
          <w:sz w:val="24"/>
          <w:szCs w:val="24"/>
        </w:rPr>
        <w:t>local(</w:t>
      </w:r>
      <w:proofErr w:type="gramEnd"/>
      <w:r w:rsidR="00127D52" w:rsidRPr="001E21FB">
        <w:rPr>
          <w:sz w:val="24"/>
          <w:szCs w:val="24"/>
        </w:rPr>
        <w:t>ais)</w:t>
      </w:r>
      <w:r>
        <w:rPr>
          <w:sz w:val="24"/>
          <w:szCs w:val="24"/>
        </w:rPr>
        <w:t>,</w:t>
      </w:r>
      <w:r w:rsidR="00127D52" w:rsidRPr="001E21FB">
        <w:rPr>
          <w:sz w:val="24"/>
          <w:szCs w:val="24"/>
        </w:rPr>
        <w:t xml:space="preserve"> declaração de visita </w:t>
      </w:r>
      <w:r w:rsidR="00F241E0" w:rsidRPr="001E21FB">
        <w:rPr>
          <w:sz w:val="24"/>
          <w:szCs w:val="24"/>
        </w:rPr>
        <w:t>conforme modelo Anexo III</w:t>
      </w:r>
      <w:r w:rsidR="003A289C" w:rsidRPr="001E21FB">
        <w:rPr>
          <w:sz w:val="24"/>
          <w:szCs w:val="24"/>
        </w:rPr>
        <w:t>.</w:t>
      </w:r>
    </w:p>
    <w:p w:rsidR="00127D52" w:rsidRPr="001E21FB" w:rsidRDefault="00127D52" w:rsidP="004C224C">
      <w:pPr>
        <w:keepLines/>
        <w:numPr>
          <w:ilvl w:val="1"/>
          <w:numId w:val="22"/>
        </w:numPr>
        <w:tabs>
          <w:tab w:val="left" w:pos="1134"/>
        </w:tabs>
        <w:spacing w:after="120"/>
        <w:ind w:left="1134" w:hanging="1134"/>
        <w:jc w:val="both"/>
        <w:rPr>
          <w:sz w:val="24"/>
          <w:szCs w:val="24"/>
        </w:rPr>
      </w:pPr>
      <w:r w:rsidRPr="001E21FB">
        <w:rPr>
          <w:sz w:val="24"/>
          <w:szCs w:val="24"/>
        </w:rPr>
        <w:t>A visita ao local onde será executada a obras e serviços deverá ser marcada com antecedência de pelo menos 48 (quarenta e oito) horas e deverá ser realizada em horário comercial.</w:t>
      </w:r>
    </w:p>
    <w:p w:rsidR="00E93311" w:rsidRPr="001E21FB" w:rsidRDefault="00E93311" w:rsidP="004C224C">
      <w:pPr>
        <w:keepNext/>
        <w:widowControl w:val="0"/>
        <w:numPr>
          <w:ilvl w:val="0"/>
          <w:numId w:val="22"/>
        </w:numPr>
        <w:tabs>
          <w:tab w:val="left" w:pos="1134"/>
        </w:tabs>
        <w:spacing w:before="240" w:after="240"/>
        <w:ind w:left="1134" w:right="108" w:hanging="1134"/>
        <w:jc w:val="both"/>
        <w:rPr>
          <w:b/>
          <w:sz w:val="24"/>
          <w:szCs w:val="24"/>
        </w:rPr>
      </w:pPr>
      <w:r w:rsidRPr="001E21FB">
        <w:rPr>
          <w:b/>
          <w:sz w:val="24"/>
          <w:szCs w:val="24"/>
        </w:rPr>
        <w:t>PRAZO DE EXECUÇÃO DAS OBRAS</w:t>
      </w:r>
    </w:p>
    <w:p w:rsidR="003A289C" w:rsidRDefault="00CD6BF3" w:rsidP="004C224C">
      <w:pPr>
        <w:pStyle w:val="PargrafodaLista"/>
        <w:numPr>
          <w:ilvl w:val="1"/>
          <w:numId w:val="22"/>
        </w:numPr>
        <w:spacing w:line="276" w:lineRule="auto"/>
        <w:ind w:left="1134" w:hanging="1134"/>
        <w:jc w:val="both"/>
        <w:rPr>
          <w:sz w:val="24"/>
          <w:szCs w:val="24"/>
        </w:rPr>
      </w:pPr>
      <w:r w:rsidRPr="001E21FB">
        <w:rPr>
          <w:sz w:val="24"/>
          <w:szCs w:val="24"/>
        </w:rPr>
        <w:t xml:space="preserve">O prazo máximo para execução das obras e serviços objeto do presente </w:t>
      </w:r>
      <w:r w:rsidR="00684FD7">
        <w:rPr>
          <w:sz w:val="24"/>
          <w:szCs w:val="24"/>
        </w:rPr>
        <w:t>TR</w:t>
      </w:r>
      <w:r w:rsidRPr="001E21FB">
        <w:rPr>
          <w:sz w:val="24"/>
          <w:szCs w:val="24"/>
        </w:rPr>
        <w:t xml:space="preserve"> será de </w:t>
      </w:r>
      <w:r w:rsidR="005A578D">
        <w:rPr>
          <w:sz w:val="24"/>
          <w:szCs w:val="24"/>
        </w:rPr>
        <w:t>18</w:t>
      </w:r>
      <w:r w:rsidR="00547011">
        <w:rPr>
          <w:sz w:val="24"/>
          <w:szCs w:val="24"/>
        </w:rPr>
        <w:t>0</w:t>
      </w:r>
      <w:r w:rsidRPr="001E21FB">
        <w:rPr>
          <w:sz w:val="24"/>
          <w:szCs w:val="24"/>
        </w:rPr>
        <w:t xml:space="preserve"> (</w:t>
      </w:r>
      <w:r w:rsidR="005A578D">
        <w:rPr>
          <w:sz w:val="24"/>
          <w:szCs w:val="24"/>
        </w:rPr>
        <w:t>cento e oitenta</w:t>
      </w:r>
      <w:r w:rsidRPr="001E21FB">
        <w:rPr>
          <w:sz w:val="24"/>
          <w:szCs w:val="24"/>
        </w:rPr>
        <w:t xml:space="preserve">) dias, contado a partir </w:t>
      </w:r>
      <w:r w:rsidR="005A578D" w:rsidRPr="001E21FB">
        <w:rPr>
          <w:sz w:val="24"/>
          <w:szCs w:val="24"/>
        </w:rPr>
        <w:t>d</w:t>
      </w:r>
      <w:r w:rsidR="005A578D">
        <w:rPr>
          <w:sz w:val="24"/>
          <w:szCs w:val="24"/>
        </w:rPr>
        <w:t>a emissão da Ordem de Serviço</w:t>
      </w:r>
      <w:r w:rsidRPr="001E21FB">
        <w:rPr>
          <w:sz w:val="24"/>
          <w:szCs w:val="24"/>
        </w:rPr>
        <w:t>, com validade e eficácia legal após a publicação do extrato do contrato no Diário Oficial da União, podendo ser prorrogado, mediante manifestação expressa das partes, na forma do art. 57, §§ 1º e 2º da Lei nº 8.666/93.</w:t>
      </w:r>
    </w:p>
    <w:p w:rsidR="00EC02A8" w:rsidRDefault="00EC02A8" w:rsidP="00EC02A8">
      <w:pPr>
        <w:spacing w:line="276" w:lineRule="auto"/>
        <w:jc w:val="both"/>
        <w:rPr>
          <w:sz w:val="24"/>
          <w:szCs w:val="24"/>
        </w:rPr>
      </w:pPr>
    </w:p>
    <w:p w:rsidR="00EC02A8" w:rsidRPr="00EC02A8" w:rsidRDefault="00EC02A8" w:rsidP="00EC02A8">
      <w:pPr>
        <w:spacing w:line="276" w:lineRule="auto"/>
        <w:jc w:val="both"/>
        <w:rPr>
          <w:sz w:val="24"/>
          <w:szCs w:val="24"/>
        </w:rPr>
      </w:pPr>
    </w:p>
    <w:p w:rsidR="00E93311" w:rsidRPr="00471FB0" w:rsidRDefault="00473356" w:rsidP="004C224C">
      <w:pPr>
        <w:pStyle w:val="PargrafodaLista"/>
        <w:numPr>
          <w:ilvl w:val="0"/>
          <w:numId w:val="23"/>
        </w:numPr>
        <w:spacing w:line="276" w:lineRule="auto"/>
        <w:ind w:left="1134" w:hanging="1134"/>
        <w:jc w:val="both"/>
        <w:rPr>
          <w:sz w:val="24"/>
          <w:szCs w:val="24"/>
        </w:rPr>
      </w:pPr>
      <w:r w:rsidRPr="00471FB0">
        <w:rPr>
          <w:b/>
          <w:sz w:val="24"/>
          <w:szCs w:val="24"/>
        </w:rPr>
        <w:t>FORMA E CONDIÇÕES DE PAGAMENTO</w:t>
      </w:r>
    </w:p>
    <w:p w:rsidR="003A289C" w:rsidRPr="00471FB0" w:rsidRDefault="003A289C" w:rsidP="003A289C">
      <w:pPr>
        <w:pStyle w:val="PargrafodaLista"/>
        <w:spacing w:line="276" w:lineRule="auto"/>
        <w:ind w:left="1134"/>
        <w:jc w:val="both"/>
        <w:rPr>
          <w:sz w:val="24"/>
          <w:szCs w:val="24"/>
        </w:rPr>
      </w:pPr>
    </w:p>
    <w:p w:rsidR="0089618F" w:rsidRDefault="00E93311" w:rsidP="00C85615">
      <w:pPr>
        <w:pStyle w:val="PargrafodaLista"/>
        <w:keepLines/>
        <w:numPr>
          <w:ilvl w:val="1"/>
          <w:numId w:val="5"/>
        </w:numPr>
        <w:tabs>
          <w:tab w:val="left" w:pos="1134"/>
        </w:tabs>
        <w:spacing w:after="120"/>
        <w:ind w:hanging="1190"/>
        <w:jc w:val="both"/>
        <w:rPr>
          <w:sz w:val="24"/>
          <w:szCs w:val="24"/>
        </w:rPr>
      </w:pPr>
      <w:r w:rsidRPr="001E21FB">
        <w:rPr>
          <w:sz w:val="24"/>
          <w:szCs w:val="24"/>
        </w:rPr>
        <w:t>Os pagamentos das obras</w:t>
      </w:r>
      <w:r w:rsidR="005A578D">
        <w:rPr>
          <w:sz w:val="24"/>
          <w:szCs w:val="24"/>
        </w:rPr>
        <w:t xml:space="preserve"> e </w:t>
      </w:r>
      <w:r w:rsidRPr="001E21FB">
        <w:rPr>
          <w:sz w:val="24"/>
          <w:szCs w:val="24"/>
        </w:rPr>
        <w:t>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w:t>
      </w:r>
      <w:r w:rsidR="007677CA">
        <w:rPr>
          <w:sz w:val="24"/>
          <w:szCs w:val="24"/>
        </w:rPr>
        <w:t>.</w:t>
      </w:r>
    </w:p>
    <w:p w:rsidR="005A578D" w:rsidRPr="005A578D" w:rsidRDefault="005A578D" w:rsidP="005A578D">
      <w:pPr>
        <w:keepLines/>
        <w:tabs>
          <w:tab w:val="left" w:pos="1134"/>
        </w:tabs>
        <w:spacing w:after="120"/>
        <w:jc w:val="both"/>
        <w:rPr>
          <w:sz w:val="24"/>
          <w:szCs w:val="24"/>
        </w:rPr>
      </w:pPr>
    </w:p>
    <w:p w:rsidR="00E93311" w:rsidRPr="001E21FB" w:rsidRDefault="00E93311" w:rsidP="003A289C">
      <w:pPr>
        <w:pStyle w:val="PargrafodaLista"/>
        <w:keepLines/>
        <w:numPr>
          <w:ilvl w:val="1"/>
          <w:numId w:val="5"/>
        </w:numPr>
        <w:spacing w:after="120"/>
        <w:ind w:hanging="1047"/>
        <w:jc w:val="both"/>
        <w:rPr>
          <w:sz w:val="24"/>
          <w:szCs w:val="24"/>
        </w:rPr>
      </w:pPr>
      <w:r w:rsidRPr="001E21FB">
        <w:rPr>
          <w:sz w:val="24"/>
          <w:szCs w:val="24"/>
        </w:rPr>
        <w:t>Para efeito de pagamento será observado o prazo de até 30 (trinta) dias corridos, contado da data final do período de adimplemento de cada parcela estipulada.</w:t>
      </w:r>
    </w:p>
    <w:p w:rsidR="00E93311" w:rsidRPr="001E21FB" w:rsidRDefault="00E93311" w:rsidP="003A289C">
      <w:pPr>
        <w:pStyle w:val="PargrafodaLista"/>
        <w:keepLines/>
        <w:numPr>
          <w:ilvl w:val="1"/>
          <w:numId w:val="5"/>
        </w:numPr>
        <w:tabs>
          <w:tab w:val="left" w:pos="1134"/>
        </w:tabs>
        <w:spacing w:after="120"/>
        <w:ind w:hanging="1047"/>
        <w:jc w:val="both"/>
        <w:rPr>
          <w:sz w:val="24"/>
          <w:szCs w:val="24"/>
        </w:rPr>
      </w:pPr>
      <w:r w:rsidRPr="001E21FB">
        <w:rPr>
          <w:sz w:val="24"/>
          <w:szCs w:val="24"/>
        </w:rPr>
        <w:t xml:space="preserve">O pagamento da instalação e manutenção do canteiro, mobilização e desmobilização será no valor apresentado na proposta, respeitado o valor máximo constante da planilha de preços unitários que integram </w:t>
      </w:r>
      <w:r w:rsidR="003A289C" w:rsidRPr="001E21FB">
        <w:rPr>
          <w:sz w:val="24"/>
          <w:szCs w:val="24"/>
        </w:rPr>
        <w:t>este</w:t>
      </w:r>
      <w:r w:rsidRPr="001E21FB">
        <w:rPr>
          <w:sz w:val="24"/>
          <w:szCs w:val="24"/>
        </w:rPr>
        <w:t xml:space="preserve"> </w:t>
      </w:r>
      <w:r w:rsidR="003A289C" w:rsidRPr="001E21FB">
        <w:rPr>
          <w:sz w:val="24"/>
          <w:szCs w:val="24"/>
        </w:rPr>
        <w:t>Termo de Referência</w:t>
      </w:r>
      <w:r w:rsidRPr="001E21FB">
        <w:rPr>
          <w:sz w:val="24"/>
          <w:szCs w:val="24"/>
        </w:rPr>
        <w:t>, nos correspondentes percentuais:</w:t>
      </w:r>
    </w:p>
    <w:p w:rsidR="00E93311" w:rsidRPr="001E21FB" w:rsidRDefault="00E93311" w:rsidP="001B567E">
      <w:pPr>
        <w:keepLines/>
        <w:numPr>
          <w:ilvl w:val="0"/>
          <w:numId w:val="4"/>
        </w:numPr>
        <w:tabs>
          <w:tab w:val="left" w:pos="1701"/>
        </w:tabs>
        <w:spacing w:after="120"/>
        <w:ind w:left="1701" w:hanging="567"/>
        <w:jc w:val="both"/>
        <w:rPr>
          <w:sz w:val="24"/>
          <w:szCs w:val="24"/>
        </w:rPr>
      </w:pPr>
      <w:r w:rsidRPr="001E21FB">
        <w:rPr>
          <w:sz w:val="24"/>
          <w:szCs w:val="24"/>
        </w:rPr>
        <w:t>Instalação e manutenção do canteiro: de acordo com o cronograma financeiro</w:t>
      </w:r>
      <w:r w:rsidR="00473356" w:rsidRPr="001E21FB">
        <w:rPr>
          <w:sz w:val="24"/>
          <w:szCs w:val="24"/>
        </w:rPr>
        <w:t xml:space="preserve"> </w:t>
      </w:r>
      <w:r w:rsidRPr="001E21FB">
        <w:rPr>
          <w:sz w:val="24"/>
          <w:szCs w:val="24"/>
        </w:rPr>
        <w:t>proposto;</w:t>
      </w:r>
    </w:p>
    <w:p w:rsidR="00E93311" w:rsidRPr="001E21FB" w:rsidRDefault="00E93311" w:rsidP="001B567E">
      <w:pPr>
        <w:keepLines/>
        <w:numPr>
          <w:ilvl w:val="0"/>
          <w:numId w:val="4"/>
        </w:numPr>
        <w:tabs>
          <w:tab w:val="left" w:pos="1701"/>
        </w:tabs>
        <w:spacing w:after="120"/>
        <w:ind w:left="1701" w:hanging="567"/>
        <w:jc w:val="both"/>
        <w:rPr>
          <w:sz w:val="24"/>
          <w:szCs w:val="24"/>
        </w:rPr>
      </w:pPr>
      <w:r w:rsidRPr="001E21FB">
        <w:rPr>
          <w:sz w:val="24"/>
          <w:szCs w:val="24"/>
        </w:rPr>
        <w:t>Mob</w:t>
      </w:r>
      <w:r w:rsidR="00473356" w:rsidRPr="001E21FB">
        <w:rPr>
          <w:sz w:val="24"/>
          <w:szCs w:val="24"/>
        </w:rPr>
        <w:t>ilização: serão realizados</w:t>
      </w:r>
      <w:r w:rsidRPr="001E21FB">
        <w:rPr>
          <w:sz w:val="24"/>
          <w:szCs w:val="24"/>
        </w:rPr>
        <w:t xml:space="preserve"> medição e pagamento de 50% do valor proposto para o item na primeira medição. Os 50% (</w:t>
      </w:r>
      <w:proofErr w:type="spellStart"/>
      <w:r w:rsidR="001E21FB" w:rsidRPr="001E21FB">
        <w:rPr>
          <w:sz w:val="24"/>
          <w:szCs w:val="24"/>
        </w:rPr>
        <w:t>cinquenta</w:t>
      </w:r>
      <w:proofErr w:type="spellEnd"/>
      <w:r w:rsidRPr="001E21FB">
        <w:rPr>
          <w:sz w:val="24"/>
          <w:szCs w:val="24"/>
        </w:rPr>
        <w:t xml:space="preserve"> por cento) restantes serão medidos e pagos após efetiva mobilização de suas máquinas e equipamentos; </w:t>
      </w:r>
    </w:p>
    <w:p w:rsidR="00E93311" w:rsidRPr="001E21FB" w:rsidRDefault="00E93311" w:rsidP="001B567E">
      <w:pPr>
        <w:keepLines/>
        <w:numPr>
          <w:ilvl w:val="0"/>
          <w:numId w:val="4"/>
        </w:numPr>
        <w:tabs>
          <w:tab w:val="left" w:pos="1701"/>
        </w:tabs>
        <w:spacing w:after="120"/>
        <w:ind w:left="1701" w:hanging="567"/>
        <w:jc w:val="both"/>
        <w:rPr>
          <w:sz w:val="24"/>
          <w:szCs w:val="24"/>
        </w:rPr>
      </w:pPr>
      <w:r w:rsidRPr="001E21FB">
        <w:rPr>
          <w:sz w:val="24"/>
          <w:szCs w:val="24"/>
        </w:rPr>
        <w:t>Desmobilização: após a total desmobilização, comprovada pela Fiscalização.</w:t>
      </w:r>
    </w:p>
    <w:p w:rsidR="00F5092D" w:rsidRPr="001E21FB" w:rsidRDefault="00F5092D" w:rsidP="003A289C">
      <w:pPr>
        <w:pStyle w:val="PargrafodaLista"/>
        <w:keepLines/>
        <w:numPr>
          <w:ilvl w:val="1"/>
          <w:numId w:val="5"/>
        </w:numPr>
        <w:tabs>
          <w:tab w:val="left" w:pos="1134"/>
        </w:tabs>
        <w:spacing w:after="120"/>
        <w:ind w:hanging="1047"/>
        <w:jc w:val="both"/>
        <w:rPr>
          <w:sz w:val="24"/>
          <w:szCs w:val="24"/>
        </w:rPr>
      </w:pPr>
      <w:r w:rsidRPr="001E21FB">
        <w:rPr>
          <w:sz w:val="24"/>
          <w:szCs w:val="24"/>
        </w:rPr>
        <w:t xml:space="preserve">Administração Local e Manutenção de Canteiro (AL) – será pago </w:t>
      </w:r>
      <w:r w:rsidR="00DE5837">
        <w:rPr>
          <w:sz w:val="24"/>
          <w:szCs w:val="24"/>
        </w:rPr>
        <w:t>mediante apresentação</w:t>
      </w:r>
      <w:r w:rsidR="005A578D">
        <w:rPr>
          <w:sz w:val="24"/>
          <w:szCs w:val="24"/>
        </w:rPr>
        <w:t xml:space="preserve"> </w:t>
      </w:r>
      <w:r w:rsidR="00DE5837">
        <w:rPr>
          <w:sz w:val="24"/>
          <w:szCs w:val="24"/>
        </w:rPr>
        <w:t>da Certidão Negativa de Débitos Trabalhistas e de acordo com o</w:t>
      </w:r>
      <w:r w:rsidRPr="001E21FB">
        <w:rPr>
          <w:sz w:val="24"/>
          <w:szCs w:val="24"/>
        </w:rPr>
        <w:t xml:space="preserve"> percentual de serviços executados no período, conforme a fórmula abaixo, limitando-se ao recurso total destinado para o item: </w:t>
      </w:r>
    </w:p>
    <w:p w:rsidR="00F5092D" w:rsidRPr="001E21FB" w:rsidRDefault="00F5092D" w:rsidP="00B97B77">
      <w:pPr>
        <w:keepLines/>
        <w:tabs>
          <w:tab w:val="left" w:pos="1134"/>
        </w:tabs>
        <w:spacing w:after="120"/>
        <w:ind w:left="1134"/>
        <w:jc w:val="both"/>
        <w:rPr>
          <w:b/>
          <w:sz w:val="24"/>
          <w:szCs w:val="24"/>
          <w:u w:val="single"/>
        </w:rPr>
      </w:pPr>
      <w:r w:rsidRPr="001E21FB">
        <w:rPr>
          <w:b/>
          <w:sz w:val="24"/>
          <w:szCs w:val="24"/>
          <w:u w:val="single"/>
        </w:rPr>
        <w:t>%AL = (Valor da Medição Sem AL / Valor do Contrato (incluso aditivo financeiro) Sem AL)</w:t>
      </w:r>
    </w:p>
    <w:p w:rsidR="00F5092D" w:rsidRPr="001E21FB" w:rsidRDefault="00F5092D" w:rsidP="003A289C">
      <w:pPr>
        <w:pStyle w:val="PargrafodaLista"/>
        <w:keepLines/>
        <w:numPr>
          <w:ilvl w:val="1"/>
          <w:numId w:val="5"/>
        </w:numPr>
        <w:tabs>
          <w:tab w:val="left" w:pos="1134"/>
        </w:tabs>
        <w:spacing w:after="120"/>
        <w:ind w:hanging="1047"/>
        <w:jc w:val="both"/>
        <w:rPr>
          <w:sz w:val="24"/>
          <w:szCs w:val="24"/>
        </w:rPr>
      </w:pPr>
      <w:r w:rsidRPr="001E21FB">
        <w:rPr>
          <w:sz w:val="24"/>
          <w:szCs w:val="24"/>
        </w:rPr>
        <w:t>Administração Local e Manutenção de Canteiro (AL) terão como unidade na planilha orçamentária “global” e será pago o quantitativo do percentual em número inteiro em valor absoluto com no máximo duas casas decimais.</w:t>
      </w:r>
    </w:p>
    <w:p w:rsidR="00F5092D" w:rsidRPr="001E21FB" w:rsidRDefault="00F5092D" w:rsidP="003A289C">
      <w:pPr>
        <w:pStyle w:val="PargrafodaLista"/>
        <w:keepLines/>
        <w:numPr>
          <w:ilvl w:val="1"/>
          <w:numId w:val="5"/>
        </w:numPr>
        <w:tabs>
          <w:tab w:val="left" w:pos="1134"/>
        </w:tabs>
        <w:spacing w:after="120"/>
        <w:ind w:hanging="1047"/>
        <w:jc w:val="both"/>
        <w:rPr>
          <w:sz w:val="24"/>
          <w:szCs w:val="24"/>
        </w:rPr>
      </w:pPr>
      <w:r w:rsidRPr="001E21FB">
        <w:rPr>
          <w:sz w:val="24"/>
          <w:szCs w:val="24"/>
        </w:rPr>
        <w:t>Caso haja atraso no cronograma, por motivos ocasionados pela Codevasf, será pago o valor total da Administração Local e Manutenção de Canteiro (AL) prevista no período da medição.</w:t>
      </w:r>
    </w:p>
    <w:p w:rsidR="00367427" w:rsidRPr="001E21FB" w:rsidRDefault="00367427" w:rsidP="004B6EA3">
      <w:pPr>
        <w:keepLines/>
        <w:numPr>
          <w:ilvl w:val="1"/>
          <w:numId w:val="5"/>
        </w:numPr>
        <w:tabs>
          <w:tab w:val="left" w:pos="1134"/>
        </w:tabs>
        <w:spacing w:after="120"/>
        <w:ind w:left="1134" w:hanging="992"/>
        <w:jc w:val="both"/>
        <w:rPr>
          <w:sz w:val="24"/>
          <w:szCs w:val="24"/>
        </w:rPr>
      </w:pPr>
      <w:r w:rsidRPr="001E21FB">
        <w:rPr>
          <w:sz w:val="24"/>
          <w:szCs w:val="24"/>
        </w:rPr>
        <w:t xml:space="preserve">O cronograma físico-financeiro apresentado pela licitante deve atender as exigências deste </w:t>
      </w:r>
      <w:r w:rsidR="0035278D">
        <w:rPr>
          <w:sz w:val="24"/>
          <w:szCs w:val="24"/>
        </w:rPr>
        <w:t>TR</w:t>
      </w:r>
      <w:r w:rsidRPr="001E21FB">
        <w:rPr>
          <w:sz w:val="24"/>
          <w:szCs w:val="24"/>
        </w:rPr>
        <w:t xml:space="preserve">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367427" w:rsidRPr="001E21FB" w:rsidRDefault="00367427" w:rsidP="004B6EA3">
      <w:pPr>
        <w:keepLines/>
        <w:numPr>
          <w:ilvl w:val="1"/>
          <w:numId w:val="5"/>
        </w:numPr>
        <w:tabs>
          <w:tab w:val="left" w:pos="1134"/>
        </w:tabs>
        <w:spacing w:after="120"/>
        <w:ind w:left="1134" w:hanging="992"/>
        <w:jc w:val="both"/>
        <w:rPr>
          <w:sz w:val="24"/>
          <w:szCs w:val="24"/>
        </w:rPr>
      </w:pPr>
      <w:r w:rsidRPr="001E21FB">
        <w:rPr>
          <w:sz w:val="24"/>
          <w:szCs w:val="24"/>
        </w:rPr>
        <w:t>O pagamento referente a cada medição será liberado mediante comprovação, pela contratada do recolhimento:</w:t>
      </w:r>
    </w:p>
    <w:p w:rsidR="00367427" w:rsidRDefault="00367427" w:rsidP="00F241E0">
      <w:pPr>
        <w:keepLines/>
        <w:numPr>
          <w:ilvl w:val="0"/>
          <w:numId w:val="6"/>
        </w:numPr>
        <w:tabs>
          <w:tab w:val="left" w:pos="1701"/>
        </w:tabs>
        <w:spacing w:after="120"/>
        <w:ind w:left="1701" w:hanging="567"/>
        <w:jc w:val="both"/>
        <w:rPr>
          <w:sz w:val="24"/>
          <w:szCs w:val="24"/>
        </w:rPr>
      </w:pPr>
      <w:r w:rsidRPr="001E21FB">
        <w:rPr>
          <w:sz w:val="24"/>
          <w:szCs w:val="24"/>
        </w:rPr>
        <w:t xml:space="preserve">Previdência Social, através da GPS – Guia de Previdência Social (Art. 31, da Lei 8.212, de 24/07/91), juntamente com o relatório SEFIP/GEFIP contendo a relação dos funcionários identificados no Cadastro Específico do INSS – CEI, da obra objeto da presente licitação. </w:t>
      </w:r>
    </w:p>
    <w:p w:rsidR="00EC02A8" w:rsidRDefault="00EC02A8" w:rsidP="00EC02A8">
      <w:pPr>
        <w:keepLines/>
        <w:tabs>
          <w:tab w:val="left" w:pos="1701"/>
        </w:tabs>
        <w:spacing w:after="120"/>
        <w:jc w:val="both"/>
        <w:rPr>
          <w:sz w:val="24"/>
          <w:szCs w:val="24"/>
        </w:rPr>
      </w:pPr>
    </w:p>
    <w:p w:rsidR="00EC02A8" w:rsidRPr="001E21FB" w:rsidRDefault="00EC02A8" w:rsidP="00EC02A8">
      <w:pPr>
        <w:keepLines/>
        <w:tabs>
          <w:tab w:val="left" w:pos="1701"/>
        </w:tabs>
        <w:spacing w:after="120"/>
        <w:jc w:val="both"/>
        <w:rPr>
          <w:sz w:val="24"/>
          <w:szCs w:val="24"/>
        </w:rPr>
      </w:pPr>
    </w:p>
    <w:p w:rsidR="00547011" w:rsidRPr="005A578D" w:rsidRDefault="00367427" w:rsidP="00547011">
      <w:pPr>
        <w:keepLines/>
        <w:numPr>
          <w:ilvl w:val="0"/>
          <w:numId w:val="7"/>
        </w:numPr>
        <w:tabs>
          <w:tab w:val="left" w:pos="1701"/>
        </w:tabs>
        <w:spacing w:after="120"/>
        <w:ind w:left="1701" w:hanging="283"/>
        <w:jc w:val="both"/>
        <w:rPr>
          <w:sz w:val="24"/>
          <w:szCs w:val="24"/>
        </w:rPr>
      </w:pPr>
      <w:r w:rsidRPr="001E21FB">
        <w:rPr>
          <w:sz w:val="24"/>
          <w:szCs w:val="24"/>
        </w:rPr>
        <w:t>No primeiro faturamento deverá ser apresentada a inscrição no CEI, conforme art. 19, Inciso II c/c art. 47, Inciso X da IN 971/09 SRF.</w:t>
      </w:r>
    </w:p>
    <w:p w:rsidR="003A289C" w:rsidRPr="00547011" w:rsidRDefault="00367427" w:rsidP="003A289C">
      <w:pPr>
        <w:keepLines/>
        <w:numPr>
          <w:ilvl w:val="0"/>
          <w:numId w:val="6"/>
        </w:numPr>
        <w:tabs>
          <w:tab w:val="left" w:pos="1701"/>
        </w:tabs>
        <w:spacing w:after="120"/>
        <w:ind w:left="1701" w:hanging="567"/>
        <w:jc w:val="both"/>
        <w:rPr>
          <w:sz w:val="24"/>
          <w:szCs w:val="24"/>
        </w:rPr>
      </w:pPr>
      <w:r w:rsidRPr="001E21FB">
        <w:rPr>
          <w:sz w:val="24"/>
          <w:szCs w:val="24"/>
        </w:rPr>
        <w:t>FGTS – Fundo de Garantia por Tempo de Serviço, mediante GRF – Guia de Recolhimento do FGTS com autenticação eletrônica, via bancária.</w:t>
      </w:r>
    </w:p>
    <w:p w:rsidR="00A824E8" w:rsidRDefault="00367427" w:rsidP="00F241E0">
      <w:pPr>
        <w:keepLines/>
        <w:numPr>
          <w:ilvl w:val="0"/>
          <w:numId w:val="6"/>
        </w:numPr>
        <w:tabs>
          <w:tab w:val="left" w:pos="1701"/>
        </w:tabs>
        <w:spacing w:after="120"/>
        <w:ind w:left="1701" w:hanging="567"/>
        <w:jc w:val="both"/>
        <w:rPr>
          <w:sz w:val="24"/>
          <w:szCs w:val="24"/>
        </w:rPr>
      </w:pPr>
      <w:r w:rsidRPr="001E21FB">
        <w:rPr>
          <w:sz w:val="24"/>
          <w:szCs w:val="24"/>
        </w:rPr>
        <w:t>ISS. Caso o município onde serão executadas as obras,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5A578D" w:rsidRPr="001E21FB" w:rsidRDefault="005A578D" w:rsidP="005A578D">
      <w:pPr>
        <w:keepLines/>
        <w:tabs>
          <w:tab w:val="left" w:pos="1701"/>
        </w:tabs>
        <w:spacing w:after="120"/>
        <w:jc w:val="both"/>
        <w:rPr>
          <w:sz w:val="24"/>
          <w:szCs w:val="24"/>
        </w:rPr>
      </w:pPr>
    </w:p>
    <w:p w:rsidR="00935029" w:rsidRPr="001E21FB" w:rsidRDefault="003A289C" w:rsidP="00F241E0">
      <w:pPr>
        <w:keepLines/>
        <w:numPr>
          <w:ilvl w:val="0"/>
          <w:numId w:val="6"/>
        </w:numPr>
        <w:tabs>
          <w:tab w:val="left" w:pos="1701"/>
        </w:tabs>
        <w:spacing w:after="120"/>
        <w:ind w:left="1701" w:hanging="567"/>
        <w:jc w:val="both"/>
        <w:rPr>
          <w:sz w:val="24"/>
          <w:szCs w:val="24"/>
        </w:rPr>
      </w:pPr>
      <w:r w:rsidRPr="001E21FB">
        <w:rPr>
          <w:sz w:val="24"/>
          <w:szCs w:val="24"/>
        </w:rPr>
        <w:t>Certidão Negativa de débitos trabalhistas.</w:t>
      </w:r>
    </w:p>
    <w:p w:rsidR="00367427" w:rsidRPr="001E21FB" w:rsidRDefault="00367427" w:rsidP="00547011">
      <w:pPr>
        <w:pStyle w:val="PargrafodaLista"/>
        <w:keepLines/>
        <w:numPr>
          <w:ilvl w:val="1"/>
          <w:numId w:val="5"/>
        </w:numPr>
        <w:tabs>
          <w:tab w:val="left" w:pos="1134"/>
        </w:tabs>
        <w:spacing w:after="120"/>
        <w:ind w:hanging="1190"/>
        <w:jc w:val="both"/>
        <w:rPr>
          <w:sz w:val="24"/>
          <w:szCs w:val="24"/>
        </w:rPr>
      </w:pPr>
      <w:r w:rsidRPr="001E21FB">
        <w:rPr>
          <w:sz w:val="24"/>
          <w:szCs w:val="24"/>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367427" w:rsidRPr="001E21FB" w:rsidRDefault="00367427" w:rsidP="00547011">
      <w:pPr>
        <w:pStyle w:val="PargrafodaLista"/>
        <w:keepLines/>
        <w:numPr>
          <w:ilvl w:val="1"/>
          <w:numId w:val="5"/>
        </w:numPr>
        <w:tabs>
          <w:tab w:val="left" w:pos="1134"/>
        </w:tabs>
        <w:spacing w:after="120"/>
        <w:ind w:hanging="1190"/>
        <w:jc w:val="both"/>
        <w:rPr>
          <w:sz w:val="24"/>
          <w:szCs w:val="24"/>
        </w:rPr>
      </w:pPr>
      <w:r w:rsidRPr="001E21FB">
        <w:rPr>
          <w:sz w:val="24"/>
          <w:szCs w:val="24"/>
        </w:rPr>
        <w:t xml:space="preserve">A CODEVASF fará a compensação dos valores pagos </w:t>
      </w:r>
      <w:proofErr w:type="gramStart"/>
      <w:r w:rsidRPr="001E21FB">
        <w:rPr>
          <w:sz w:val="24"/>
          <w:szCs w:val="24"/>
        </w:rPr>
        <w:t>a</w:t>
      </w:r>
      <w:proofErr w:type="gramEnd"/>
      <w:r w:rsidRPr="001E21FB">
        <w:rPr>
          <w:sz w:val="24"/>
          <w:szCs w:val="24"/>
        </w:rPr>
        <w:t xml:space="preserve">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367427" w:rsidRPr="001E21FB" w:rsidRDefault="00367427" w:rsidP="00547011">
      <w:pPr>
        <w:pStyle w:val="PargrafodaLista"/>
        <w:keepLines/>
        <w:numPr>
          <w:ilvl w:val="1"/>
          <w:numId w:val="5"/>
        </w:numPr>
        <w:tabs>
          <w:tab w:val="left" w:pos="1134"/>
        </w:tabs>
        <w:spacing w:after="120"/>
        <w:ind w:hanging="1190"/>
        <w:jc w:val="both"/>
        <w:rPr>
          <w:sz w:val="24"/>
          <w:szCs w:val="24"/>
        </w:rPr>
      </w:pPr>
      <w:r w:rsidRPr="001E21FB">
        <w:rPr>
          <w:sz w:val="24"/>
          <w:szCs w:val="24"/>
        </w:rPr>
        <w:t>A Nota Fiscal/Fatura deverá destacar:</w:t>
      </w:r>
    </w:p>
    <w:p w:rsidR="00367427" w:rsidRPr="001E21FB" w:rsidRDefault="00367427" w:rsidP="00F241E0">
      <w:pPr>
        <w:keepLines/>
        <w:numPr>
          <w:ilvl w:val="0"/>
          <w:numId w:val="8"/>
        </w:numPr>
        <w:tabs>
          <w:tab w:val="left" w:pos="1701"/>
        </w:tabs>
        <w:spacing w:after="120"/>
        <w:ind w:left="1701" w:hanging="567"/>
        <w:jc w:val="both"/>
        <w:rPr>
          <w:sz w:val="24"/>
          <w:szCs w:val="24"/>
        </w:rPr>
      </w:pPr>
      <w:r w:rsidRPr="001E21FB">
        <w:rPr>
          <w:sz w:val="24"/>
          <w:szCs w:val="24"/>
        </w:rPr>
        <w:t xml:space="preserve">Base de cálculo, alíquota e o valor a ser retido do INSS, referente aos serviços realizados em atendimento à Lei 8.212/91, bem como a IN 971/09 – SRF; </w:t>
      </w:r>
    </w:p>
    <w:p w:rsidR="00367427" w:rsidRPr="001E21FB" w:rsidRDefault="00367427" w:rsidP="00F241E0">
      <w:pPr>
        <w:keepLines/>
        <w:numPr>
          <w:ilvl w:val="0"/>
          <w:numId w:val="8"/>
        </w:numPr>
        <w:tabs>
          <w:tab w:val="left" w:pos="1701"/>
        </w:tabs>
        <w:spacing w:after="120"/>
        <w:ind w:left="1701" w:hanging="567"/>
        <w:jc w:val="both"/>
        <w:rPr>
          <w:sz w:val="24"/>
          <w:szCs w:val="24"/>
        </w:rPr>
      </w:pPr>
      <w:r w:rsidRPr="001E21FB">
        <w:rPr>
          <w:sz w:val="24"/>
          <w:szCs w:val="24"/>
        </w:rPr>
        <w:t>Base de cálculo, alíquota e o valor a ser retido do ISS, referente aos serviços realizados em atendimento à Lei Complementar 116/2003;</w:t>
      </w:r>
    </w:p>
    <w:p w:rsidR="00367427" w:rsidRPr="001E21FB" w:rsidRDefault="00367427" w:rsidP="00F241E0">
      <w:pPr>
        <w:keepLines/>
        <w:numPr>
          <w:ilvl w:val="0"/>
          <w:numId w:val="8"/>
        </w:numPr>
        <w:tabs>
          <w:tab w:val="left" w:pos="1701"/>
        </w:tabs>
        <w:spacing w:after="120"/>
        <w:ind w:left="1701" w:hanging="567"/>
        <w:jc w:val="both"/>
        <w:rPr>
          <w:sz w:val="24"/>
          <w:szCs w:val="24"/>
        </w:rPr>
      </w:pPr>
      <w:r w:rsidRPr="001E21FB">
        <w:rPr>
          <w:sz w:val="24"/>
          <w:szCs w:val="24"/>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367427" w:rsidRPr="001E21FB" w:rsidRDefault="00367427" w:rsidP="003A289C">
      <w:pPr>
        <w:keepLines/>
        <w:numPr>
          <w:ilvl w:val="1"/>
          <w:numId w:val="5"/>
        </w:numPr>
        <w:tabs>
          <w:tab w:val="left" w:pos="1134"/>
        </w:tabs>
        <w:spacing w:after="120"/>
        <w:ind w:left="1134" w:hanging="1134"/>
        <w:jc w:val="both"/>
        <w:rPr>
          <w:sz w:val="24"/>
          <w:szCs w:val="24"/>
        </w:rPr>
      </w:pPr>
      <w:r w:rsidRPr="001E21FB">
        <w:rPr>
          <w:sz w:val="24"/>
          <w:szCs w:val="24"/>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A824E8" w:rsidRPr="001E21FB" w:rsidRDefault="00367427" w:rsidP="003A289C">
      <w:pPr>
        <w:keepLines/>
        <w:numPr>
          <w:ilvl w:val="1"/>
          <w:numId w:val="5"/>
        </w:numPr>
        <w:tabs>
          <w:tab w:val="left" w:pos="1134"/>
        </w:tabs>
        <w:spacing w:after="120"/>
        <w:ind w:left="1134" w:hanging="1134"/>
        <w:jc w:val="both"/>
        <w:rPr>
          <w:sz w:val="24"/>
          <w:szCs w:val="24"/>
        </w:rPr>
      </w:pPr>
      <w:r w:rsidRPr="001E21FB">
        <w:rPr>
          <w:sz w:val="24"/>
          <w:szCs w:val="24"/>
        </w:rPr>
        <w:t>A CODEVASF considera como data final do período de adimplemento, a data útil seguinte à de entrega do documento de cobrança no local de pagamento das obras/serviços, a partir da qual será observado o prazo citado no subitem 7.</w:t>
      </w:r>
      <w:r w:rsidR="00FC5655" w:rsidRPr="001E21FB">
        <w:rPr>
          <w:sz w:val="24"/>
          <w:szCs w:val="24"/>
        </w:rPr>
        <w:t>2</w:t>
      </w:r>
      <w:r w:rsidRPr="001E21FB">
        <w:rPr>
          <w:sz w:val="24"/>
          <w:szCs w:val="24"/>
        </w:rPr>
        <w:t xml:space="preserve">, </w:t>
      </w:r>
      <w:r w:rsidR="009D4C81" w:rsidRPr="001E21FB">
        <w:rPr>
          <w:sz w:val="24"/>
          <w:szCs w:val="24"/>
        </w:rPr>
        <w:t xml:space="preserve">para pagamento, conforme estabelecido no Artigo 9º, do Decreto nº 1.054, de </w:t>
      </w:r>
      <w:proofErr w:type="gramStart"/>
      <w:r w:rsidR="009D4C81" w:rsidRPr="001E21FB">
        <w:rPr>
          <w:sz w:val="24"/>
          <w:szCs w:val="24"/>
        </w:rPr>
        <w:t>7</w:t>
      </w:r>
      <w:proofErr w:type="gramEnd"/>
      <w:r w:rsidR="009D4C81" w:rsidRPr="001E21FB">
        <w:rPr>
          <w:sz w:val="24"/>
          <w:szCs w:val="24"/>
        </w:rPr>
        <w:t xml:space="preserve"> de fevereiro de 1994.</w:t>
      </w:r>
    </w:p>
    <w:p w:rsidR="006E5128" w:rsidRPr="001E21FB" w:rsidRDefault="006E5128" w:rsidP="003A289C">
      <w:pPr>
        <w:keepLines/>
        <w:numPr>
          <w:ilvl w:val="1"/>
          <w:numId w:val="5"/>
        </w:numPr>
        <w:tabs>
          <w:tab w:val="left" w:pos="1134"/>
        </w:tabs>
        <w:spacing w:after="120"/>
        <w:ind w:left="1134" w:hanging="1134"/>
        <w:jc w:val="both"/>
        <w:rPr>
          <w:sz w:val="24"/>
          <w:szCs w:val="24"/>
        </w:rPr>
      </w:pPr>
      <w:r w:rsidRPr="001E21FB">
        <w:rPr>
          <w:sz w:val="24"/>
          <w:szCs w:val="24"/>
        </w:rPr>
        <w:t>Somente serão pagos os materiais utilizados.</w:t>
      </w:r>
    </w:p>
    <w:p w:rsidR="006E5128" w:rsidRDefault="006E5128" w:rsidP="003A289C">
      <w:pPr>
        <w:keepLines/>
        <w:numPr>
          <w:ilvl w:val="1"/>
          <w:numId w:val="5"/>
        </w:numPr>
        <w:tabs>
          <w:tab w:val="left" w:pos="1134"/>
        </w:tabs>
        <w:spacing w:after="120"/>
        <w:ind w:left="1134" w:hanging="1134"/>
        <w:jc w:val="both"/>
        <w:rPr>
          <w:sz w:val="24"/>
          <w:szCs w:val="24"/>
        </w:rPr>
      </w:pPr>
      <w:r w:rsidRPr="001E21FB">
        <w:rPr>
          <w:sz w:val="24"/>
          <w:szCs w:val="24"/>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EC02A8" w:rsidRDefault="00EC02A8" w:rsidP="00EC02A8">
      <w:pPr>
        <w:keepLines/>
        <w:tabs>
          <w:tab w:val="left" w:pos="1134"/>
        </w:tabs>
        <w:spacing w:after="120"/>
        <w:jc w:val="both"/>
        <w:rPr>
          <w:sz w:val="24"/>
          <w:szCs w:val="24"/>
        </w:rPr>
      </w:pPr>
    </w:p>
    <w:p w:rsidR="00EC02A8" w:rsidRPr="001E21FB" w:rsidRDefault="00EC02A8" w:rsidP="00EC02A8">
      <w:pPr>
        <w:keepLines/>
        <w:tabs>
          <w:tab w:val="left" w:pos="1134"/>
        </w:tabs>
        <w:spacing w:after="120"/>
        <w:jc w:val="both"/>
        <w:rPr>
          <w:sz w:val="24"/>
          <w:szCs w:val="24"/>
        </w:rPr>
      </w:pPr>
    </w:p>
    <w:p w:rsidR="00547011" w:rsidRPr="00B13A95" w:rsidRDefault="009D4C81" w:rsidP="00547011">
      <w:pPr>
        <w:pStyle w:val="PargrafodaLista"/>
        <w:keepLines/>
        <w:numPr>
          <w:ilvl w:val="1"/>
          <w:numId w:val="5"/>
        </w:numPr>
        <w:tabs>
          <w:tab w:val="left" w:pos="1134"/>
        </w:tabs>
        <w:spacing w:after="120"/>
        <w:ind w:hanging="1190"/>
        <w:jc w:val="both"/>
        <w:rPr>
          <w:sz w:val="24"/>
          <w:szCs w:val="24"/>
        </w:rPr>
      </w:pPr>
      <w:r w:rsidRPr="001E21FB">
        <w:rPr>
          <w:sz w:val="24"/>
          <w:szCs w:val="24"/>
        </w:rPr>
        <w:t xml:space="preserve">Os documentos de cobrança indicarão, obrigatoriamente, o número e a data de emissão da Nota de Empenho, </w:t>
      </w:r>
      <w:r w:rsidR="00FC5655" w:rsidRPr="001E21FB">
        <w:rPr>
          <w:sz w:val="24"/>
          <w:szCs w:val="24"/>
        </w:rPr>
        <w:t>emitidos</w:t>
      </w:r>
      <w:r w:rsidRPr="001E21FB">
        <w:rPr>
          <w:sz w:val="24"/>
          <w:szCs w:val="24"/>
        </w:rPr>
        <w:t xml:space="preserve"> pela CODEVASF, e</w:t>
      </w:r>
      <w:r w:rsidR="00CD6BF3" w:rsidRPr="001E21FB">
        <w:rPr>
          <w:sz w:val="24"/>
          <w:szCs w:val="24"/>
        </w:rPr>
        <w:t>,</w:t>
      </w:r>
      <w:r w:rsidRPr="001E21FB">
        <w:rPr>
          <w:sz w:val="24"/>
          <w:szCs w:val="24"/>
        </w:rPr>
        <w:t xml:space="preserve"> que cubram a execução das obras/serviços e fornecimentos.</w:t>
      </w:r>
    </w:p>
    <w:p w:rsidR="00FC5655" w:rsidRPr="00547011" w:rsidRDefault="00547011" w:rsidP="00C85615">
      <w:pPr>
        <w:pStyle w:val="PargrafodaLista"/>
        <w:keepLines/>
        <w:numPr>
          <w:ilvl w:val="1"/>
          <w:numId w:val="5"/>
        </w:numPr>
        <w:tabs>
          <w:tab w:val="left" w:pos="1134"/>
        </w:tabs>
        <w:spacing w:after="120"/>
        <w:ind w:hanging="1190"/>
        <w:jc w:val="both"/>
        <w:rPr>
          <w:sz w:val="24"/>
          <w:szCs w:val="24"/>
        </w:rPr>
      </w:pPr>
      <w:r>
        <w:rPr>
          <w:sz w:val="24"/>
          <w:szCs w:val="24"/>
        </w:rPr>
        <w:t xml:space="preserve"> </w:t>
      </w:r>
      <w:r w:rsidR="009D4C81" w:rsidRPr="001E21FB">
        <w:rPr>
          <w:sz w:val="24"/>
          <w:szCs w:val="24"/>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B13A95" w:rsidRPr="00FC03A1" w:rsidRDefault="009D4C81" w:rsidP="00B13A95">
      <w:pPr>
        <w:keepLines/>
        <w:numPr>
          <w:ilvl w:val="1"/>
          <w:numId w:val="5"/>
        </w:numPr>
        <w:tabs>
          <w:tab w:val="left" w:pos="1134"/>
        </w:tabs>
        <w:spacing w:after="120"/>
        <w:ind w:left="1134" w:hanging="1134"/>
        <w:jc w:val="both"/>
        <w:rPr>
          <w:sz w:val="24"/>
          <w:szCs w:val="24"/>
        </w:rPr>
      </w:pPr>
      <w:r w:rsidRPr="001E21FB">
        <w:rPr>
          <w:sz w:val="24"/>
          <w:szCs w:val="24"/>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89618F" w:rsidRPr="001E21FB" w:rsidRDefault="009D4C81" w:rsidP="0089618F">
      <w:pPr>
        <w:keepLines/>
        <w:numPr>
          <w:ilvl w:val="1"/>
          <w:numId w:val="5"/>
        </w:numPr>
        <w:tabs>
          <w:tab w:val="left" w:pos="1134"/>
        </w:tabs>
        <w:spacing w:after="120"/>
        <w:ind w:left="1134" w:hanging="1134"/>
        <w:jc w:val="both"/>
        <w:rPr>
          <w:sz w:val="24"/>
          <w:szCs w:val="24"/>
        </w:rPr>
      </w:pPr>
      <w:r w:rsidRPr="001E21FB">
        <w:rPr>
          <w:sz w:val="24"/>
          <w:szCs w:val="24"/>
        </w:rPr>
        <w:t xml:space="preserve">Não constituem motivos de pagamento pela CODEVASF serviços em excesso, desnecessários à execução das obras e que forem realizados sem autorização prévia da Fiscalização. Não terá faturamento serviço algum que não se enquadre na forma de pagamento estabelecida neste </w:t>
      </w:r>
      <w:r w:rsidR="00FC5655" w:rsidRPr="001E21FB">
        <w:rPr>
          <w:sz w:val="24"/>
          <w:szCs w:val="24"/>
        </w:rPr>
        <w:t>TR</w:t>
      </w:r>
      <w:r w:rsidRPr="001E21FB">
        <w:rPr>
          <w:sz w:val="24"/>
          <w:szCs w:val="24"/>
        </w:rPr>
        <w:t>.</w:t>
      </w:r>
    </w:p>
    <w:p w:rsidR="009D4C81" w:rsidRPr="001E21FB" w:rsidRDefault="009D4C81" w:rsidP="003A289C">
      <w:pPr>
        <w:keepLines/>
        <w:numPr>
          <w:ilvl w:val="1"/>
          <w:numId w:val="5"/>
        </w:numPr>
        <w:tabs>
          <w:tab w:val="left" w:pos="1134"/>
        </w:tabs>
        <w:spacing w:after="120"/>
        <w:ind w:left="1134" w:hanging="1134"/>
        <w:jc w:val="both"/>
        <w:rPr>
          <w:sz w:val="24"/>
          <w:szCs w:val="24"/>
        </w:rPr>
      </w:pPr>
      <w:r w:rsidRPr="001E21FB">
        <w:rPr>
          <w:sz w:val="24"/>
          <w:szCs w:val="24"/>
        </w:rPr>
        <w:t>A CONTRATADA se obriga a manter, durante toda a execução do contrato, todas as condições de habilitação e qualificação exigidas, em compatibilidade com as obrigações por ela assumidas.</w:t>
      </w:r>
    </w:p>
    <w:p w:rsidR="009D4C81" w:rsidRPr="001E21FB" w:rsidRDefault="009D4C81" w:rsidP="003A289C">
      <w:pPr>
        <w:keepLines/>
        <w:numPr>
          <w:ilvl w:val="1"/>
          <w:numId w:val="5"/>
        </w:numPr>
        <w:tabs>
          <w:tab w:val="left" w:pos="1134"/>
        </w:tabs>
        <w:spacing w:after="120"/>
        <w:ind w:left="1134" w:hanging="1134"/>
        <w:jc w:val="both"/>
        <w:rPr>
          <w:sz w:val="24"/>
          <w:szCs w:val="24"/>
        </w:rPr>
      </w:pPr>
      <w:r w:rsidRPr="001E21FB">
        <w:rPr>
          <w:sz w:val="24"/>
          <w:szCs w:val="24"/>
        </w:rPr>
        <w:t>Quaisquer tributos ou encargos legais criados, alterados ou extintos, após a assinatura do contrato, de comprovada repercussão nos preços contratuais, ensejará a revisão destes, para mais ou para menos, conforme o caso.</w:t>
      </w:r>
    </w:p>
    <w:p w:rsidR="009D4C81" w:rsidRPr="001E21FB" w:rsidRDefault="009D4C81" w:rsidP="00FC5655">
      <w:pPr>
        <w:pStyle w:val="PargrafodaLista"/>
        <w:keepLines/>
        <w:numPr>
          <w:ilvl w:val="1"/>
          <w:numId w:val="5"/>
        </w:numPr>
        <w:tabs>
          <w:tab w:val="left" w:pos="1134"/>
        </w:tabs>
        <w:spacing w:after="120"/>
        <w:ind w:hanging="1190"/>
        <w:jc w:val="both"/>
        <w:rPr>
          <w:sz w:val="24"/>
          <w:szCs w:val="24"/>
        </w:rPr>
      </w:pPr>
      <w:r w:rsidRPr="001E21FB">
        <w:rPr>
          <w:sz w:val="24"/>
          <w:szCs w:val="24"/>
        </w:rPr>
        <w:t>Ficam excluídos da hipótese referida n</w:t>
      </w:r>
      <w:r w:rsidR="00033EAB" w:rsidRPr="001E21FB">
        <w:rPr>
          <w:sz w:val="24"/>
          <w:szCs w:val="24"/>
        </w:rPr>
        <w:t>o</w:t>
      </w:r>
      <w:r w:rsidRPr="001E21FB">
        <w:rPr>
          <w:sz w:val="24"/>
          <w:szCs w:val="24"/>
        </w:rPr>
        <w:t xml:space="preserve"> item anterior, tributos ou encargos legais que, por </w:t>
      </w:r>
      <w:r w:rsidR="006F29AF" w:rsidRPr="001E21FB">
        <w:rPr>
          <w:sz w:val="24"/>
          <w:szCs w:val="24"/>
        </w:rPr>
        <w:t>sua natureza jurídica tributária (impostos diretos e/ou pessoais)</w:t>
      </w:r>
      <w:r w:rsidRPr="001E21FB">
        <w:rPr>
          <w:sz w:val="24"/>
          <w:szCs w:val="24"/>
        </w:rPr>
        <w:t xml:space="preserve"> não reflitam diretamente nos preços do objeto contratual.</w:t>
      </w:r>
    </w:p>
    <w:p w:rsidR="009D4C81" w:rsidRPr="001E21FB" w:rsidRDefault="009D4C81" w:rsidP="00FC5655">
      <w:pPr>
        <w:pStyle w:val="PargrafodaLista"/>
        <w:keepLines/>
        <w:numPr>
          <w:ilvl w:val="1"/>
          <w:numId w:val="5"/>
        </w:numPr>
        <w:tabs>
          <w:tab w:val="left" w:pos="1134"/>
        </w:tabs>
        <w:spacing w:after="120"/>
        <w:ind w:hanging="1190"/>
        <w:jc w:val="both"/>
        <w:rPr>
          <w:sz w:val="24"/>
          <w:szCs w:val="24"/>
        </w:rPr>
      </w:pPr>
      <w:r w:rsidRPr="001E21FB">
        <w:rPr>
          <w:sz w:val="24"/>
          <w:szCs w:val="24"/>
        </w:rPr>
        <w:t>Será considerado em atraso, o pagamento efetuado após o prazo estabelecido no subitem 7.</w:t>
      </w:r>
      <w:r w:rsidR="00FC5655" w:rsidRPr="001E21FB">
        <w:rPr>
          <w:sz w:val="24"/>
          <w:szCs w:val="24"/>
        </w:rPr>
        <w:t>2</w:t>
      </w:r>
      <w:r w:rsidRPr="001E21FB">
        <w:rPr>
          <w:sz w:val="24"/>
          <w:szCs w:val="24"/>
        </w:rPr>
        <w:t>, caso em que a CODEVASF efetuará atualização financeira, aplicando-se a seguinte fórmula:</w:t>
      </w:r>
    </w:p>
    <w:p w:rsidR="00215231" w:rsidRPr="001E21FB" w:rsidRDefault="00215231" w:rsidP="0060015C">
      <w:pPr>
        <w:pStyle w:val="Ttulo1"/>
        <w:keepNext w:val="0"/>
        <w:numPr>
          <w:ilvl w:val="0"/>
          <w:numId w:val="0"/>
        </w:numPr>
        <w:spacing w:after="120"/>
        <w:ind w:left="1134"/>
        <w:jc w:val="both"/>
        <w:rPr>
          <w:b w:val="0"/>
          <w:sz w:val="24"/>
          <w:szCs w:val="24"/>
        </w:rPr>
      </w:pPr>
      <w:r w:rsidRPr="001E21FB">
        <w:rPr>
          <w:i/>
          <w:sz w:val="24"/>
          <w:szCs w:val="24"/>
        </w:rPr>
        <w:t>AM = P x I</w:t>
      </w:r>
      <w:r w:rsidRPr="001E21FB">
        <w:rPr>
          <w:b w:val="0"/>
          <w:sz w:val="24"/>
          <w:szCs w:val="24"/>
        </w:rPr>
        <w:t>, onde:</w:t>
      </w:r>
    </w:p>
    <w:p w:rsidR="00215231" w:rsidRPr="001E21FB" w:rsidRDefault="00215231" w:rsidP="0060015C">
      <w:pPr>
        <w:pStyle w:val="Ttulo1"/>
        <w:keepNext w:val="0"/>
        <w:numPr>
          <w:ilvl w:val="0"/>
          <w:numId w:val="0"/>
        </w:numPr>
        <w:spacing w:after="120"/>
        <w:ind w:left="1134"/>
        <w:jc w:val="both"/>
        <w:rPr>
          <w:b w:val="0"/>
          <w:sz w:val="24"/>
          <w:szCs w:val="24"/>
        </w:rPr>
      </w:pPr>
      <w:r w:rsidRPr="001E21FB">
        <w:rPr>
          <w:i/>
          <w:sz w:val="24"/>
          <w:szCs w:val="24"/>
        </w:rPr>
        <w:t>AM</w:t>
      </w:r>
      <w:r w:rsidRPr="001E21FB">
        <w:rPr>
          <w:b w:val="0"/>
          <w:sz w:val="24"/>
          <w:szCs w:val="24"/>
        </w:rPr>
        <w:t xml:space="preserve"> = Atualização Monetária;</w:t>
      </w:r>
    </w:p>
    <w:p w:rsidR="00215231" w:rsidRPr="001E21FB" w:rsidRDefault="00215231" w:rsidP="0060015C">
      <w:pPr>
        <w:pStyle w:val="Ttulo1"/>
        <w:keepNext w:val="0"/>
        <w:numPr>
          <w:ilvl w:val="0"/>
          <w:numId w:val="0"/>
        </w:numPr>
        <w:spacing w:after="120"/>
        <w:ind w:left="1134"/>
        <w:jc w:val="both"/>
        <w:rPr>
          <w:b w:val="0"/>
          <w:sz w:val="24"/>
          <w:szCs w:val="24"/>
        </w:rPr>
      </w:pPr>
      <w:r w:rsidRPr="001E21FB">
        <w:rPr>
          <w:i/>
          <w:sz w:val="24"/>
          <w:szCs w:val="24"/>
        </w:rPr>
        <w:t>P</w:t>
      </w:r>
      <w:r w:rsidRPr="001E21FB">
        <w:rPr>
          <w:b w:val="0"/>
          <w:sz w:val="24"/>
          <w:szCs w:val="24"/>
        </w:rPr>
        <w:t xml:space="preserve"> = Valor da Parcela a ser paga; e</w:t>
      </w:r>
    </w:p>
    <w:p w:rsidR="00215231" w:rsidRPr="001E21FB" w:rsidRDefault="00215231" w:rsidP="0060015C">
      <w:pPr>
        <w:pStyle w:val="Ttulo1"/>
        <w:keepNext w:val="0"/>
        <w:numPr>
          <w:ilvl w:val="0"/>
          <w:numId w:val="0"/>
        </w:numPr>
        <w:spacing w:after="120"/>
        <w:ind w:left="1134"/>
        <w:jc w:val="both"/>
        <w:rPr>
          <w:b w:val="0"/>
          <w:sz w:val="24"/>
          <w:szCs w:val="24"/>
        </w:rPr>
      </w:pPr>
      <w:r w:rsidRPr="001E21FB">
        <w:rPr>
          <w:i/>
          <w:sz w:val="24"/>
          <w:szCs w:val="24"/>
        </w:rPr>
        <w:t>I</w:t>
      </w:r>
      <w:r w:rsidRPr="001E21FB">
        <w:rPr>
          <w:b w:val="0"/>
          <w:sz w:val="24"/>
          <w:szCs w:val="24"/>
        </w:rPr>
        <w:t xml:space="preserve"> = Percentual de atualização </w:t>
      </w:r>
      <w:proofErr w:type="gramStart"/>
      <w:r w:rsidRPr="001E21FB">
        <w:rPr>
          <w:b w:val="0"/>
          <w:sz w:val="24"/>
          <w:szCs w:val="24"/>
        </w:rPr>
        <w:t>monetária, assim apurado</w:t>
      </w:r>
      <w:proofErr w:type="gramEnd"/>
      <w:r w:rsidRPr="001E21FB">
        <w:rPr>
          <w:b w:val="0"/>
          <w:sz w:val="24"/>
          <w:szCs w:val="24"/>
        </w:rPr>
        <w:t>:</w:t>
      </w:r>
    </w:p>
    <w:p w:rsidR="00215231" w:rsidRPr="001E21FB" w:rsidRDefault="00E43429" w:rsidP="00E43429">
      <w:pPr>
        <w:spacing w:before="240" w:after="240"/>
        <w:ind w:left="1134"/>
        <w:jc w:val="both"/>
        <w:rPr>
          <w:sz w:val="24"/>
          <w:szCs w:val="24"/>
        </w:rPr>
      </w:pPr>
      <m:oMathPara>
        <m:oMathParaPr>
          <m:jc m:val="center"/>
        </m:oMathParaPr>
        <m:oMath>
          <m:r>
            <w:rPr>
              <w:rFonts w:ascii="Cambria Math" w:hAnsi="Cambria Math"/>
              <w:sz w:val="24"/>
              <w:szCs w:val="24"/>
            </w:rPr>
            <m:t>I=</m:t>
          </m:r>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1+im1</m:t>
                          </m:r>
                        </m:num>
                        <m:den>
                          <m:r>
                            <w:rPr>
                              <w:rFonts w:ascii="Cambria Math" w:hAnsi="Cambria Math"/>
                              <w:sz w:val="24"/>
                              <w:szCs w:val="24"/>
                            </w:rPr>
                            <m:t>100</m:t>
                          </m:r>
                        </m:den>
                      </m:f>
                    </m:e>
                  </m:d>
                </m:e>
                <m:sup>
                  <m:f>
                    <m:fPr>
                      <m:type m:val="skw"/>
                      <m:ctrlPr>
                        <w:rPr>
                          <w:rFonts w:ascii="Cambria Math" w:hAnsi="Cambria Math"/>
                          <w:i/>
                          <w:sz w:val="24"/>
                          <w:szCs w:val="24"/>
                        </w:rPr>
                      </m:ctrlPr>
                    </m:fPr>
                    <m:num>
                      <m:r>
                        <w:rPr>
                          <w:rFonts w:ascii="Cambria Math" w:hAnsi="Cambria Math"/>
                          <w:sz w:val="24"/>
                          <w:szCs w:val="24"/>
                        </w:rPr>
                        <m:t>dm1</m:t>
                      </m:r>
                    </m:num>
                    <m:den>
                      <m:r>
                        <w:rPr>
                          <w:rFonts w:ascii="Cambria Math" w:hAnsi="Cambria Math"/>
                          <w:sz w:val="24"/>
                          <w:szCs w:val="24"/>
                        </w:rPr>
                        <m:t>30</m:t>
                      </m:r>
                    </m:den>
                  </m:f>
                </m:sup>
              </m:sSup>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1+im2</m:t>
                          </m:r>
                        </m:num>
                        <m:den>
                          <m:r>
                            <w:rPr>
                              <w:rFonts w:ascii="Cambria Math" w:hAnsi="Cambria Math"/>
                              <w:sz w:val="24"/>
                              <w:szCs w:val="24"/>
                            </w:rPr>
                            <m:t>100</m:t>
                          </m:r>
                        </m:den>
                      </m:f>
                    </m:e>
                  </m:d>
                </m:e>
                <m:sup>
                  <m:f>
                    <m:fPr>
                      <m:type m:val="skw"/>
                      <m:ctrlPr>
                        <w:rPr>
                          <w:rFonts w:ascii="Cambria Math" w:hAnsi="Cambria Math"/>
                          <w:i/>
                          <w:sz w:val="24"/>
                          <w:szCs w:val="24"/>
                        </w:rPr>
                      </m:ctrlPr>
                    </m:fPr>
                    <m:num>
                      <m:r>
                        <w:rPr>
                          <w:rFonts w:ascii="Cambria Math" w:hAnsi="Cambria Math"/>
                          <w:sz w:val="24"/>
                          <w:szCs w:val="24"/>
                        </w:rPr>
                        <m:t>dm2</m:t>
                      </m:r>
                    </m:num>
                    <m:den>
                      <m:r>
                        <w:rPr>
                          <w:rFonts w:ascii="Cambria Math" w:hAnsi="Cambria Math"/>
                          <w:sz w:val="24"/>
                          <w:szCs w:val="24"/>
                        </w:rPr>
                        <m:t>30</m:t>
                      </m:r>
                    </m:den>
                  </m:f>
                </m:sup>
              </m:sSup>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1+imn</m:t>
                          </m:r>
                        </m:num>
                        <m:den>
                          <m:r>
                            <w:rPr>
                              <w:rFonts w:ascii="Cambria Math" w:hAnsi="Cambria Math"/>
                              <w:sz w:val="24"/>
                              <w:szCs w:val="24"/>
                            </w:rPr>
                            <m:t>100</m:t>
                          </m:r>
                        </m:den>
                      </m:f>
                    </m:e>
                  </m:d>
                </m:e>
                <m:sup>
                  <m:f>
                    <m:fPr>
                      <m:type m:val="skw"/>
                      <m:ctrlPr>
                        <w:rPr>
                          <w:rFonts w:ascii="Cambria Math" w:hAnsi="Cambria Math"/>
                          <w:i/>
                          <w:sz w:val="24"/>
                          <w:szCs w:val="24"/>
                        </w:rPr>
                      </m:ctrlPr>
                    </m:fPr>
                    <m:num>
                      <m:r>
                        <w:rPr>
                          <w:rFonts w:ascii="Cambria Math" w:hAnsi="Cambria Math"/>
                          <w:sz w:val="24"/>
                          <w:szCs w:val="24"/>
                        </w:rPr>
                        <m:t>dmn</m:t>
                      </m:r>
                    </m:num>
                    <m:den>
                      <m:r>
                        <w:rPr>
                          <w:rFonts w:ascii="Cambria Math" w:hAnsi="Cambria Math"/>
                          <w:sz w:val="24"/>
                          <w:szCs w:val="24"/>
                        </w:rPr>
                        <m:t>30</m:t>
                      </m:r>
                    </m:den>
                  </m:f>
                </m:sup>
              </m:sSup>
            </m:e>
          </m:d>
          <m:r>
            <w:rPr>
              <w:rFonts w:ascii="Cambria Math" w:hAnsi="Cambria Math"/>
              <w:sz w:val="24"/>
              <w:szCs w:val="24"/>
            </w:rPr>
            <m:t>-1</m:t>
          </m:r>
        </m:oMath>
      </m:oMathPara>
    </w:p>
    <w:p w:rsidR="00215231" w:rsidRPr="001E21FB" w:rsidRDefault="00215231" w:rsidP="0060015C">
      <w:pPr>
        <w:pStyle w:val="Ttulo1"/>
        <w:numPr>
          <w:ilvl w:val="0"/>
          <w:numId w:val="0"/>
        </w:numPr>
        <w:spacing w:after="120"/>
        <w:ind w:left="1134"/>
        <w:jc w:val="both"/>
        <w:rPr>
          <w:b w:val="0"/>
          <w:sz w:val="24"/>
          <w:szCs w:val="24"/>
        </w:rPr>
      </w:pPr>
      <w:r w:rsidRPr="001E21FB">
        <w:rPr>
          <w:b w:val="0"/>
          <w:sz w:val="24"/>
          <w:szCs w:val="24"/>
        </w:rPr>
        <w:t>Onde:</w:t>
      </w:r>
    </w:p>
    <w:p w:rsidR="00215231" w:rsidRPr="001E21FB" w:rsidRDefault="00215231" w:rsidP="0060015C">
      <w:pPr>
        <w:pStyle w:val="Ttulo1"/>
        <w:keepNext w:val="0"/>
        <w:numPr>
          <w:ilvl w:val="0"/>
          <w:numId w:val="0"/>
        </w:numPr>
        <w:spacing w:after="120"/>
        <w:ind w:left="1134"/>
        <w:jc w:val="both"/>
        <w:rPr>
          <w:b w:val="0"/>
          <w:sz w:val="24"/>
          <w:szCs w:val="24"/>
        </w:rPr>
      </w:pPr>
      <w:r w:rsidRPr="001E21FB">
        <w:rPr>
          <w:i/>
          <w:sz w:val="24"/>
          <w:szCs w:val="24"/>
        </w:rPr>
        <w:t>i</w:t>
      </w:r>
      <w:r w:rsidRPr="001E21FB">
        <w:rPr>
          <w:b w:val="0"/>
          <w:sz w:val="24"/>
          <w:szCs w:val="24"/>
        </w:rPr>
        <w:t xml:space="preserve"> = Variação do Índice de Preço ao Consumidor Amplo - IPCA no mês “m”;</w:t>
      </w:r>
    </w:p>
    <w:p w:rsidR="00215231" w:rsidRPr="001E21FB" w:rsidRDefault="00215231" w:rsidP="0060015C">
      <w:pPr>
        <w:pStyle w:val="Ttulo1"/>
        <w:keepNext w:val="0"/>
        <w:numPr>
          <w:ilvl w:val="0"/>
          <w:numId w:val="0"/>
        </w:numPr>
        <w:spacing w:after="120"/>
        <w:ind w:left="1134"/>
        <w:jc w:val="both"/>
        <w:rPr>
          <w:b w:val="0"/>
          <w:sz w:val="24"/>
          <w:szCs w:val="24"/>
        </w:rPr>
      </w:pPr>
      <w:r w:rsidRPr="001E21FB">
        <w:rPr>
          <w:i/>
          <w:sz w:val="24"/>
          <w:szCs w:val="24"/>
        </w:rPr>
        <w:t>d</w:t>
      </w:r>
      <w:r w:rsidRPr="001E21FB">
        <w:rPr>
          <w:b w:val="0"/>
          <w:sz w:val="24"/>
          <w:szCs w:val="24"/>
        </w:rPr>
        <w:t xml:space="preserve"> = Número de dias em atraso no mês “m”;</w:t>
      </w:r>
    </w:p>
    <w:p w:rsidR="00215231" w:rsidRDefault="00215231" w:rsidP="0060015C">
      <w:pPr>
        <w:pStyle w:val="Ttulo1"/>
        <w:keepNext w:val="0"/>
        <w:numPr>
          <w:ilvl w:val="0"/>
          <w:numId w:val="0"/>
        </w:numPr>
        <w:spacing w:after="120"/>
        <w:ind w:left="1134"/>
        <w:jc w:val="both"/>
        <w:rPr>
          <w:b w:val="0"/>
          <w:sz w:val="24"/>
          <w:szCs w:val="24"/>
        </w:rPr>
      </w:pPr>
      <w:r w:rsidRPr="001E21FB">
        <w:rPr>
          <w:i/>
          <w:sz w:val="24"/>
          <w:szCs w:val="24"/>
        </w:rPr>
        <w:t xml:space="preserve">m </w:t>
      </w:r>
      <w:r w:rsidRPr="001E21FB">
        <w:rPr>
          <w:b w:val="0"/>
          <w:sz w:val="24"/>
          <w:szCs w:val="24"/>
        </w:rPr>
        <w:t>= Meses considerados para o cálculo da atualização monetária</w:t>
      </w:r>
    </w:p>
    <w:p w:rsidR="00EC02A8" w:rsidRDefault="00EC02A8" w:rsidP="00EC02A8"/>
    <w:p w:rsidR="00EC02A8" w:rsidRPr="00EC02A8" w:rsidRDefault="00EC02A8" w:rsidP="00EC02A8"/>
    <w:p w:rsidR="00215231" w:rsidRDefault="00215231" w:rsidP="00FC5655">
      <w:pPr>
        <w:pStyle w:val="PargrafodaLista"/>
        <w:keepLines/>
        <w:numPr>
          <w:ilvl w:val="1"/>
          <w:numId w:val="5"/>
        </w:numPr>
        <w:tabs>
          <w:tab w:val="left" w:pos="1134"/>
        </w:tabs>
        <w:spacing w:after="120"/>
        <w:ind w:hanging="1190"/>
        <w:jc w:val="both"/>
        <w:rPr>
          <w:sz w:val="24"/>
          <w:szCs w:val="24"/>
        </w:rPr>
      </w:pPr>
      <w:r w:rsidRPr="001E21FB">
        <w:rPr>
          <w:sz w:val="24"/>
          <w:szCs w:val="24"/>
        </w:rPr>
        <w:t>Não sendo conhecido o índice para o período, será utilizado no cálculo, o último índice conhecido.</w:t>
      </w:r>
    </w:p>
    <w:p w:rsidR="00FC03A1" w:rsidRDefault="00FC03A1" w:rsidP="00FC03A1">
      <w:pPr>
        <w:keepLines/>
        <w:tabs>
          <w:tab w:val="left" w:pos="1134"/>
        </w:tabs>
        <w:spacing w:after="120"/>
        <w:jc w:val="both"/>
        <w:rPr>
          <w:sz w:val="24"/>
          <w:szCs w:val="24"/>
        </w:rPr>
      </w:pPr>
    </w:p>
    <w:p w:rsidR="00FC03A1" w:rsidRPr="00FC03A1" w:rsidRDefault="00FC03A1" w:rsidP="00FC03A1">
      <w:pPr>
        <w:keepLines/>
        <w:tabs>
          <w:tab w:val="left" w:pos="1134"/>
        </w:tabs>
        <w:spacing w:after="120"/>
        <w:jc w:val="both"/>
        <w:rPr>
          <w:sz w:val="24"/>
          <w:szCs w:val="24"/>
        </w:rPr>
      </w:pPr>
    </w:p>
    <w:p w:rsidR="00547011" w:rsidRPr="00B13A95" w:rsidRDefault="00215231" w:rsidP="00547011">
      <w:pPr>
        <w:pStyle w:val="PargrafodaLista"/>
        <w:keepLines/>
        <w:numPr>
          <w:ilvl w:val="1"/>
          <w:numId w:val="5"/>
        </w:numPr>
        <w:tabs>
          <w:tab w:val="left" w:pos="1134"/>
        </w:tabs>
        <w:spacing w:after="120"/>
        <w:ind w:hanging="1190"/>
        <w:jc w:val="both"/>
        <w:rPr>
          <w:sz w:val="24"/>
          <w:szCs w:val="24"/>
        </w:rPr>
      </w:pPr>
      <w:r w:rsidRPr="001E21FB">
        <w:rPr>
          <w:sz w:val="24"/>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E43429" w:rsidRPr="001E21FB" w:rsidRDefault="00E43429" w:rsidP="003A289C">
      <w:pPr>
        <w:keepNext/>
        <w:widowControl w:val="0"/>
        <w:numPr>
          <w:ilvl w:val="0"/>
          <w:numId w:val="5"/>
        </w:numPr>
        <w:tabs>
          <w:tab w:val="left" w:pos="1134"/>
        </w:tabs>
        <w:spacing w:before="240" w:after="240"/>
        <w:ind w:left="1134" w:right="108" w:hanging="1134"/>
        <w:jc w:val="both"/>
        <w:rPr>
          <w:b/>
          <w:sz w:val="24"/>
          <w:szCs w:val="24"/>
        </w:rPr>
      </w:pPr>
      <w:r w:rsidRPr="001E21FB">
        <w:rPr>
          <w:b/>
          <w:sz w:val="24"/>
          <w:szCs w:val="24"/>
        </w:rPr>
        <w:t>DOCUMENTAÇÃO DE HABILITAÇÃO</w:t>
      </w:r>
    </w:p>
    <w:p w:rsidR="00FC5655" w:rsidRPr="005E6CA0" w:rsidRDefault="000014FD" w:rsidP="00FC5655">
      <w:pPr>
        <w:keepLines/>
        <w:numPr>
          <w:ilvl w:val="1"/>
          <w:numId w:val="5"/>
        </w:numPr>
        <w:tabs>
          <w:tab w:val="left" w:pos="1134"/>
        </w:tabs>
        <w:spacing w:before="240" w:after="240"/>
        <w:ind w:left="1134" w:hanging="1134"/>
        <w:jc w:val="both"/>
        <w:rPr>
          <w:sz w:val="24"/>
          <w:szCs w:val="24"/>
        </w:rPr>
      </w:pPr>
      <w:r w:rsidRPr="005E6CA0">
        <w:rPr>
          <w:sz w:val="24"/>
          <w:szCs w:val="24"/>
        </w:rPr>
        <w:t>QUALIFICAÇÃO ECONÔMICO-FINANCEIRA</w:t>
      </w:r>
    </w:p>
    <w:p w:rsidR="00B13A95" w:rsidRPr="00EC02A8" w:rsidRDefault="00E43429" w:rsidP="00B13A95">
      <w:pPr>
        <w:keepLines/>
        <w:numPr>
          <w:ilvl w:val="2"/>
          <w:numId w:val="10"/>
        </w:numPr>
        <w:tabs>
          <w:tab w:val="left" w:pos="1134"/>
        </w:tabs>
        <w:spacing w:after="120"/>
        <w:ind w:left="1134" w:hanging="1134"/>
        <w:jc w:val="both"/>
        <w:rPr>
          <w:sz w:val="24"/>
          <w:szCs w:val="24"/>
        </w:rPr>
      </w:pPr>
      <w:r w:rsidRPr="005E6CA0">
        <w:rPr>
          <w:sz w:val="24"/>
          <w:szCs w:val="24"/>
        </w:rPr>
        <w:t xml:space="preserve">As licitantes deverão comprovar, até a data de apresentação das propostas, o capital social mínimo de </w:t>
      </w:r>
      <w:r w:rsidRPr="005E6CA0">
        <w:rPr>
          <w:b/>
          <w:sz w:val="24"/>
          <w:szCs w:val="24"/>
        </w:rPr>
        <w:t>R$</w:t>
      </w:r>
      <w:r w:rsidR="0003601D" w:rsidRPr="005E6CA0">
        <w:rPr>
          <w:b/>
          <w:sz w:val="24"/>
          <w:szCs w:val="24"/>
        </w:rPr>
        <w:t xml:space="preserve"> </w:t>
      </w:r>
      <w:r w:rsidR="00D7692C" w:rsidRPr="005E6CA0">
        <w:rPr>
          <w:b/>
          <w:sz w:val="24"/>
          <w:szCs w:val="24"/>
        </w:rPr>
        <w:t>1</w:t>
      </w:r>
      <w:r w:rsidR="005E6CA0" w:rsidRPr="005E6CA0">
        <w:rPr>
          <w:b/>
          <w:sz w:val="24"/>
          <w:szCs w:val="24"/>
        </w:rPr>
        <w:t>48.676</w:t>
      </w:r>
      <w:r w:rsidR="00D7692C" w:rsidRPr="005E6CA0">
        <w:rPr>
          <w:b/>
          <w:sz w:val="24"/>
          <w:szCs w:val="24"/>
        </w:rPr>
        <w:t>,</w:t>
      </w:r>
      <w:r w:rsidR="005E6CA0" w:rsidRPr="005E6CA0">
        <w:rPr>
          <w:b/>
          <w:sz w:val="24"/>
          <w:szCs w:val="24"/>
        </w:rPr>
        <w:t>28</w:t>
      </w:r>
      <w:r w:rsidR="00271762" w:rsidRPr="005E6CA0">
        <w:rPr>
          <w:b/>
          <w:sz w:val="24"/>
          <w:szCs w:val="24"/>
        </w:rPr>
        <w:t xml:space="preserve"> </w:t>
      </w:r>
      <w:r w:rsidR="0003601D" w:rsidRPr="005E6CA0">
        <w:rPr>
          <w:b/>
          <w:sz w:val="24"/>
          <w:szCs w:val="24"/>
        </w:rPr>
        <w:t>(</w:t>
      </w:r>
      <w:proofErr w:type="gramStart"/>
      <w:r w:rsidR="005E6CA0" w:rsidRPr="005E6CA0">
        <w:rPr>
          <w:b/>
          <w:sz w:val="24"/>
          <w:szCs w:val="24"/>
        </w:rPr>
        <w:t>Cento e quarenta e oito</w:t>
      </w:r>
      <w:r w:rsidR="00D7692C" w:rsidRPr="005E6CA0">
        <w:rPr>
          <w:b/>
          <w:sz w:val="24"/>
          <w:szCs w:val="24"/>
        </w:rPr>
        <w:t xml:space="preserve"> mil</w:t>
      </w:r>
      <w:r w:rsidR="005E6CA0" w:rsidRPr="005E6CA0">
        <w:rPr>
          <w:b/>
          <w:sz w:val="24"/>
          <w:szCs w:val="24"/>
        </w:rPr>
        <w:t>, seiscentos e setenta e seis r</w:t>
      </w:r>
      <w:r w:rsidR="00D7692C" w:rsidRPr="005E6CA0">
        <w:rPr>
          <w:b/>
          <w:sz w:val="24"/>
          <w:szCs w:val="24"/>
        </w:rPr>
        <w:t>eais</w:t>
      </w:r>
      <w:r w:rsidR="005E6CA0" w:rsidRPr="005E6CA0">
        <w:rPr>
          <w:b/>
          <w:sz w:val="24"/>
          <w:szCs w:val="24"/>
        </w:rPr>
        <w:t xml:space="preserve"> e vinte e oito centavos</w:t>
      </w:r>
      <w:proofErr w:type="gramEnd"/>
      <w:r w:rsidR="0003601D" w:rsidRPr="005E6CA0">
        <w:rPr>
          <w:b/>
          <w:sz w:val="24"/>
          <w:szCs w:val="24"/>
        </w:rPr>
        <w:t>).</w:t>
      </w:r>
    </w:p>
    <w:p w:rsidR="00406D1C" w:rsidRPr="00891DCD" w:rsidRDefault="000014FD" w:rsidP="00891DCD">
      <w:pPr>
        <w:keepLines/>
        <w:numPr>
          <w:ilvl w:val="1"/>
          <w:numId w:val="5"/>
        </w:numPr>
        <w:tabs>
          <w:tab w:val="left" w:pos="1134"/>
        </w:tabs>
        <w:spacing w:before="240" w:after="240"/>
        <w:ind w:left="1134" w:hanging="1134"/>
        <w:jc w:val="both"/>
        <w:rPr>
          <w:sz w:val="24"/>
          <w:szCs w:val="24"/>
        </w:rPr>
      </w:pPr>
      <w:r w:rsidRPr="00471FB0">
        <w:rPr>
          <w:sz w:val="24"/>
          <w:szCs w:val="24"/>
        </w:rPr>
        <w:t>DISPONIBILIDADE FINANCEIRA LÍQUIDA (DFL).</w:t>
      </w:r>
    </w:p>
    <w:p w:rsidR="00802D7A" w:rsidRPr="00891DCD" w:rsidRDefault="00406D1C" w:rsidP="00891DCD">
      <w:pPr>
        <w:keepLines/>
        <w:tabs>
          <w:tab w:val="left" w:pos="1134"/>
        </w:tabs>
        <w:spacing w:before="240" w:after="240"/>
        <w:jc w:val="both"/>
        <w:rPr>
          <w:sz w:val="24"/>
          <w:szCs w:val="24"/>
        </w:rPr>
      </w:pPr>
      <w:r>
        <w:rPr>
          <w:sz w:val="24"/>
          <w:szCs w:val="24"/>
        </w:rPr>
        <w:t>8.2.1           JUSTIFICATIVA</w:t>
      </w:r>
    </w:p>
    <w:p w:rsidR="00802D7A" w:rsidRPr="00012F8A" w:rsidRDefault="00802D7A" w:rsidP="00802D7A">
      <w:pPr>
        <w:pStyle w:val="PargrafodaLista"/>
        <w:keepLines/>
        <w:numPr>
          <w:ilvl w:val="1"/>
          <w:numId w:val="5"/>
        </w:numPr>
        <w:tabs>
          <w:tab w:val="left" w:pos="1134"/>
        </w:tabs>
        <w:spacing w:after="120"/>
        <w:ind w:hanging="1190"/>
        <w:jc w:val="both"/>
        <w:rPr>
          <w:sz w:val="24"/>
          <w:szCs w:val="24"/>
        </w:rPr>
      </w:pPr>
      <w:r w:rsidRPr="00471FB0">
        <w:rPr>
          <w:sz w:val="24"/>
          <w:szCs w:val="24"/>
        </w:rPr>
        <w:t xml:space="preserve"> </w:t>
      </w:r>
      <w:r w:rsidRPr="00012F8A">
        <w:rPr>
          <w:sz w:val="24"/>
          <w:szCs w:val="24"/>
        </w:rPr>
        <w:t>A Disponibilidade Financeira Líquida – DFL mede o valor até o qual a empresa possui capacidade financeira para contratar e está amparada no art. 31- § 4º -</w:t>
      </w:r>
      <w:r w:rsidR="004B6EA3" w:rsidRPr="00012F8A">
        <w:rPr>
          <w:sz w:val="24"/>
          <w:szCs w:val="24"/>
        </w:rPr>
        <w:t xml:space="preserve"> </w:t>
      </w:r>
      <w:r w:rsidRPr="00012F8A">
        <w:rPr>
          <w:sz w:val="24"/>
          <w:szCs w:val="24"/>
        </w:rPr>
        <w:t>da Lei 8.666/93, estabelece que “Poderá ser exigida, ainda, a relação dos compromissos assumidos pelo licitante que importem diminuição da capacidade operativa ou absorção de disponibilidade financeira, calculada esta em função do patrimônio líquido atualizado e sua capacidade de rotação.”</w:t>
      </w:r>
    </w:p>
    <w:p w:rsidR="00802D7A" w:rsidRPr="00012F8A" w:rsidRDefault="00802D7A" w:rsidP="00802D7A">
      <w:pPr>
        <w:pStyle w:val="PargrafodaLista"/>
        <w:keepLines/>
        <w:numPr>
          <w:ilvl w:val="1"/>
          <w:numId w:val="5"/>
        </w:numPr>
        <w:tabs>
          <w:tab w:val="left" w:pos="1134"/>
        </w:tabs>
        <w:spacing w:after="120"/>
        <w:ind w:hanging="1190"/>
        <w:jc w:val="both"/>
        <w:rPr>
          <w:sz w:val="24"/>
          <w:szCs w:val="24"/>
        </w:rPr>
      </w:pPr>
      <w:r w:rsidRPr="00012F8A">
        <w:rPr>
          <w:sz w:val="24"/>
          <w:szCs w:val="24"/>
        </w:rPr>
        <w:t>O art. 37 – Inciso XXI – da Constituição Federal permite que se façam “exigências de qualificação técnica e econômica indispensáveis à garantia do cumprimento das obrigações, essa é a premissa que visa resguardar o poder público de empresas que não tenham condições de arcar com a execução do objeto da licitação”.</w:t>
      </w:r>
    </w:p>
    <w:p w:rsidR="00802D7A" w:rsidRPr="00012F8A" w:rsidRDefault="00802D7A" w:rsidP="00802D7A">
      <w:pPr>
        <w:pStyle w:val="PargrafodaLista"/>
        <w:keepLines/>
        <w:numPr>
          <w:ilvl w:val="1"/>
          <w:numId w:val="5"/>
        </w:numPr>
        <w:tabs>
          <w:tab w:val="left" w:pos="1134"/>
        </w:tabs>
        <w:spacing w:after="120"/>
        <w:ind w:hanging="1190"/>
        <w:jc w:val="both"/>
        <w:rPr>
          <w:sz w:val="24"/>
          <w:szCs w:val="24"/>
        </w:rPr>
      </w:pPr>
      <w:r w:rsidRPr="00012F8A">
        <w:rPr>
          <w:sz w:val="24"/>
          <w:szCs w:val="24"/>
        </w:rPr>
        <w:t>A verificação da disponibilidade financeira</w:t>
      </w:r>
      <w:r w:rsidR="004B6EA3" w:rsidRPr="00012F8A">
        <w:rPr>
          <w:sz w:val="24"/>
          <w:szCs w:val="24"/>
        </w:rPr>
        <w:t xml:space="preserve"> </w:t>
      </w:r>
      <w:r w:rsidRPr="00012F8A">
        <w:rPr>
          <w:sz w:val="24"/>
          <w:szCs w:val="24"/>
        </w:rPr>
        <w:t xml:space="preserve">de uma empresa, conforme consta do art. 31 da Lei 8.666/93 </w:t>
      </w:r>
      <w:r w:rsidR="004B6EA3" w:rsidRPr="00012F8A">
        <w:rPr>
          <w:sz w:val="24"/>
          <w:szCs w:val="24"/>
        </w:rPr>
        <w:t>têm</w:t>
      </w:r>
      <w:r w:rsidRPr="00012F8A">
        <w:rPr>
          <w:sz w:val="24"/>
          <w:szCs w:val="24"/>
        </w:rPr>
        <w:t xml:space="preserve"> por objetivo assegurar que o licitante estará apto a dar cumprimento às obrigações assumidas com a Administração, nos termos do art. 37, inciso XXI da Constituição Federal.</w:t>
      </w:r>
    </w:p>
    <w:p w:rsidR="00802D7A" w:rsidRPr="00012F8A" w:rsidRDefault="00802D7A" w:rsidP="00802D7A">
      <w:pPr>
        <w:pStyle w:val="PargrafodaLista"/>
        <w:keepLines/>
        <w:numPr>
          <w:ilvl w:val="1"/>
          <w:numId w:val="5"/>
        </w:numPr>
        <w:tabs>
          <w:tab w:val="left" w:pos="1134"/>
        </w:tabs>
        <w:spacing w:after="120"/>
        <w:ind w:hanging="1190"/>
        <w:jc w:val="both"/>
        <w:rPr>
          <w:sz w:val="24"/>
          <w:szCs w:val="24"/>
        </w:rPr>
      </w:pPr>
      <w:r w:rsidRPr="00012F8A">
        <w:rPr>
          <w:sz w:val="24"/>
          <w:szCs w:val="24"/>
        </w:rPr>
        <w:t>A Administração Pública só pode contratar com quem tenha qualificação para licitar, ou seja, o interessado que comprove sua regularidade jurídico-fiscal, deve demonstrar também possuir condições técnicas</w:t>
      </w:r>
      <w:r w:rsidR="004B6EA3" w:rsidRPr="00012F8A">
        <w:rPr>
          <w:sz w:val="24"/>
          <w:szCs w:val="24"/>
        </w:rPr>
        <w:t xml:space="preserve"> </w:t>
      </w:r>
      <w:r w:rsidRPr="00012F8A">
        <w:rPr>
          <w:sz w:val="24"/>
          <w:szCs w:val="24"/>
        </w:rPr>
        <w:t>para executar o objeto da licitação e idoneidade financeira para assumir e cumprir os encargos e responsabilidades do contrato.</w:t>
      </w:r>
    </w:p>
    <w:p w:rsidR="00802D7A" w:rsidRPr="00012F8A" w:rsidRDefault="00802D7A" w:rsidP="00802D7A">
      <w:pPr>
        <w:pStyle w:val="PargrafodaLista"/>
        <w:keepLines/>
        <w:numPr>
          <w:ilvl w:val="1"/>
          <w:numId w:val="5"/>
        </w:numPr>
        <w:tabs>
          <w:tab w:val="left" w:pos="1134"/>
        </w:tabs>
        <w:spacing w:after="120"/>
        <w:ind w:hanging="1190"/>
        <w:jc w:val="both"/>
        <w:rPr>
          <w:sz w:val="24"/>
          <w:szCs w:val="24"/>
        </w:rPr>
      </w:pPr>
      <w:r w:rsidRPr="00012F8A">
        <w:rPr>
          <w:sz w:val="24"/>
          <w:szCs w:val="24"/>
        </w:rPr>
        <w:t>Nas palavras do ilustre mestre Adilson Dallari “O exame do disposto no art.37, XXI, da CF, em sua parte final, referente a exigências de qualificação técnica e econômica indispensável á garantia do cumprimento das obrigações revela que o propósito aí objetivado é oferecer iguais oportunidades de contratação com o Poder Público, não a todo e qualquer interessado, indiscrimina</w:t>
      </w:r>
      <w:r w:rsidR="004C15EB">
        <w:rPr>
          <w:sz w:val="24"/>
          <w:szCs w:val="24"/>
        </w:rPr>
        <w:t>da</w:t>
      </w:r>
      <w:r w:rsidRPr="00012F8A">
        <w:rPr>
          <w:sz w:val="24"/>
          <w:szCs w:val="24"/>
        </w:rPr>
        <w:t>mente, mas, sim, apenas a quem possa evidenciar que efetivamente dispõe de condições para executar aquilo a que se propõe”.</w:t>
      </w:r>
    </w:p>
    <w:p w:rsidR="004C15EB" w:rsidRDefault="00802D7A" w:rsidP="00802D7A">
      <w:pPr>
        <w:pStyle w:val="PargrafodaLista"/>
        <w:keepLines/>
        <w:numPr>
          <w:ilvl w:val="1"/>
          <w:numId w:val="5"/>
        </w:numPr>
        <w:tabs>
          <w:tab w:val="left" w:pos="1134"/>
        </w:tabs>
        <w:spacing w:after="120"/>
        <w:ind w:hanging="1190"/>
        <w:jc w:val="both"/>
        <w:rPr>
          <w:sz w:val="24"/>
          <w:szCs w:val="24"/>
        </w:rPr>
      </w:pPr>
      <w:r w:rsidRPr="004C15EB">
        <w:rPr>
          <w:sz w:val="24"/>
          <w:szCs w:val="24"/>
        </w:rPr>
        <w:t xml:space="preserve">A Codevasf tem realizado grande volume de licitações para execução de </w:t>
      </w:r>
      <w:r w:rsidR="004B6EA3" w:rsidRPr="004C15EB">
        <w:rPr>
          <w:sz w:val="24"/>
          <w:szCs w:val="24"/>
        </w:rPr>
        <w:t>obras e serviços complementares</w:t>
      </w:r>
      <w:r w:rsidRPr="004C15EB">
        <w:rPr>
          <w:sz w:val="24"/>
          <w:szCs w:val="24"/>
        </w:rPr>
        <w:t>, fazendo-se necessário, incluir nos editais critérios de avaliação da disponibilidade financeira das licitantes, de forma que uma empresa poderá ser contratada em um ou mais contratos, desde que demonstrado possuir disponibilidade financeira para assumir mais de um contrato.</w:t>
      </w:r>
    </w:p>
    <w:p w:rsidR="00FC03A1" w:rsidRPr="00FC03A1" w:rsidRDefault="00FC03A1" w:rsidP="00FC03A1">
      <w:pPr>
        <w:keepLines/>
        <w:tabs>
          <w:tab w:val="left" w:pos="1134"/>
        </w:tabs>
        <w:spacing w:after="120"/>
        <w:jc w:val="both"/>
        <w:rPr>
          <w:sz w:val="24"/>
          <w:szCs w:val="24"/>
        </w:rPr>
      </w:pPr>
    </w:p>
    <w:p w:rsidR="00EC02A8" w:rsidRDefault="00EC02A8" w:rsidP="00EC02A8">
      <w:pPr>
        <w:keepLines/>
        <w:tabs>
          <w:tab w:val="left" w:pos="1134"/>
        </w:tabs>
        <w:spacing w:after="120"/>
        <w:jc w:val="both"/>
        <w:rPr>
          <w:sz w:val="24"/>
          <w:szCs w:val="24"/>
        </w:rPr>
      </w:pPr>
    </w:p>
    <w:p w:rsidR="00EC02A8" w:rsidRPr="00EC02A8" w:rsidRDefault="00EC02A8" w:rsidP="00EC02A8">
      <w:pPr>
        <w:keepLines/>
        <w:tabs>
          <w:tab w:val="left" w:pos="1134"/>
        </w:tabs>
        <w:spacing w:after="120"/>
        <w:jc w:val="both"/>
        <w:rPr>
          <w:sz w:val="24"/>
          <w:szCs w:val="24"/>
        </w:rPr>
      </w:pPr>
    </w:p>
    <w:p w:rsidR="00547011" w:rsidRPr="004C15EB" w:rsidRDefault="00802D7A" w:rsidP="00547011">
      <w:pPr>
        <w:pStyle w:val="PargrafodaLista"/>
        <w:keepLines/>
        <w:numPr>
          <w:ilvl w:val="1"/>
          <w:numId w:val="5"/>
        </w:numPr>
        <w:tabs>
          <w:tab w:val="left" w:pos="1134"/>
        </w:tabs>
        <w:spacing w:after="120"/>
        <w:ind w:hanging="1190"/>
        <w:jc w:val="both"/>
        <w:rPr>
          <w:sz w:val="24"/>
          <w:szCs w:val="24"/>
        </w:rPr>
      </w:pPr>
      <w:r w:rsidRPr="004C15EB">
        <w:rPr>
          <w:sz w:val="24"/>
          <w:szCs w:val="24"/>
        </w:rPr>
        <w:t xml:space="preserve">Os critérios abaixo propostos para aferição da disponibilidade financeira da licitante é o instrumento mais apropriado para apurar a capacidade da licitante de enfrentar os custos iniciais do contrato administrativo e, mais que isso, de comprovar saúde financeira que denote capacidade para desempenhar as atividades do contrato até seu término e entrega do </w:t>
      </w:r>
      <w:proofErr w:type="gramStart"/>
      <w:r w:rsidRPr="004C15EB">
        <w:rPr>
          <w:sz w:val="24"/>
          <w:szCs w:val="24"/>
        </w:rPr>
        <w:t>objeto</w:t>
      </w:r>
      <w:proofErr w:type="gramEnd"/>
      <w:r w:rsidRPr="004C15EB">
        <w:rPr>
          <w:sz w:val="24"/>
          <w:szCs w:val="24"/>
        </w:rPr>
        <w:t xml:space="preserve"> licitado. </w:t>
      </w:r>
    </w:p>
    <w:p w:rsidR="00802D7A" w:rsidRDefault="00802D7A" w:rsidP="00802D7A">
      <w:pPr>
        <w:pStyle w:val="PargrafodaLista"/>
        <w:keepLines/>
        <w:numPr>
          <w:ilvl w:val="1"/>
          <w:numId w:val="5"/>
        </w:numPr>
        <w:tabs>
          <w:tab w:val="left" w:pos="1134"/>
        </w:tabs>
        <w:spacing w:after="120"/>
        <w:ind w:hanging="1190"/>
        <w:jc w:val="both"/>
        <w:rPr>
          <w:sz w:val="24"/>
          <w:szCs w:val="24"/>
        </w:rPr>
      </w:pPr>
      <w:r w:rsidRPr="00012F8A">
        <w:rPr>
          <w:sz w:val="24"/>
          <w:szCs w:val="24"/>
        </w:rPr>
        <w:t xml:space="preserve">A licitante deverá comprovar a Disponibilidade Financeira Líquida (DFL), pois, está medirá o valor até o qual a licitante possui capacidade de contratar e deverá ser igual ou superior ao orçamento oficial elaborado pela Codevasf, para os serviços objeto deste Edital, em que estiver concorrendo, caso contrário </w:t>
      </w:r>
      <w:proofErr w:type="gramStart"/>
      <w:r w:rsidRPr="00012F8A">
        <w:rPr>
          <w:sz w:val="24"/>
          <w:szCs w:val="24"/>
        </w:rPr>
        <w:t>a</w:t>
      </w:r>
      <w:proofErr w:type="gramEnd"/>
      <w:r w:rsidRPr="00012F8A">
        <w:rPr>
          <w:sz w:val="24"/>
          <w:szCs w:val="24"/>
        </w:rPr>
        <w:t xml:space="preserve"> licitante será inabilitada. A fórmula de cálculo é a seguinte:</w:t>
      </w:r>
    </w:p>
    <w:p w:rsidR="006633F7" w:rsidRDefault="006633F7" w:rsidP="006633F7">
      <w:pPr>
        <w:keepLines/>
        <w:tabs>
          <w:tab w:val="left" w:pos="1134"/>
        </w:tabs>
        <w:spacing w:after="120"/>
        <w:jc w:val="both"/>
        <w:rPr>
          <w:sz w:val="24"/>
          <w:szCs w:val="24"/>
        </w:rPr>
      </w:pPr>
    </w:p>
    <w:p w:rsidR="006633F7" w:rsidRPr="006633F7" w:rsidRDefault="006633F7" w:rsidP="006633F7">
      <w:pPr>
        <w:keepLines/>
        <w:tabs>
          <w:tab w:val="left" w:pos="1134"/>
        </w:tabs>
        <w:spacing w:after="120"/>
        <w:jc w:val="both"/>
        <w:rPr>
          <w:sz w:val="24"/>
          <w:szCs w:val="24"/>
        </w:rPr>
      </w:pPr>
    </w:p>
    <w:p w:rsidR="0060015C" w:rsidRPr="00B13A95" w:rsidRDefault="0060015C" w:rsidP="0003601D">
      <w:pPr>
        <w:pStyle w:val="Ttulo1"/>
        <w:keepNext w:val="0"/>
        <w:keepLines/>
        <w:numPr>
          <w:ilvl w:val="0"/>
          <w:numId w:val="0"/>
        </w:numPr>
        <w:spacing w:before="120" w:after="120"/>
        <w:ind w:left="1701"/>
        <w:jc w:val="left"/>
        <w:rPr>
          <w:sz w:val="24"/>
          <w:szCs w:val="24"/>
        </w:rPr>
      </w:pPr>
      <m:oMathPara>
        <m:oMathParaPr>
          <m:jc m:val="left"/>
        </m:oMathParaPr>
        <m:oMath>
          <m:r>
            <m:rPr>
              <m:sty m:val="bi"/>
            </m:rPr>
            <w:rPr>
              <w:rFonts w:ascii="Cambria Math" w:hAnsi="Cambria Math"/>
              <w:sz w:val="24"/>
              <w:szCs w:val="24"/>
            </w:rPr>
            <m:t>DFL=</m:t>
          </m:r>
          <m:f>
            <m:fPr>
              <m:ctrlPr>
                <w:rPr>
                  <w:rFonts w:ascii="Cambria Math" w:hAnsi="Cambria Math"/>
                  <w:i/>
                  <w:sz w:val="24"/>
                  <w:szCs w:val="24"/>
                </w:rPr>
              </m:ctrlPr>
            </m:fPr>
            <m:num>
              <m:d>
                <m:dPr>
                  <m:ctrlPr>
                    <w:rPr>
                      <w:rFonts w:ascii="Cambria Math" w:hAnsi="Cambria Math"/>
                      <w:i/>
                      <w:sz w:val="24"/>
                      <w:szCs w:val="24"/>
                    </w:rPr>
                  </m:ctrlPr>
                </m:dPr>
                <m:e>
                  <m:r>
                    <m:rPr>
                      <m:sty m:val="bi"/>
                    </m:rPr>
                    <w:rPr>
                      <w:rFonts w:ascii="Cambria Math" w:hAnsi="Cambria Math"/>
                      <w:sz w:val="24"/>
                      <w:szCs w:val="24"/>
                    </w:rPr>
                    <m:t>n×CFA</m:t>
                  </m:r>
                </m:e>
              </m:d>
            </m:num>
            <m:den>
              <m:r>
                <m:rPr>
                  <m:sty m:val="bi"/>
                </m:rPr>
                <w:rPr>
                  <w:rFonts w:ascii="Cambria Math" w:hAnsi="Cambria Math"/>
                  <w:sz w:val="24"/>
                  <w:szCs w:val="24"/>
                </w:rPr>
                <m:t>12</m:t>
              </m:r>
            </m:den>
          </m:f>
          <m:r>
            <m:rPr>
              <m:sty m:val="bi"/>
            </m:rPr>
            <w:rPr>
              <w:rFonts w:ascii="Cambria Math" w:hAnsi="Cambria Math"/>
              <w:sz w:val="24"/>
              <w:szCs w:val="24"/>
            </w:rPr>
            <m:t>-Va</m:t>
          </m:r>
        </m:oMath>
      </m:oMathPara>
    </w:p>
    <w:p w:rsidR="00B13A95" w:rsidRPr="00B13A95" w:rsidRDefault="00B13A95" w:rsidP="00B13A95"/>
    <w:p w:rsidR="0060015C" w:rsidRPr="00012F8A" w:rsidRDefault="0060015C" w:rsidP="0003601D">
      <w:pPr>
        <w:pStyle w:val="Ttulo1"/>
        <w:keepNext w:val="0"/>
        <w:keepLines/>
        <w:numPr>
          <w:ilvl w:val="0"/>
          <w:numId w:val="0"/>
        </w:numPr>
        <w:spacing w:after="120"/>
        <w:ind w:left="1701"/>
        <w:jc w:val="both"/>
        <w:rPr>
          <w:b w:val="0"/>
          <w:sz w:val="24"/>
          <w:szCs w:val="24"/>
        </w:rPr>
      </w:pPr>
      <w:r w:rsidRPr="00012F8A">
        <w:rPr>
          <w:b w:val="0"/>
          <w:sz w:val="24"/>
          <w:szCs w:val="24"/>
        </w:rPr>
        <w:t>Onde:</w:t>
      </w:r>
    </w:p>
    <w:p w:rsidR="0060015C" w:rsidRPr="00012F8A" w:rsidRDefault="0060015C" w:rsidP="0003601D">
      <w:pPr>
        <w:pStyle w:val="Ttulo1"/>
        <w:keepNext w:val="0"/>
        <w:keepLines/>
        <w:numPr>
          <w:ilvl w:val="0"/>
          <w:numId w:val="0"/>
        </w:numPr>
        <w:spacing w:after="120"/>
        <w:ind w:left="1701"/>
        <w:jc w:val="both"/>
        <w:rPr>
          <w:b w:val="0"/>
          <w:sz w:val="24"/>
          <w:szCs w:val="24"/>
        </w:rPr>
      </w:pPr>
      <w:r w:rsidRPr="00012F8A">
        <w:rPr>
          <w:i/>
          <w:sz w:val="24"/>
          <w:szCs w:val="24"/>
        </w:rPr>
        <w:t>DFL</w:t>
      </w:r>
      <w:r w:rsidRPr="00012F8A">
        <w:rPr>
          <w:b w:val="0"/>
          <w:sz w:val="24"/>
          <w:szCs w:val="24"/>
        </w:rPr>
        <w:t xml:space="preserve"> = Disponibilidade Financeira Líquida</w:t>
      </w:r>
    </w:p>
    <w:p w:rsidR="004B6EA3" w:rsidRPr="00012F8A" w:rsidRDefault="004B6EA3" w:rsidP="004B6EA3">
      <w:pPr>
        <w:rPr>
          <w:sz w:val="24"/>
          <w:szCs w:val="24"/>
        </w:rPr>
      </w:pPr>
    </w:p>
    <w:p w:rsidR="0060015C" w:rsidRPr="00012F8A" w:rsidRDefault="0060015C" w:rsidP="0003601D">
      <w:pPr>
        <w:pStyle w:val="Ttulo1"/>
        <w:keepNext w:val="0"/>
        <w:keepLines/>
        <w:numPr>
          <w:ilvl w:val="0"/>
          <w:numId w:val="0"/>
        </w:numPr>
        <w:spacing w:after="120"/>
        <w:ind w:left="1701"/>
        <w:jc w:val="both"/>
        <w:rPr>
          <w:b w:val="0"/>
          <w:sz w:val="24"/>
          <w:szCs w:val="24"/>
        </w:rPr>
      </w:pPr>
      <w:r w:rsidRPr="00012F8A">
        <w:rPr>
          <w:i/>
          <w:sz w:val="24"/>
          <w:szCs w:val="24"/>
        </w:rPr>
        <w:t>n</w:t>
      </w:r>
      <w:r w:rsidRPr="00012F8A">
        <w:rPr>
          <w:b w:val="0"/>
          <w:sz w:val="24"/>
          <w:szCs w:val="24"/>
        </w:rPr>
        <w:t xml:space="preserve"> = prazo em meses estipulado para a execução dos serviços objeto deste Edital</w:t>
      </w:r>
    </w:p>
    <w:p w:rsidR="0060015C" w:rsidRPr="00012F8A" w:rsidRDefault="0060015C" w:rsidP="0003601D">
      <w:pPr>
        <w:pStyle w:val="Ttulo1"/>
        <w:keepNext w:val="0"/>
        <w:keepLines/>
        <w:numPr>
          <w:ilvl w:val="0"/>
          <w:numId w:val="0"/>
        </w:numPr>
        <w:spacing w:after="120"/>
        <w:ind w:left="1701"/>
        <w:jc w:val="both"/>
        <w:rPr>
          <w:b w:val="0"/>
          <w:sz w:val="24"/>
          <w:szCs w:val="24"/>
        </w:rPr>
      </w:pPr>
      <w:r w:rsidRPr="00012F8A">
        <w:rPr>
          <w:i/>
          <w:sz w:val="24"/>
          <w:szCs w:val="24"/>
        </w:rPr>
        <w:t>CFA</w:t>
      </w:r>
      <w:r w:rsidRPr="00012F8A">
        <w:rPr>
          <w:b w:val="0"/>
          <w:sz w:val="24"/>
          <w:szCs w:val="24"/>
        </w:rPr>
        <w:t xml:space="preserve"> = Capacidade Financeira Anual</w:t>
      </w:r>
    </w:p>
    <w:p w:rsidR="0060015C" w:rsidRPr="00012F8A" w:rsidRDefault="0060015C" w:rsidP="0003601D">
      <w:pPr>
        <w:pStyle w:val="Ttulo1"/>
        <w:keepNext w:val="0"/>
        <w:keepLines/>
        <w:numPr>
          <w:ilvl w:val="0"/>
          <w:numId w:val="0"/>
        </w:numPr>
        <w:spacing w:after="120"/>
        <w:ind w:left="1701"/>
        <w:jc w:val="both"/>
        <w:rPr>
          <w:b w:val="0"/>
          <w:sz w:val="24"/>
          <w:szCs w:val="24"/>
        </w:rPr>
      </w:pPr>
      <w:proofErr w:type="spellStart"/>
      <w:r w:rsidRPr="00012F8A">
        <w:rPr>
          <w:i/>
          <w:sz w:val="24"/>
          <w:szCs w:val="24"/>
        </w:rPr>
        <w:t>Va</w:t>
      </w:r>
      <w:proofErr w:type="spellEnd"/>
      <w:r w:rsidRPr="00012F8A">
        <w:rPr>
          <w:b w:val="0"/>
          <w:sz w:val="24"/>
          <w:szCs w:val="24"/>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r w:rsidR="000014FD" w:rsidRPr="00012F8A">
        <w:rPr>
          <w:b w:val="0"/>
          <w:sz w:val="24"/>
          <w:szCs w:val="24"/>
        </w:rPr>
        <w:t>pro - rata</w:t>
      </w:r>
      <w:r w:rsidRPr="00012F8A">
        <w:rPr>
          <w:b w:val="0"/>
          <w:sz w:val="24"/>
          <w:szCs w:val="24"/>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6633F7" w:rsidRPr="006633F7" w:rsidRDefault="0060015C" w:rsidP="006633F7">
      <w:pPr>
        <w:keepLines/>
        <w:numPr>
          <w:ilvl w:val="0"/>
          <w:numId w:val="11"/>
        </w:numPr>
        <w:tabs>
          <w:tab w:val="left" w:pos="1701"/>
        </w:tabs>
        <w:spacing w:after="120"/>
        <w:ind w:left="1701" w:hanging="567"/>
        <w:jc w:val="both"/>
        <w:rPr>
          <w:sz w:val="24"/>
          <w:szCs w:val="24"/>
        </w:rPr>
      </w:pPr>
      <w:r w:rsidRPr="00012F8A">
        <w:rPr>
          <w:sz w:val="24"/>
          <w:szCs w:val="24"/>
        </w:rPr>
        <w:t xml:space="preserve">Deverão ser preenchidos e apresentados os quadros “RELAÇÃO DOS CONTRATOS DA EMPRESA EM EXECUÇÃO E A INICIAR” (QUADRO 01) e “DEMONSTRATIVO DA DISPONIBILIDADE FINANCEIRA LÍQUIDA” (QUADRO 02) constantes do </w:t>
      </w:r>
      <w:r w:rsidR="00F1586C" w:rsidRPr="00012F8A">
        <w:rPr>
          <w:sz w:val="24"/>
          <w:szCs w:val="24"/>
        </w:rPr>
        <w:t>Anexo V</w:t>
      </w:r>
      <w:r w:rsidRPr="00012F8A">
        <w:rPr>
          <w:sz w:val="24"/>
          <w:szCs w:val="24"/>
        </w:rPr>
        <w:t>.</w:t>
      </w:r>
    </w:p>
    <w:p w:rsidR="006633F7" w:rsidRPr="006633F7" w:rsidRDefault="006633F7" w:rsidP="006633F7">
      <w:pPr>
        <w:keepLines/>
        <w:numPr>
          <w:ilvl w:val="1"/>
          <w:numId w:val="5"/>
        </w:numPr>
        <w:tabs>
          <w:tab w:val="left" w:pos="1134"/>
        </w:tabs>
        <w:spacing w:before="240" w:after="240"/>
        <w:ind w:left="1134" w:hanging="1134"/>
        <w:jc w:val="both"/>
        <w:rPr>
          <w:sz w:val="24"/>
          <w:szCs w:val="24"/>
        </w:rPr>
      </w:pPr>
      <w:r w:rsidRPr="006633F7">
        <w:rPr>
          <w:sz w:val="24"/>
          <w:szCs w:val="24"/>
        </w:rPr>
        <w:t>Qualificação Técnica:</w:t>
      </w:r>
    </w:p>
    <w:p w:rsidR="006633F7" w:rsidRPr="006633F7" w:rsidRDefault="006633F7" w:rsidP="004C224C">
      <w:pPr>
        <w:tabs>
          <w:tab w:val="left" w:pos="3120"/>
        </w:tabs>
        <w:suppressAutoHyphens/>
        <w:spacing w:before="120" w:after="120"/>
        <w:ind w:left="2268" w:hanging="708"/>
        <w:jc w:val="both"/>
        <w:rPr>
          <w:sz w:val="22"/>
          <w:szCs w:val="22"/>
        </w:rPr>
      </w:pPr>
      <w:r>
        <w:rPr>
          <w:sz w:val="22"/>
          <w:szCs w:val="22"/>
        </w:rPr>
        <w:t xml:space="preserve">8.11.1 - </w:t>
      </w:r>
      <w:r w:rsidRPr="00E801CB">
        <w:rPr>
          <w:sz w:val="22"/>
          <w:szCs w:val="22"/>
        </w:rPr>
        <w:t>P</w:t>
      </w:r>
      <w:r w:rsidRPr="00E801CB">
        <w:rPr>
          <w:spacing w:val="5"/>
          <w:sz w:val="22"/>
          <w:szCs w:val="22"/>
        </w:rPr>
        <w:t xml:space="preserve">rova de inscrição ou registro da licitante e dos seus responsáveis técnicos, </w:t>
      </w:r>
      <w:r w:rsidRPr="00E801CB">
        <w:rPr>
          <w:sz w:val="22"/>
          <w:szCs w:val="22"/>
        </w:rPr>
        <w:t xml:space="preserve">junto ao </w:t>
      </w:r>
      <w:r w:rsidRPr="00E801CB">
        <w:rPr>
          <w:bCs/>
          <w:sz w:val="22"/>
          <w:szCs w:val="22"/>
        </w:rPr>
        <w:t xml:space="preserve">Conselho Regional de Engenharia e Agronomia - </w:t>
      </w:r>
      <w:r w:rsidRPr="00E801CB">
        <w:rPr>
          <w:bCs/>
          <w:spacing w:val="-4"/>
          <w:sz w:val="22"/>
          <w:szCs w:val="22"/>
        </w:rPr>
        <w:t>CREA</w:t>
      </w:r>
      <w:r w:rsidRPr="00E801CB">
        <w:rPr>
          <w:b/>
          <w:bCs/>
          <w:spacing w:val="-4"/>
          <w:sz w:val="22"/>
          <w:szCs w:val="22"/>
        </w:rPr>
        <w:t xml:space="preserve"> </w:t>
      </w:r>
      <w:r w:rsidRPr="00E801CB">
        <w:rPr>
          <w:sz w:val="22"/>
          <w:szCs w:val="22"/>
        </w:rPr>
        <w:t xml:space="preserve">ou CAU – Conselho de Arquitetura e </w:t>
      </w:r>
      <w:proofErr w:type="gramStart"/>
      <w:r w:rsidRPr="00E801CB">
        <w:rPr>
          <w:sz w:val="22"/>
          <w:szCs w:val="22"/>
        </w:rPr>
        <w:t>Urbanismo</w:t>
      </w:r>
      <w:r w:rsidRPr="00E801CB">
        <w:rPr>
          <w:spacing w:val="-4"/>
          <w:sz w:val="22"/>
          <w:szCs w:val="22"/>
        </w:rPr>
        <w:t xml:space="preserve"> competente da região a que estiver vinculada a licitante, que comprove </w:t>
      </w:r>
      <w:r w:rsidRPr="00E801CB">
        <w:rPr>
          <w:sz w:val="22"/>
          <w:szCs w:val="22"/>
        </w:rPr>
        <w:t>atividade relacionada com o objeto</w:t>
      </w:r>
      <w:proofErr w:type="gramEnd"/>
      <w:r w:rsidRPr="00927B57">
        <w:rPr>
          <w:sz w:val="22"/>
          <w:szCs w:val="24"/>
        </w:rPr>
        <w:t>.</w:t>
      </w:r>
    </w:p>
    <w:p w:rsidR="006633F7" w:rsidRPr="006633F7" w:rsidRDefault="006633F7" w:rsidP="004C224C">
      <w:pPr>
        <w:pStyle w:val="PargrafodaLista"/>
        <w:numPr>
          <w:ilvl w:val="2"/>
          <w:numId w:val="32"/>
        </w:numPr>
        <w:tabs>
          <w:tab w:val="left" w:pos="3120"/>
        </w:tabs>
        <w:suppressAutoHyphens/>
        <w:spacing w:before="120" w:after="120"/>
        <w:jc w:val="both"/>
        <w:rPr>
          <w:sz w:val="22"/>
          <w:szCs w:val="24"/>
        </w:rPr>
      </w:pPr>
      <w:r>
        <w:rPr>
          <w:sz w:val="22"/>
          <w:szCs w:val="22"/>
        </w:rPr>
        <w:t xml:space="preserve">- </w:t>
      </w:r>
      <w:r w:rsidRPr="006633F7">
        <w:rPr>
          <w:sz w:val="22"/>
          <w:szCs w:val="22"/>
        </w:rPr>
        <w:t>Declaração de que se inteirou das dificuldades e dos dados indispensáveis à apresentação de sua proposta e que os preços propostos cobrirão quaisquer despesas que incidam ou venham a incidir sobre a execução dos serviços</w:t>
      </w:r>
      <w:r w:rsidRPr="006633F7">
        <w:rPr>
          <w:sz w:val="22"/>
          <w:szCs w:val="24"/>
        </w:rPr>
        <w:t>.</w:t>
      </w:r>
    </w:p>
    <w:p w:rsidR="00EC02A8" w:rsidRDefault="006633F7" w:rsidP="004C224C">
      <w:pPr>
        <w:pStyle w:val="PargrafodaLista"/>
        <w:numPr>
          <w:ilvl w:val="2"/>
          <w:numId w:val="32"/>
        </w:numPr>
        <w:tabs>
          <w:tab w:val="left" w:pos="3120"/>
        </w:tabs>
        <w:suppressAutoHyphens/>
        <w:spacing w:before="120" w:after="120"/>
        <w:jc w:val="both"/>
        <w:rPr>
          <w:sz w:val="22"/>
          <w:szCs w:val="24"/>
        </w:rPr>
      </w:pPr>
      <w:r>
        <w:rPr>
          <w:sz w:val="22"/>
          <w:szCs w:val="24"/>
        </w:rPr>
        <w:t xml:space="preserve">- </w:t>
      </w:r>
      <w:r w:rsidRPr="006633F7">
        <w:rPr>
          <w:sz w:val="22"/>
          <w:szCs w:val="24"/>
        </w:rPr>
        <w:t xml:space="preserve">Atestado(s) de capacidade técnica, em nome da empresa, expedido por pessoas jurídicas de direito público ou privado, devidamente registrado no CREA ou CAU da região onde </w:t>
      </w:r>
    </w:p>
    <w:p w:rsidR="00EC02A8" w:rsidRDefault="00EC02A8" w:rsidP="00EC02A8">
      <w:pPr>
        <w:pStyle w:val="PargrafodaLista"/>
        <w:tabs>
          <w:tab w:val="left" w:pos="3120"/>
        </w:tabs>
        <w:suppressAutoHyphens/>
        <w:spacing w:before="120" w:after="120"/>
        <w:ind w:left="2280"/>
        <w:jc w:val="both"/>
        <w:rPr>
          <w:sz w:val="22"/>
          <w:szCs w:val="24"/>
        </w:rPr>
      </w:pPr>
    </w:p>
    <w:p w:rsidR="006633F7" w:rsidRPr="00EC02A8" w:rsidRDefault="006633F7" w:rsidP="00EC02A8">
      <w:pPr>
        <w:pStyle w:val="PargrafodaLista"/>
        <w:tabs>
          <w:tab w:val="left" w:pos="3120"/>
        </w:tabs>
        <w:suppressAutoHyphens/>
        <w:spacing w:before="120" w:after="120"/>
        <w:ind w:left="2280"/>
        <w:jc w:val="both"/>
        <w:rPr>
          <w:sz w:val="22"/>
          <w:szCs w:val="24"/>
        </w:rPr>
      </w:pPr>
      <w:proofErr w:type="gramStart"/>
      <w:r w:rsidRPr="00EC02A8">
        <w:rPr>
          <w:sz w:val="22"/>
          <w:szCs w:val="24"/>
        </w:rPr>
        <w:t>os</w:t>
      </w:r>
      <w:proofErr w:type="gramEnd"/>
      <w:r w:rsidRPr="00EC02A8">
        <w:rPr>
          <w:sz w:val="22"/>
          <w:szCs w:val="24"/>
        </w:rPr>
        <w:t xml:space="preserve"> serviços foram executados, acompanhado(s) da(s) respectiva(s) Certidão(</w:t>
      </w:r>
      <w:proofErr w:type="spellStart"/>
      <w:r w:rsidRPr="00EC02A8">
        <w:rPr>
          <w:sz w:val="22"/>
          <w:szCs w:val="24"/>
        </w:rPr>
        <w:t>ões</w:t>
      </w:r>
      <w:proofErr w:type="spellEnd"/>
      <w:r w:rsidRPr="00EC02A8">
        <w:rPr>
          <w:sz w:val="22"/>
          <w:szCs w:val="24"/>
        </w:rPr>
        <w:t xml:space="preserve">) de Acervo Técnico – CAT, expedida(s) por estes Conselhos, que comprovem que a licitante tenha executado obras e serviços relativos a </w:t>
      </w:r>
      <w:r w:rsidRPr="00EC02A8">
        <w:rPr>
          <w:b/>
          <w:sz w:val="22"/>
          <w:szCs w:val="24"/>
        </w:rPr>
        <w:t>Sistemas de Abastecimento de Água ou obras similares de porte e complexidade ao objeto desta licitação</w:t>
      </w:r>
      <w:r w:rsidR="004C224C" w:rsidRPr="00EC02A8">
        <w:rPr>
          <w:b/>
          <w:sz w:val="22"/>
          <w:szCs w:val="24"/>
        </w:rPr>
        <w:t>.</w:t>
      </w:r>
    </w:p>
    <w:p w:rsidR="006633F7" w:rsidRPr="00491B06" w:rsidRDefault="00EC02A8" w:rsidP="006633F7">
      <w:pPr>
        <w:spacing w:before="120" w:after="120"/>
        <w:ind w:left="2127" w:hanging="567"/>
        <w:jc w:val="both"/>
        <w:rPr>
          <w:sz w:val="22"/>
        </w:rPr>
      </w:pPr>
      <w:r>
        <w:rPr>
          <w:sz w:val="22"/>
        </w:rPr>
        <w:t>8.11.3.1-</w:t>
      </w:r>
      <w:proofErr w:type="gramStart"/>
      <w:r w:rsidR="006633F7" w:rsidRPr="00927B57">
        <w:rPr>
          <w:sz w:val="22"/>
        </w:rPr>
        <w:t xml:space="preserve"> </w:t>
      </w:r>
      <w:r w:rsidR="006633F7">
        <w:rPr>
          <w:sz w:val="22"/>
        </w:rPr>
        <w:t xml:space="preserve">  </w:t>
      </w:r>
      <w:proofErr w:type="gramEnd"/>
      <w:r w:rsidR="006633F7" w:rsidRPr="00700A49">
        <w:rPr>
          <w:sz w:val="22"/>
          <w:szCs w:val="22"/>
        </w:rPr>
        <w:t>Definem-se como obras similares: obras construtivamente afins às de sistema de abastecimento ou de esgotamento sanitário, especialmente no campo da engenharia hidráulica, incluindo barragens, diques, canais, estações de bombeamento e usinas hidrelétricas</w:t>
      </w:r>
      <w:r w:rsidR="006633F7" w:rsidRPr="00491B06">
        <w:rPr>
          <w:sz w:val="22"/>
        </w:rPr>
        <w:t>;</w:t>
      </w:r>
    </w:p>
    <w:p w:rsidR="006633F7" w:rsidRDefault="00EC02A8" w:rsidP="006633F7">
      <w:pPr>
        <w:pStyle w:val="Recuodecorpodetexto2"/>
        <w:spacing w:before="120" w:line="240" w:lineRule="auto"/>
        <w:ind w:left="2127" w:hanging="567"/>
        <w:rPr>
          <w:sz w:val="22"/>
        </w:rPr>
      </w:pPr>
      <w:r>
        <w:rPr>
          <w:sz w:val="22"/>
          <w:szCs w:val="24"/>
        </w:rPr>
        <w:t>8.11.3.2-</w:t>
      </w:r>
      <w:proofErr w:type="gramStart"/>
      <w:r w:rsidR="006633F7" w:rsidRPr="00491B06">
        <w:rPr>
          <w:sz w:val="22"/>
          <w:szCs w:val="24"/>
        </w:rPr>
        <w:t xml:space="preserve">   </w:t>
      </w:r>
      <w:proofErr w:type="gramEnd"/>
      <w:r w:rsidR="006633F7">
        <w:rPr>
          <w:sz w:val="22"/>
          <w:szCs w:val="24"/>
        </w:rPr>
        <w:t>D</w:t>
      </w:r>
      <w:r w:rsidR="006633F7" w:rsidRPr="00DC1552">
        <w:rPr>
          <w:sz w:val="22"/>
          <w:szCs w:val="22"/>
        </w:rPr>
        <w:t xml:space="preserve">efinem-se como obras de porte e complexidade similares àquelas que apresentam grandezas e características técnicas semelhantes às descritas nas partes integrante deste </w:t>
      </w:r>
      <w:r w:rsidR="006633F7">
        <w:rPr>
          <w:sz w:val="22"/>
          <w:szCs w:val="22"/>
        </w:rPr>
        <w:t>edital</w:t>
      </w:r>
      <w:r w:rsidR="006633F7" w:rsidRPr="00DC1552">
        <w:rPr>
          <w:sz w:val="22"/>
          <w:szCs w:val="22"/>
        </w:rPr>
        <w:t>;</w:t>
      </w:r>
    </w:p>
    <w:p w:rsidR="006633F7" w:rsidRDefault="00EC02A8" w:rsidP="00EC02A8">
      <w:pPr>
        <w:pStyle w:val="Recuodecorpodetexto2"/>
        <w:spacing w:before="120" w:line="240" w:lineRule="auto"/>
        <w:ind w:left="2127" w:hanging="567"/>
        <w:rPr>
          <w:sz w:val="22"/>
          <w:szCs w:val="22"/>
        </w:rPr>
      </w:pPr>
      <w:r>
        <w:rPr>
          <w:sz w:val="22"/>
          <w:szCs w:val="24"/>
        </w:rPr>
        <w:t>8.11.3.3-</w:t>
      </w:r>
      <w:r w:rsidRPr="00491B06">
        <w:rPr>
          <w:sz w:val="22"/>
          <w:szCs w:val="24"/>
        </w:rPr>
        <w:t xml:space="preserve">   </w:t>
      </w:r>
      <w:r w:rsidR="006633F7">
        <w:rPr>
          <w:sz w:val="22"/>
        </w:rPr>
        <w:t xml:space="preserve">    </w:t>
      </w:r>
      <w:r w:rsidR="006633F7" w:rsidRPr="008204D7">
        <w:rPr>
          <w:sz w:val="22"/>
          <w:szCs w:val="22"/>
        </w:rPr>
        <w:t>Deverá (</w:t>
      </w:r>
      <w:proofErr w:type="spellStart"/>
      <w:r w:rsidR="006633F7" w:rsidRPr="008204D7">
        <w:rPr>
          <w:sz w:val="22"/>
          <w:szCs w:val="22"/>
        </w:rPr>
        <w:t>ão</w:t>
      </w:r>
      <w:proofErr w:type="spellEnd"/>
      <w:r w:rsidR="006633F7" w:rsidRPr="008204D7">
        <w:rPr>
          <w:sz w:val="22"/>
          <w:szCs w:val="22"/>
        </w:rPr>
        <w:t xml:space="preserve">) constar do(s) atestado(s) ou da(s) </w:t>
      </w:r>
      <w:proofErr w:type="gramStart"/>
      <w:r w:rsidR="006633F7" w:rsidRPr="008204D7">
        <w:rPr>
          <w:sz w:val="22"/>
          <w:szCs w:val="22"/>
        </w:rPr>
        <w:t>certidão(</w:t>
      </w:r>
      <w:proofErr w:type="spellStart"/>
      <w:proofErr w:type="gramEnd"/>
      <w:r w:rsidR="006633F7" w:rsidRPr="008204D7">
        <w:rPr>
          <w:sz w:val="22"/>
          <w:szCs w:val="22"/>
        </w:rPr>
        <w:t>ões</w:t>
      </w:r>
      <w:proofErr w:type="spellEnd"/>
      <w:r w:rsidR="006633F7" w:rsidRPr="008204D7">
        <w:rPr>
          <w:sz w:val="22"/>
          <w:szCs w:val="22"/>
        </w:rPr>
        <w:t>) expedida(s) pelo CREA ou CAU, em destaque, os seguintes dados: local de execução, nome do contratante e da pessoa jurídica contratada, nome(s) do(s) responsável</w:t>
      </w:r>
      <w:r w:rsidR="006633F7">
        <w:rPr>
          <w:sz w:val="22"/>
          <w:szCs w:val="22"/>
        </w:rPr>
        <w:t xml:space="preserve"> </w:t>
      </w:r>
      <w:r w:rsidR="006633F7" w:rsidRPr="008204D7">
        <w:rPr>
          <w:sz w:val="22"/>
          <w:szCs w:val="22"/>
        </w:rPr>
        <w:t>(is) técnicos(s), seu(s) título(s) profissional</w:t>
      </w:r>
      <w:r w:rsidR="006633F7">
        <w:rPr>
          <w:sz w:val="22"/>
          <w:szCs w:val="22"/>
        </w:rPr>
        <w:t xml:space="preserve"> </w:t>
      </w:r>
      <w:r w:rsidR="004C224C">
        <w:rPr>
          <w:sz w:val="22"/>
          <w:szCs w:val="22"/>
        </w:rPr>
        <w:t xml:space="preserve">  </w:t>
      </w:r>
      <w:r w:rsidR="006633F7" w:rsidRPr="008204D7">
        <w:rPr>
          <w:sz w:val="22"/>
          <w:szCs w:val="22"/>
        </w:rPr>
        <w:t>(is) e número(s) de registro(s) no CREA ou CAU; descrição técnica sucinta indicando os serviços e quantitativos executados e o prazo final de execução</w:t>
      </w:r>
      <w:r w:rsidR="006633F7">
        <w:rPr>
          <w:sz w:val="22"/>
          <w:szCs w:val="22"/>
        </w:rPr>
        <w:t>.</w:t>
      </w:r>
    </w:p>
    <w:p w:rsidR="006633F7" w:rsidRPr="006633F7" w:rsidRDefault="006633F7" w:rsidP="004C224C">
      <w:pPr>
        <w:pStyle w:val="PargrafodaLista"/>
        <w:numPr>
          <w:ilvl w:val="2"/>
          <w:numId w:val="32"/>
        </w:numPr>
        <w:tabs>
          <w:tab w:val="left" w:pos="3120"/>
        </w:tabs>
        <w:suppressAutoHyphens/>
        <w:spacing w:before="120" w:after="120"/>
        <w:jc w:val="both"/>
        <w:rPr>
          <w:sz w:val="22"/>
          <w:szCs w:val="24"/>
        </w:rPr>
      </w:pPr>
      <w:r>
        <w:rPr>
          <w:sz w:val="22"/>
          <w:szCs w:val="22"/>
        </w:rPr>
        <w:t xml:space="preserve">- </w:t>
      </w:r>
      <w:r w:rsidRPr="006633F7">
        <w:rPr>
          <w:sz w:val="22"/>
          <w:szCs w:val="22"/>
        </w:rPr>
        <w:t>Comprovação de que a licitante possui em seu quadro permanente, na data da entrega da proposta, profissional habilitado – Responsável Técnico pela Empresa -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à</w:t>
      </w:r>
      <w:r w:rsidRPr="006633F7">
        <w:rPr>
          <w:color w:val="000000"/>
          <w:szCs w:val="24"/>
        </w:rPr>
        <w:t xml:space="preserve"> </w:t>
      </w:r>
      <w:r w:rsidRPr="006633F7">
        <w:rPr>
          <w:color w:val="000000"/>
          <w:sz w:val="22"/>
          <w:szCs w:val="24"/>
        </w:rPr>
        <w:t>execução de obra de sistema de abastecimento d’água</w:t>
      </w:r>
      <w:r w:rsidRPr="006633F7">
        <w:rPr>
          <w:sz w:val="22"/>
          <w:szCs w:val="22"/>
        </w:rPr>
        <w:t xml:space="preserve">, </w:t>
      </w:r>
      <w:r w:rsidRPr="006633F7">
        <w:rPr>
          <w:color w:val="000000"/>
          <w:sz w:val="22"/>
          <w:szCs w:val="24"/>
        </w:rPr>
        <w:t>com características técnicas similares em porte e complexidade às do objeto do presente Edital</w:t>
      </w:r>
      <w:r w:rsidRPr="006633F7">
        <w:rPr>
          <w:sz w:val="22"/>
          <w:szCs w:val="22"/>
        </w:rPr>
        <w:t>, conforme alínea c1</w:t>
      </w:r>
      <w:r w:rsidRPr="006633F7">
        <w:rPr>
          <w:sz w:val="22"/>
          <w:szCs w:val="24"/>
        </w:rPr>
        <w:t>;</w:t>
      </w:r>
    </w:p>
    <w:p w:rsidR="006633F7" w:rsidRPr="00927B57" w:rsidRDefault="00EC02A8" w:rsidP="006633F7">
      <w:pPr>
        <w:tabs>
          <w:tab w:val="left" w:pos="3120"/>
        </w:tabs>
        <w:spacing w:before="120" w:after="120"/>
        <w:ind w:left="1560"/>
        <w:jc w:val="both"/>
        <w:rPr>
          <w:sz w:val="22"/>
          <w:szCs w:val="24"/>
        </w:rPr>
      </w:pPr>
      <w:r>
        <w:rPr>
          <w:sz w:val="22"/>
          <w:szCs w:val="24"/>
        </w:rPr>
        <w:t>8.11.4.1-</w:t>
      </w:r>
      <w:proofErr w:type="gramStart"/>
      <w:r w:rsidR="006633F7" w:rsidRPr="00927B57">
        <w:rPr>
          <w:sz w:val="22"/>
          <w:szCs w:val="24"/>
        </w:rPr>
        <w:t xml:space="preserve"> </w:t>
      </w:r>
      <w:r w:rsidR="006633F7">
        <w:rPr>
          <w:sz w:val="22"/>
          <w:szCs w:val="24"/>
        </w:rPr>
        <w:t xml:space="preserve"> </w:t>
      </w:r>
      <w:proofErr w:type="gramEnd"/>
      <w:r w:rsidR="006633F7" w:rsidRPr="00927B57">
        <w:rPr>
          <w:sz w:val="22"/>
          <w:szCs w:val="24"/>
        </w:rPr>
        <w:t xml:space="preserve">Entende-se, para fins deste </w:t>
      </w:r>
      <w:r w:rsidR="006633F7">
        <w:rPr>
          <w:sz w:val="22"/>
          <w:szCs w:val="24"/>
        </w:rPr>
        <w:t>e</w:t>
      </w:r>
      <w:r w:rsidR="006633F7" w:rsidRPr="00927B57">
        <w:rPr>
          <w:sz w:val="22"/>
          <w:szCs w:val="24"/>
        </w:rPr>
        <w:t>dital, como pertencente ao quadro permanente:</w:t>
      </w:r>
    </w:p>
    <w:p w:rsidR="006633F7" w:rsidRPr="00927B57" w:rsidRDefault="006633F7" w:rsidP="004C224C">
      <w:pPr>
        <w:numPr>
          <w:ilvl w:val="1"/>
          <w:numId w:val="31"/>
        </w:numPr>
        <w:tabs>
          <w:tab w:val="clear" w:pos="2574"/>
          <w:tab w:val="left" w:pos="1560"/>
          <w:tab w:val="num" w:pos="2410"/>
        </w:tabs>
        <w:suppressAutoHyphens/>
        <w:ind w:left="2410" w:hanging="441"/>
        <w:jc w:val="both"/>
        <w:rPr>
          <w:sz w:val="22"/>
          <w:szCs w:val="24"/>
        </w:rPr>
      </w:pPr>
      <w:r w:rsidRPr="00927B57">
        <w:rPr>
          <w:sz w:val="22"/>
          <w:szCs w:val="24"/>
        </w:rPr>
        <w:t>O empregado;</w:t>
      </w:r>
    </w:p>
    <w:p w:rsidR="006633F7" w:rsidRPr="00927B57" w:rsidRDefault="006633F7" w:rsidP="004C224C">
      <w:pPr>
        <w:numPr>
          <w:ilvl w:val="1"/>
          <w:numId w:val="31"/>
        </w:numPr>
        <w:tabs>
          <w:tab w:val="clear" w:pos="2574"/>
          <w:tab w:val="left" w:pos="1560"/>
          <w:tab w:val="num" w:pos="2410"/>
        </w:tabs>
        <w:suppressAutoHyphens/>
        <w:ind w:left="2410" w:hanging="441"/>
        <w:jc w:val="both"/>
        <w:rPr>
          <w:sz w:val="22"/>
          <w:szCs w:val="24"/>
        </w:rPr>
      </w:pPr>
      <w:r w:rsidRPr="00927B57">
        <w:rPr>
          <w:sz w:val="22"/>
          <w:szCs w:val="24"/>
        </w:rPr>
        <w:t>O sócio;</w:t>
      </w:r>
    </w:p>
    <w:p w:rsidR="006633F7" w:rsidRPr="00927B57" w:rsidRDefault="006633F7" w:rsidP="004C224C">
      <w:pPr>
        <w:numPr>
          <w:ilvl w:val="1"/>
          <w:numId w:val="31"/>
        </w:numPr>
        <w:tabs>
          <w:tab w:val="clear" w:pos="2574"/>
          <w:tab w:val="left" w:pos="1560"/>
          <w:tab w:val="num" w:pos="2410"/>
        </w:tabs>
        <w:suppressAutoHyphens/>
        <w:ind w:left="2410" w:hanging="441"/>
        <w:jc w:val="both"/>
        <w:rPr>
          <w:sz w:val="22"/>
          <w:szCs w:val="24"/>
        </w:rPr>
      </w:pPr>
      <w:r w:rsidRPr="00927B57">
        <w:rPr>
          <w:sz w:val="22"/>
          <w:szCs w:val="24"/>
        </w:rPr>
        <w:t>O detentor de contrato de prestação de serviço.</w:t>
      </w:r>
    </w:p>
    <w:p w:rsidR="006633F7" w:rsidRPr="00927B57" w:rsidRDefault="00EC02A8" w:rsidP="006633F7">
      <w:pPr>
        <w:tabs>
          <w:tab w:val="left" w:pos="3970"/>
        </w:tabs>
        <w:spacing w:before="120" w:after="120"/>
        <w:ind w:left="1985" w:hanging="426"/>
        <w:jc w:val="both"/>
        <w:rPr>
          <w:sz w:val="22"/>
          <w:szCs w:val="24"/>
        </w:rPr>
      </w:pPr>
      <w:r>
        <w:rPr>
          <w:sz w:val="22"/>
          <w:szCs w:val="24"/>
        </w:rPr>
        <w:t>8.11.4.2-</w:t>
      </w:r>
      <w:r w:rsidR="006633F7" w:rsidRPr="00E801CB">
        <w:rPr>
          <w:sz w:val="22"/>
        </w:rPr>
        <w:t xml:space="preserve">A comprovação do vínculo empregatício deste profissional far-se-á através de juntada de cópias da </w:t>
      </w:r>
      <w:r w:rsidR="006633F7" w:rsidRPr="00E801CB">
        <w:rPr>
          <w:sz w:val="22"/>
          <w:szCs w:val="22"/>
        </w:rPr>
        <w:t>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Edital</w:t>
      </w:r>
      <w:r w:rsidR="006633F7" w:rsidRPr="00E801CB">
        <w:rPr>
          <w:sz w:val="22"/>
        </w:rPr>
        <w:t>. Quando se tratar de dirigente ou sócio da licitante, tal comprovação será efetuada através do ato constitutivo da mesma</w:t>
      </w:r>
      <w:r w:rsidR="006633F7" w:rsidRPr="0089102C">
        <w:rPr>
          <w:sz w:val="22"/>
          <w:szCs w:val="24"/>
        </w:rPr>
        <w:t>.</w:t>
      </w:r>
    </w:p>
    <w:p w:rsidR="006633F7" w:rsidRPr="006633F7" w:rsidRDefault="00EC02A8" w:rsidP="006633F7">
      <w:pPr>
        <w:tabs>
          <w:tab w:val="left" w:pos="3970"/>
        </w:tabs>
        <w:spacing w:before="120" w:after="120"/>
        <w:ind w:left="1985" w:hanging="426"/>
        <w:jc w:val="both"/>
        <w:rPr>
          <w:sz w:val="22"/>
          <w:szCs w:val="24"/>
        </w:rPr>
      </w:pPr>
      <w:r>
        <w:rPr>
          <w:sz w:val="22"/>
          <w:szCs w:val="24"/>
        </w:rPr>
        <w:t>8.11.4.3-</w:t>
      </w:r>
      <w:r w:rsidR="006633F7" w:rsidRPr="00880EA6">
        <w:rPr>
          <w:sz w:val="22"/>
          <w:szCs w:val="22"/>
        </w:rPr>
        <w:t>No caso de duas ou mais licitantes apresentarem atestados de um mesmo profissional como responsável técnico, como comprovação de qualificação técnica, ambas serão inabilitadas</w:t>
      </w:r>
      <w:r w:rsidR="006633F7" w:rsidRPr="00927B57">
        <w:rPr>
          <w:sz w:val="22"/>
          <w:szCs w:val="24"/>
        </w:rPr>
        <w:t>.</w:t>
      </w:r>
    </w:p>
    <w:p w:rsidR="006A7D19" w:rsidRPr="00012F8A" w:rsidRDefault="006A7D19" w:rsidP="004C224C">
      <w:pPr>
        <w:keepNext/>
        <w:widowControl w:val="0"/>
        <w:numPr>
          <w:ilvl w:val="0"/>
          <w:numId w:val="32"/>
        </w:numPr>
        <w:tabs>
          <w:tab w:val="left" w:pos="1134"/>
        </w:tabs>
        <w:spacing w:before="240" w:after="240"/>
        <w:ind w:left="1134" w:right="108" w:hanging="1134"/>
        <w:jc w:val="both"/>
        <w:rPr>
          <w:b/>
          <w:sz w:val="24"/>
          <w:szCs w:val="24"/>
        </w:rPr>
      </w:pPr>
      <w:r w:rsidRPr="00012F8A">
        <w:rPr>
          <w:b/>
          <w:sz w:val="24"/>
          <w:szCs w:val="24"/>
        </w:rPr>
        <w:t>CRITÉRIOS DE JULGAMENTO DAS PROPOSTAS</w:t>
      </w:r>
    </w:p>
    <w:p w:rsidR="00EE5F7E" w:rsidRDefault="006A7D19" w:rsidP="004C224C">
      <w:pPr>
        <w:keepLines/>
        <w:numPr>
          <w:ilvl w:val="1"/>
          <w:numId w:val="32"/>
        </w:numPr>
        <w:tabs>
          <w:tab w:val="left" w:pos="1134"/>
        </w:tabs>
        <w:spacing w:after="120"/>
        <w:ind w:left="1134" w:hanging="1134"/>
        <w:jc w:val="both"/>
        <w:rPr>
          <w:sz w:val="24"/>
          <w:szCs w:val="24"/>
        </w:rPr>
      </w:pPr>
      <w:r w:rsidRPr="00012F8A">
        <w:rPr>
          <w:sz w:val="24"/>
          <w:szCs w:val="24"/>
        </w:rPr>
        <w:t xml:space="preserve">A Comissão Técnica de Julgamento julgará as Propostas Financeiras das licitantes habilitadas e consideradas qualificadas tecnicamente, sendo desclassificadas, com base no </w:t>
      </w:r>
      <w:proofErr w:type="gramStart"/>
      <w:r w:rsidRPr="00012F8A">
        <w:rPr>
          <w:sz w:val="24"/>
          <w:szCs w:val="24"/>
        </w:rPr>
        <w:t>artigo 48 incisos I e II da Lei 8.666/93</w:t>
      </w:r>
      <w:proofErr w:type="gramEnd"/>
      <w:r w:rsidRPr="00012F8A">
        <w:rPr>
          <w:sz w:val="24"/>
          <w:szCs w:val="24"/>
        </w:rPr>
        <w:t>, aquelas que:</w:t>
      </w:r>
    </w:p>
    <w:p w:rsidR="00EC02A8" w:rsidRDefault="00EC02A8" w:rsidP="00EC02A8">
      <w:pPr>
        <w:keepLines/>
        <w:tabs>
          <w:tab w:val="left" w:pos="1134"/>
        </w:tabs>
        <w:spacing w:after="120"/>
        <w:jc w:val="both"/>
        <w:rPr>
          <w:sz w:val="24"/>
          <w:szCs w:val="24"/>
        </w:rPr>
      </w:pPr>
    </w:p>
    <w:p w:rsidR="00EC02A8" w:rsidRDefault="00EC02A8" w:rsidP="00EC02A8">
      <w:pPr>
        <w:keepLines/>
        <w:tabs>
          <w:tab w:val="left" w:pos="1134"/>
        </w:tabs>
        <w:spacing w:after="120"/>
        <w:jc w:val="both"/>
        <w:rPr>
          <w:sz w:val="24"/>
          <w:szCs w:val="24"/>
        </w:rPr>
      </w:pPr>
    </w:p>
    <w:p w:rsidR="00EC02A8" w:rsidRDefault="00EC02A8" w:rsidP="00EC02A8">
      <w:pPr>
        <w:keepLines/>
        <w:tabs>
          <w:tab w:val="left" w:pos="1134"/>
        </w:tabs>
        <w:spacing w:after="120"/>
        <w:jc w:val="both"/>
        <w:rPr>
          <w:sz w:val="24"/>
          <w:szCs w:val="24"/>
        </w:rPr>
      </w:pPr>
    </w:p>
    <w:p w:rsidR="00EC02A8" w:rsidRPr="00012F8A" w:rsidRDefault="00EC02A8" w:rsidP="00EC02A8">
      <w:pPr>
        <w:keepLines/>
        <w:tabs>
          <w:tab w:val="left" w:pos="1134"/>
        </w:tabs>
        <w:spacing w:after="120"/>
        <w:jc w:val="both"/>
        <w:rPr>
          <w:sz w:val="24"/>
          <w:szCs w:val="24"/>
        </w:rPr>
      </w:pPr>
    </w:p>
    <w:p w:rsidR="005C2488" w:rsidRPr="00012F8A" w:rsidRDefault="006A7D19" w:rsidP="004C224C">
      <w:pPr>
        <w:keepLines/>
        <w:numPr>
          <w:ilvl w:val="0"/>
          <w:numId w:val="12"/>
        </w:numPr>
        <w:tabs>
          <w:tab w:val="left" w:pos="1701"/>
        </w:tabs>
        <w:spacing w:after="120"/>
        <w:ind w:left="1701" w:hanging="567"/>
        <w:jc w:val="both"/>
        <w:rPr>
          <w:sz w:val="24"/>
          <w:szCs w:val="24"/>
        </w:rPr>
      </w:pPr>
      <w:r w:rsidRPr="00012F8A">
        <w:rPr>
          <w:sz w:val="24"/>
          <w:szCs w:val="24"/>
        </w:rPr>
        <w:t xml:space="preserve">Apresentarem preços unitários e/ou global </w:t>
      </w:r>
      <w:r w:rsidRPr="00012F8A">
        <w:rPr>
          <w:b/>
          <w:sz w:val="24"/>
          <w:szCs w:val="24"/>
        </w:rPr>
        <w:t>superior</w:t>
      </w:r>
      <w:r w:rsidRPr="00012F8A">
        <w:rPr>
          <w:sz w:val="24"/>
          <w:szCs w:val="24"/>
        </w:rPr>
        <w:t xml:space="preserve"> ao valor orçado pela CODEVASF ou manifestamente inexeqüíveis, assim considerados aqueles que não venham a ter demonstrada sua viabilidade através de documentação que comprove que os custos dos insumos são coerentes com os de mercado e que os coeficientes de produtividade são compatív</w:t>
      </w:r>
      <w:r w:rsidR="0098746F" w:rsidRPr="00012F8A">
        <w:rPr>
          <w:sz w:val="24"/>
          <w:szCs w:val="24"/>
        </w:rPr>
        <w:t>eis com a execução do objeto;</w:t>
      </w:r>
    </w:p>
    <w:p w:rsidR="006A7D19" w:rsidRPr="00012F8A" w:rsidRDefault="006A7D19" w:rsidP="004C224C">
      <w:pPr>
        <w:keepLines/>
        <w:numPr>
          <w:ilvl w:val="0"/>
          <w:numId w:val="12"/>
        </w:numPr>
        <w:tabs>
          <w:tab w:val="left" w:pos="1701"/>
        </w:tabs>
        <w:spacing w:after="120"/>
        <w:ind w:left="1701" w:hanging="567"/>
        <w:jc w:val="both"/>
        <w:rPr>
          <w:sz w:val="24"/>
          <w:szCs w:val="24"/>
        </w:rPr>
      </w:pPr>
      <w:r w:rsidRPr="00012F8A">
        <w:rPr>
          <w:sz w:val="24"/>
          <w:szCs w:val="24"/>
        </w:rPr>
        <w:t xml:space="preserve">Apresentar preços ou quaisquer ofertas de vantagens não previstas neste </w:t>
      </w:r>
      <w:r w:rsidR="0035278D">
        <w:rPr>
          <w:sz w:val="24"/>
          <w:szCs w:val="24"/>
        </w:rPr>
        <w:t>TR</w:t>
      </w:r>
      <w:r w:rsidRPr="00012F8A">
        <w:rPr>
          <w:sz w:val="24"/>
          <w:szCs w:val="24"/>
        </w:rPr>
        <w:t>;</w:t>
      </w:r>
    </w:p>
    <w:p w:rsidR="0089618F" w:rsidRPr="00012F8A" w:rsidRDefault="006A7D19" w:rsidP="004C224C">
      <w:pPr>
        <w:keepLines/>
        <w:numPr>
          <w:ilvl w:val="0"/>
          <w:numId w:val="12"/>
        </w:numPr>
        <w:tabs>
          <w:tab w:val="left" w:pos="1701"/>
        </w:tabs>
        <w:spacing w:after="120"/>
        <w:ind w:left="1701" w:hanging="567"/>
        <w:jc w:val="both"/>
        <w:rPr>
          <w:sz w:val="24"/>
          <w:szCs w:val="24"/>
        </w:rPr>
      </w:pPr>
      <w:r w:rsidRPr="00012F8A">
        <w:rPr>
          <w:sz w:val="24"/>
          <w:szCs w:val="24"/>
        </w:rPr>
        <w:t>Que não atenda às exigências contidas no ato convocatório, conforme art. 40, VII c/c art. 48 I da Lei 8.666/93;</w:t>
      </w:r>
    </w:p>
    <w:p w:rsidR="006A7D19" w:rsidRPr="00012F8A" w:rsidRDefault="006A7D19" w:rsidP="004C224C">
      <w:pPr>
        <w:keepLines/>
        <w:numPr>
          <w:ilvl w:val="0"/>
          <w:numId w:val="12"/>
        </w:numPr>
        <w:tabs>
          <w:tab w:val="left" w:pos="1701"/>
        </w:tabs>
        <w:spacing w:after="120"/>
        <w:ind w:left="1701" w:hanging="567"/>
        <w:jc w:val="both"/>
        <w:rPr>
          <w:sz w:val="24"/>
          <w:szCs w:val="24"/>
        </w:rPr>
      </w:pPr>
      <w:r w:rsidRPr="00012F8A">
        <w:rPr>
          <w:sz w:val="24"/>
          <w:szCs w:val="24"/>
        </w:rPr>
        <w:t>Com preços baseados em cotações de outra licitante, conforme art.</w:t>
      </w:r>
      <w:r w:rsidR="004956E7" w:rsidRPr="00012F8A">
        <w:rPr>
          <w:sz w:val="24"/>
          <w:szCs w:val="24"/>
        </w:rPr>
        <w:t xml:space="preserve"> 40, VII, </w:t>
      </w:r>
      <w:r w:rsidRPr="00012F8A">
        <w:rPr>
          <w:sz w:val="24"/>
          <w:szCs w:val="24"/>
        </w:rPr>
        <w:t xml:space="preserve">c/c art.44,§ 2º da Lei 8.666/93; </w:t>
      </w:r>
    </w:p>
    <w:p w:rsidR="00935029" w:rsidRPr="00CE0BE5" w:rsidRDefault="00C85615" w:rsidP="00C85615">
      <w:pPr>
        <w:keepLines/>
        <w:tabs>
          <w:tab w:val="left" w:pos="1134"/>
        </w:tabs>
        <w:spacing w:after="120"/>
        <w:jc w:val="both"/>
        <w:rPr>
          <w:sz w:val="24"/>
          <w:szCs w:val="24"/>
        </w:rPr>
      </w:pPr>
      <w:r>
        <w:rPr>
          <w:sz w:val="24"/>
          <w:szCs w:val="24"/>
        </w:rPr>
        <w:t>9</w:t>
      </w:r>
      <w:r w:rsidR="00CE0BE5">
        <w:rPr>
          <w:sz w:val="24"/>
          <w:szCs w:val="24"/>
        </w:rPr>
        <w:t xml:space="preserve">.1.1        </w:t>
      </w:r>
      <w:r>
        <w:rPr>
          <w:sz w:val="24"/>
          <w:szCs w:val="24"/>
        </w:rPr>
        <w:t xml:space="preserve">  </w:t>
      </w:r>
      <w:r w:rsidR="006A7D19" w:rsidRPr="00CE0BE5">
        <w:rPr>
          <w:sz w:val="24"/>
          <w:szCs w:val="24"/>
        </w:rPr>
        <w:t xml:space="preserve">Consideram-se manifestamente </w:t>
      </w:r>
      <w:proofErr w:type="spellStart"/>
      <w:r w:rsidR="004223B7" w:rsidRPr="00CE0BE5">
        <w:rPr>
          <w:sz w:val="24"/>
          <w:szCs w:val="24"/>
        </w:rPr>
        <w:t>inexequíveis</w:t>
      </w:r>
      <w:proofErr w:type="spellEnd"/>
      <w:r w:rsidR="006A7D19" w:rsidRPr="00CE0BE5">
        <w:rPr>
          <w:sz w:val="24"/>
          <w:szCs w:val="24"/>
        </w:rPr>
        <w:t>, as propostas c</w:t>
      </w:r>
      <w:r w:rsidR="00EE4506" w:rsidRPr="00CE0BE5">
        <w:rPr>
          <w:sz w:val="24"/>
          <w:szCs w:val="24"/>
        </w:rPr>
        <w:t xml:space="preserve">ujos valores sejam inferiores a </w:t>
      </w:r>
      <w:r w:rsidR="006A7D19" w:rsidRPr="00CE0BE5">
        <w:rPr>
          <w:sz w:val="24"/>
          <w:szCs w:val="24"/>
        </w:rPr>
        <w:t>70% (setenta por cento) do menor dos seguintes valores:</w:t>
      </w:r>
    </w:p>
    <w:p w:rsidR="006A7D19" w:rsidRPr="00012F8A" w:rsidRDefault="006A7D19" w:rsidP="004C224C">
      <w:pPr>
        <w:keepLines/>
        <w:numPr>
          <w:ilvl w:val="0"/>
          <w:numId w:val="13"/>
        </w:numPr>
        <w:tabs>
          <w:tab w:val="left" w:pos="1701"/>
        </w:tabs>
        <w:spacing w:after="120"/>
        <w:ind w:left="1701" w:hanging="567"/>
        <w:jc w:val="both"/>
        <w:rPr>
          <w:sz w:val="24"/>
          <w:szCs w:val="24"/>
        </w:rPr>
      </w:pPr>
      <w:r w:rsidRPr="00012F8A">
        <w:rPr>
          <w:sz w:val="24"/>
          <w:szCs w:val="24"/>
        </w:rPr>
        <w:t>Média Aritmética dos valores das propostas superiores a 50% (</w:t>
      </w:r>
      <w:proofErr w:type="spellStart"/>
      <w:r w:rsidR="004223B7" w:rsidRPr="00012F8A">
        <w:rPr>
          <w:sz w:val="24"/>
          <w:szCs w:val="24"/>
        </w:rPr>
        <w:t>cinquenta</w:t>
      </w:r>
      <w:proofErr w:type="spellEnd"/>
      <w:r w:rsidRPr="00012F8A">
        <w:rPr>
          <w:sz w:val="24"/>
          <w:szCs w:val="24"/>
        </w:rPr>
        <w:t xml:space="preserve"> por cento) do valor orçado pela CODEVASF, ou</w:t>
      </w:r>
    </w:p>
    <w:p w:rsidR="00C85615" w:rsidRPr="00EC02A8" w:rsidRDefault="006A7D19" w:rsidP="00CE0BE5">
      <w:pPr>
        <w:keepLines/>
        <w:numPr>
          <w:ilvl w:val="0"/>
          <w:numId w:val="13"/>
        </w:numPr>
        <w:tabs>
          <w:tab w:val="left" w:pos="1701"/>
        </w:tabs>
        <w:spacing w:after="120"/>
        <w:ind w:left="1701" w:hanging="567"/>
        <w:jc w:val="both"/>
        <w:rPr>
          <w:sz w:val="24"/>
          <w:szCs w:val="24"/>
        </w:rPr>
      </w:pPr>
      <w:r w:rsidRPr="00012F8A">
        <w:rPr>
          <w:sz w:val="24"/>
          <w:szCs w:val="24"/>
        </w:rPr>
        <w:t>Valor orçado pela CODEVASF.</w:t>
      </w:r>
    </w:p>
    <w:p w:rsidR="006A7D19" w:rsidRPr="00C85615" w:rsidRDefault="00CE0BE5" w:rsidP="004C224C">
      <w:pPr>
        <w:pStyle w:val="PargrafodaLista"/>
        <w:keepLines/>
        <w:numPr>
          <w:ilvl w:val="2"/>
          <w:numId w:val="25"/>
        </w:numPr>
        <w:tabs>
          <w:tab w:val="left" w:pos="1134"/>
        </w:tabs>
        <w:spacing w:after="120"/>
        <w:ind w:left="1134" w:hanging="1134"/>
        <w:jc w:val="both"/>
        <w:rPr>
          <w:sz w:val="24"/>
          <w:szCs w:val="24"/>
        </w:rPr>
      </w:pPr>
      <w:r w:rsidRPr="00C85615">
        <w:rPr>
          <w:sz w:val="24"/>
          <w:szCs w:val="24"/>
        </w:rPr>
        <w:t xml:space="preserve"> </w:t>
      </w:r>
      <w:r w:rsidR="006A7D19" w:rsidRPr="00C85615">
        <w:rPr>
          <w:sz w:val="24"/>
          <w:szCs w:val="24"/>
        </w:rPr>
        <w:t>Das licitantes classificadas na forma das alíneas “a” e “b” do subitem 1</w:t>
      </w:r>
      <w:r w:rsidR="00185A54" w:rsidRPr="00C85615">
        <w:rPr>
          <w:sz w:val="24"/>
          <w:szCs w:val="24"/>
        </w:rPr>
        <w:t>1</w:t>
      </w:r>
      <w:r w:rsidR="006A7D19" w:rsidRPr="00C85615">
        <w:rPr>
          <w:sz w:val="24"/>
          <w:szCs w:val="24"/>
        </w:rPr>
        <w:t>.</w:t>
      </w:r>
      <w:r w:rsidR="00EE4506" w:rsidRPr="00C85615">
        <w:rPr>
          <w:sz w:val="24"/>
          <w:szCs w:val="24"/>
        </w:rPr>
        <w:t>1</w:t>
      </w:r>
      <w:r w:rsidR="006A7D19" w:rsidRPr="00C85615">
        <w:rPr>
          <w:sz w:val="24"/>
          <w:szCs w:val="24"/>
        </w:rPr>
        <w:t xml:space="preserve">.1. </w:t>
      </w:r>
      <w:proofErr w:type="gramStart"/>
      <w:r w:rsidR="006A7D19" w:rsidRPr="00C85615">
        <w:rPr>
          <w:sz w:val="24"/>
          <w:szCs w:val="24"/>
        </w:rPr>
        <w:t>acima</w:t>
      </w:r>
      <w:proofErr w:type="gramEnd"/>
      <w:r w:rsidR="006A7D19" w:rsidRPr="00C85615">
        <w:rPr>
          <w:sz w:val="24"/>
          <w:szCs w:val="24"/>
        </w:rPr>
        <w:t xml:space="preserve">, cujo valor global da proposta for inferior a 80% (oitenta por cento) do menor valor a que </w:t>
      </w:r>
      <w:r w:rsidR="00185A54" w:rsidRPr="00C85615">
        <w:rPr>
          <w:sz w:val="24"/>
          <w:szCs w:val="24"/>
        </w:rPr>
        <w:t>se referem as alíneas “a” e “b” do subitem</w:t>
      </w:r>
      <w:r w:rsidR="006A7D19" w:rsidRPr="00C85615">
        <w:rPr>
          <w:sz w:val="24"/>
          <w:szCs w:val="24"/>
        </w:rPr>
        <w:t xml:space="preserve"> 1</w:t>
      </w:r>
      <w:r w:rsidR="00185A54" w:rsidRPr="00C85615">
        <w:rPr>
          <w:sz w:val="24"/>
          <w:szCs w:val="24"/>
        </w:rPr>
        <w:t>1</w:t>
      </w:r>
      <w:r w:rsidR="006A7D19" w:rsidRPr="00C85615">
        <w:rPr>
          <w:sz w:val="24"/>
          <w:szCs w:val="24"/>
        </w:rPr>
        <w:t>.</w:t>
      </w:r>
      <w:r w:rsidR="00EE4506" w:rsidRPr="00C85615">
        <w:rPr>
          <w:sz w:val="24"/>
          <w:szCs w:val="24"/>
        </w:rPr>
        <w:t>1</w:t>
      </w:r>
      <w:r w:rsidR="006A7D19" w:rsidRPr="00C85615">
        <w:rPr>
          <w:sz w:val="24"/>
          <w:szCs w:val="24"/>
        </w:rPr>
        <w:t xml:space="preserve">.1. </w:t>
      </w:r>
      <w:proofErr w:type="gramStart"/>
      <w:r w:rsidR="006A7D19" w:rsidRPr="00C85615">
        <w:rPr>
          <w:sz w:val="24"/>
          <w:szCs w:val="24"/>
        </w:rPr>
        <w:t>acima</w:t>
      </w:r>
      <w:proofErr w:type="gramEnd"/>
      <w:r w:rsidR="006A7D19" w:rsidRPr="00C85615">
        <w:rPr>
          <w:sz w:val="24"/>
          <w:szCs w:val="24"/>
        </w:rPr>
        <w:t xml:space="preserve">, será exigida, para a assinatura do contrato, prestação de garantia adicional, dentre as modalidades previstas no § </w:t>
      </w:r>
      <w:proofErr w:type="spellStart"/>
      <w:r w:rsidR="006A7D19" w:rsidRPr="00C85615">
        <w:rPr>
          <w:sz w:val="24"/>
          <w:szCs w:val="24"/>
        </w:rPr>
        <w:t>lº</w:t>
      </w:r>
      <w:proofErr w:type="spellEnd"/>
      <w:r w:rsidR="006A7D19" w:rsidRPr="00C85615">
        <w:rPr>
          <w:sz w:val="24"/>
          <w:szCs w:val="24"/>
        </w:rPr>
        <w:t>, do Art. 56, da Lei 8.666/93, igual à diferença entre o valor resultante da alínea “d” acima e o valor da correspondente proposta.</w:t>
      </w:r>
    </w:p>
    <w:p w:rsidR="00E548F1" w:rsidRPr="00CE0BE5" w:rsidRDefault="00E548F1" w:rsidP="004C224C">
      <w:pPr>
        <w:pStyle w:val="PargrafodaLista"/>
        <w:keepLines/>
        <w:numPr>
          <w:ilvl w:val="2"/>
          <w:numId w:val="25"/>
        </w:numPr>
        <w:tabs>
          <w:tab w:val="left" w:pos="1134"/>
        </w:tabs>
        <w:spacing w:after="120"/>
        <w:ind w:left="1134" w:hanging="1134"/>
        <w:jc w:val="both"/>
        <w:rPr>
          <w:sz w:val="24"/>
          <w:szCs w:val="24"/>
        </w:rPr>
      </w:pPr>
      <w:r w:rsidRPr="00CE0BE5">
        <w:rPr>
          <w:sz w:val="24"/>
          <w:szCs w:val="24"/>
        </w:rPr>
        <w:t>Não se admitirá proposta que apresentar preço global</w:t>
      </w:r>
      <w:r w:rsidR="004956E7" w:rsidRPr="00CE0BE5">
        <w:rPr>
          <w:sz w:val="24"/>
          <w:szCs w:val="24"/>
        </w:rPr>
        <w:t xml:space="preserve"> e, </w:t>
      </w:r>
      <w:r w:rsidRPr="00CE0BE5">
        <w:rPr>
          <w:sz w:val="24"/>
          <w:szCs w:val="24"/>
        </w:rPr>
        <w:t>ou unitário</w:t>
      </w:r>
      <w:r w:rsidR="004956E7" w:rsidRPr="00CE0BE5">
        <w:rPr>
          <w:sz w:val="24"/>
          <w:szCs w:val="24"/>
        </w:rPr>
        <w:t>s</w:t>
      </w:r>
      <w:r w:rsidRPr="00CE0BE5">
        <w:rPr>
          <w:sz w:val="24"/>
          <w:szCs w:val="24"/>
        </w:rPr>
        <w:t xml:space="preserve"> simbólicos, irrisórios ou de valor zero, incompatíveis com os preços dos insumos e salários de mercado, acrescidos dos respectivos encargos, ainda que </w:t>
      </w:r>
      <w:r w:rsidR="004956E7" w:rsidRPr="00CE0BE5">
        <w:rPr>
          <w:sz w:val="24"/>
          <w:szCs w:val="24"/>
        </w:rPr>
        <w:t xml:space="preserve">este </w:t>
      </w:r>
      <w:r w:rsidR="0035278D" w:rsidRPr="00CE0BE5">
        <w:rPr>
          <w:sz w:val="24"/>
          <w:szCs w:val="24"/>
        </w:rPr>
        <w:t>TR</w:t>
      </w:r>
      <w:r w:rsidR="004956E7" w:rsidRPr="00CE0BE5">
        <w:rPr>
          <w:sz w:val="24"/>
          <w:szCs w:val="24"/>
        </w:rPr>
        <w:t xml:space="preserve"> não tenha estabelecido</w:t>
      </w:r>
      <w:r w:rsidRPr="00CE0BE5">
        <w:rPr>
          <w:sz w:val="24"/>
          <w:szCs w:val="24"/>
        </w:rPr>
        <w:t xml:space="preserve"> limites mínimos, exceto quando se referirem a materiais e instalações próprias do licitante, para os quais se renuncie a parcela ou à totalidade da remuneração.</w:t>
      </w:r>
    </w:p>
    <w:p w:rsidR="00337F83" w:rsidRPr="00012F8A" w:rsidRDefault="00337F83" w:rsidP="004C224C">
      <w:pPr>
        <w:pStyle w:val="PargrafodaLista"/>
        <w:keepLines/>
        <w:numPr>
          <w:ilvl w:val="0"/>
          <w:numId w:val="25"/>
        </w:numPr>
        <w:tabs>
          <w:tab w:val="left" w:pos="1134"/>
        </w:tabs>
        <w:spacing w:after="120"/>
        <w:jc w:val="both"/>
        <w:rPr>
          <w:vanish/>
          <w:sz w:val="24"/>
          <w:szCs w:val="24"/>
        </w:rPr>
      </w:pPr>
    </w:p>
    <w:p w:rsidR="00E548F1" w:rsidRPr="00C85615" w:rsidRDefault="00C85615" w:rsidP="00EE2CE4">
      <w:pPr>
        <w:keepLines/>
        <w:tabs>
          <w:tab w:val="left" w:pos="1134"/>
        </w:tabs>
        <w:spacing w:after="120"/>
        <w:ind w:left="1134" w:hanging="1134"/>
        <w:jc w:val="both"/>
        <w:rPr>
          <w:sz w:val="24"/>
          <w:szCs w:val="24"/>
        </w:rPr>
      </w:pPr>
      <w:r>
        <w:rPr>
          <w:sz w:val="24"/>
          <w:szCs w:val="24"/>
        </w:rPr>
        <w:t xml:space="preserve">10.3  </w:t>
      </w:r>
      <w:r w:rsidR="00EE2CE4">
        <w:rPr>
          <w:sz w:val="24"/>
          <w:szCs w:val="24"/>
        </w:rPr>
        <w:t xml:space="preserve">          </w:t>
      </w:r>
      <w:proofErr w:type="gramStart"/>
      <w:r w:rsidR="00E548F1" w:rsidRPr="00C85615">
        <w:rPr>
          <w:sz w:val="24"/>
          <w:szCs w:val="24"/>
        </w:rPr>
        <w:t>Será</w:t>
      </w:r>
      <w:proofErr w:type="gramEnd"/>
      <w:r w:rsidR="00E548F1" w:rsidRPr="00C85615">
        <w:rPr>
          <w:sz w:val="24"/>
          <w:szCs w:val="24"/>
        </w:rPr>
        <w:t xml:space="preserve"> considerada vencedora a licitante que, habilitada e qualificada tecnicamente, apresentar o menor preço global, respeitados os valores máximos, unitários e global, orçados pela Codevasf, para execução das obras/serviços/fornecimento, objeto deste </w:t>
      </w:r>
      <w:r w:rsidR="0035278D" w:rsidRPr="00C85615">
        <w:rPr>
          <w:sz w:val="24"/>
          <w:szCs w:val="24"/>
        </w:rPr>
        <w:t>TR</w:t>
      </w:r>
      <w:r w:rsidR="006C7130" w:rsidRPr="00C85615">
        <w:rPr>
          <w:sz w:val="24"/>
          <w:szCs w:val="24"/>
        </w:rPr>
        <w:t xml:space="preserve"> </w:t>
      </w:r>
      <w:r w:rsidR="00C61528" w:rsidRPr="00C85615">
        <w:rPr>
          <w:sz w:val="24"/>
          <w:szCs w:val="24"/>
        </w:rPr>
        <w:t>.</w:t>
      </w:r>
    </w:p>
    <w:p w:rsidR="00FE5EEE" w:rsidRPr="00012F8A" w:rsidRDefault="00C85615" w:rsidP="008F435E">
      <w:pPr>
        <w:pStyle w:val="PargrafodaLista"/>
        <w:keepNext/>
        <w:widowControl w:val="0"/>
        <w:tabs>
          <w:tab w:val="left" w:pos="1134"/>
        </w:tabs>
        <w:spacing w:before="240" w:after="240"/>
        <w:ind w:left="1134" w:right="108" w:hanging="1134"/>
        <w:jc w:val="both"/>
        <w:rPr>
          <w:b/>
          <w:sz w:val="24"/>
          <w:szCs w:val="24"/>
        </w:rPr>
      </w:pPr>
      <w:r>
        <w:rPr>
          <w:b/>
          <w:sz w:val="24"/>
          <w:szCs w:val="24"/>
        </w:rPr>
        <w:t xml:space="preserve">10        </w:t>
      </w:r>
      <w:r w:rsidR="008F435E">
        <w:rPr>
          <w:b/>
          <w:sz w:val="24"/>
          <w:szCs w:val="24"/>
        </w:rPr>
        <w:t xml:space="preserve">       </w:t>
      </w:r>
      <w:r w:rsidR="00FE5EEE" w:rsidRPr="00012F8A">
        <w:rPr>
          <w:b/>
          <w:sz w:val="24"/>
          <w:szCs w:val="24"/>
        </w:rPr>
        <w:t>REAJUSTAMENTO</w:t>
      </w: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54777" w:rsidRPr="00012F8A" w:rsidRDefault="00F54777" w:rsidP="004C224C">
      <w:pPr>
        <w:pStyle w:val="PargrafodaLista"/>
        <w:keepLines/>
        <w:numPr>
          <w:ilvl w:val="1"/>
          <w:numId w:val="25"/>
        </w:numPr>
        <w:tabs>
          <w:tab w:val="left" w:pos="1134"/>
        </w:tabs>
        <w:spacing w:after="120"/>
        <w:jc w:val="both"/>
        <w:rPr>
          <w:vanish/>
          <w:sz w:val="24"/>
          <w:szCs w:val="24"/>
        </w:rPr>
      </w:pPr>
    </w:p>
    <w:p w:rsidR="00FE5EEE" w:rsidRPr="00012F8A" w:rsidRDefault="00FE5EEE" w:rsidP="004C224C">
      <w:pPr>
        <w:pStyle w:val="PargrafodaLista"/>
        <w:keepLines/>
        <w:numPr>
          <w:ilvl w:val="1"/>
          <w:numId w:val="26"/>
        </w:numPr>
        <w:tabs>
          <w:tab w:val="left" w:pos="1134"/>
        </w:tabs>
        <w:spacing w:after="120"/>
        <w:ind w:left="1134" w:hanging="1134"/>
        <w:jc w:val="both"/>
        <w:rPr>
          <w:sz w:val="24"/>
          <w:szCs w:val="24"/>
        </w:rPr>
      </w:pPr>
      <w:r w:rsidRPr="00012F8A">
        <w:rPr>
          <w:sz w:val="24"/>
          <w:szCs w:val="24"/>
        </w:rPr>
        <w:t>Os mesmos permanecerão válidos pelo período de um ano contado da data de apresentação da proposta. Após este prazo, poderão ser reajustados aplicando-se a seguinte fórmula de reajuste:</w:t>
      </w:r>
    </w:p>
    <w:p w:rsidR="004956E7" w:rsidRPr="00012F8A" w:rsidRDefault="00C61528" w:rsidP="00C61528">
      <w:pPr>
        <w:keepLines/>
        <w:tabs>
          <w:tab w:val="left" w:pos="1134"/>
        </w:tabs>
        <w:spacing w:after="120"/>
        <w:jc w:val="both"/>
        <w:rPr>
          <w:sz w:val="24"/>
          <w:szCs w:val="24"/>
        </w:rPr>
      </w:pPr>
      <m:oMathPara>
        <m:oMath>
          <m:r>
            <m:rPr>
              <m:sty m:val="bi"/>
            </m:rPr>
            <w:rPr>
              <w:rFonts w:ascii="Cambria Math" w:hAnsi="Cambria Math"/>
              <w:sz w:val="24"/>
              <w:szCs w:val="24"/>
            </w:rPr>
            <m:t>R=V×</m:t>
          </m:r>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1</m:t>
                      </m:r>
                    </m:sub>
                  </m:sSub>
                  <m:r>
                    <m:rPr>
                      <m:sty m:val="bi"/>
                    </m:rPr>
                    <w:rPr>
                      <w:rFonts w:ascii="Cambria Math" w:hAnsi="Cambria Math"/>
                      <w:sz w:val="24"/>
                      <w:szCs w:val="24"/>
                    </w:rPr>
                    <m:t>-</m:t>
                  </m:r>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num>
                <m:den>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den>
              </m:f>
            </m:e>
          </m:d>
        </m:oMath>
      </m:oMathPara>
    </w:p>
    <w:p w:rsidR="00FE5EEE" w:rsidRPr="00012F8A" w:rsidRDefault="00FE5EEE" w:rsidP="00FE5EEE">
      <w:pPr>
        <w:keepLines/>
        <w:tabs>
          <w:tab w:val="left" w:pos="1134"/>
        </w:tabs>
        <w:spacing w:after="120"/>
        <w:ind w:left="1134"/>
        <w:jc w:val="both"/>
        <w:rPr>
          <w:sz w:val="24"/>
          <w:szCs w:val="24"/>
        </w:rPr>
      </w:pPr>
      <w:r w:rsidRPr="00012F8A">
        <w:rPr>
          <w:sz w:val="24"/>
          <w:szCs w:val="24"/>
        </w:rPr>
        <w:t>Onde:</w:t>
      </w:r>
    </w:p>
    <w:p w:rsidR="00EE5F7E" w:rsidRPr="00012F8A" w:rsidRDefault="00FE5EEE" w:rsidP="0083609C">
      <w:pPr>
        <w:keepLines/>
        <w:tabs>
          <w:tab w:val="left" w:pos="1134"/>
        </w:tabs>
        <w:spacing w:after="120"/>
        <w:ind w:left="1134"/>
        <w:jc w:val="both"/>
        <w:rPr>
          <w:sz w:val="24"/>
          <w:szCs w:val="24"/>
        </w:rPr>
      </w:pPr>
      <w:r w:rsidRPr="00012F8A">
        <w:rPr>
          <w:sz w:val="24"/>
          <w:szCs w:val="24"/>
        </w:rPr>
        <w:t>"R" é o</w:t>
      </w:r>
      <w:proofErr w:type="gramStart"/>
      <w:r w:rsidRPr="00012F8A">
        <w:rPr>
          <w:sz w:val="24"/>
          <w:szCs w:val="24"/>
        </w:rPr>
        <w:t xml:space="preserve">  </w:t>
      </w:r>
      <w:proofErr w:type="gramEnd"/>
      <w:r w:rsidRPr="00012F8A">
        <w:rPr>
          <w:sz w:val="24"/>
          <w:szCs w:val="24"/>
        </w:rPr>
        <w:t>valor do reajustamento procurado;</w:t>
      </w:r>
    </w:p>
    <w:p w:rsidR="00FE5EEE" w:rsidRPr="00012F8A" w:rsidRDefault="00FE5EEE" w:rsidP="00FE5EEE">
      <w:pPr>
        <w:keepLines/>
        <w:tabs>
          <w:tab w:val="left" w:pos="1134"/>
        </w:tabs>
        <w:spacing w:after="120"/>
        <w:ind w:left="1134"/>
        <w:jc w:val="both"/>
        <w:rPr>
          <w:sz w:val="24"/>
          <w:szCs w:val="24"/>
        </w:rPr>
      </w:pPr>
      <w:r w:rsidRPr="00012F8A">
        <w:rPr>
          <w:sz w:val="24"/>
          <w:szCs w:val="24"/>
        </w:rPr>
        <w:t>"V" é o valor contratual a ser reajustado;</w:t>
      </w:r>
    </w:p>
    <w:p w:rsidR="00FE5EEE" w:rsidRPr="00012F8A" w:rsidRDefault="00FE5EEE" w:rsidP="00FE5EEE">
      <w:pPr>
        <w:keepLines/>
        <w:tabs>
          <w:tab w:val="left" w:pos="1134"/>
        </w:tabs>
        <w:spacing w:after="120"/>
        <w:ind w:left="1134"/>
        <w:jc w:val="both"/>
        <w:rPr>
          <w:sz w:val="24"/>
          <w:szCs w:val="24"/>
        </w:rPr>
      </w:pPr>
      <w:r w:rsidRPr="00012F8A">
        <w:rPr>
          <w:sz w:val="24"/>
          <w:szCs w:val="24"/>
        </w:rPr>
        <w:t>"I1" é o índice correspondente ao mês do aniversário da proposta;</w:t>
      </w:r>
    </w:p>
    <w:p w:rsidR="005C2488" w:rsidRDefault="00FE5EEE" w:rsidP="00C61528">
      <w:pPr>
        <w:keepLines/>
        <w:tabs>
          <w:tab w:val="left" w:pos="1134"/>
        </w:tabs>
        <w:spacing w:after="120"/>
        <w:ind w:left="1134"/>
        <w:jc w:val="both"/>
        <w:rPr>
          <w:sz w:val="24"/>
          <w:szCs w:val="24"/>
        </w:rPr>
      </w:pPr>
      <w:r w:rsidRPr="00012F8A">
        <w:rPr>
          <w:sz w:val="24"/>
          <w:szCs w:val="24"/>
        </w:rPr>
        <w:t>"I</w:t>
      </w:r>
      <w:r w:rsidR="00EE4506" w:rsidRPr="00012F8A">
        <w:rPr>
          <w:sz w:val="24"/>
          <w:szCs w:val="24"/>
        </w:rPr>
        <w:t>0</w:t>
      </w:r>
      <w:r w:rsidRPr="00012F8A">
        <w:rPr>
          <w:sz w:val="24"/>
          <w:szCs w:val="24"/>
        </w:rPr>
        <w:t>" é o índice inicial correspondente ao mês de apresentação da Proposta.</w:t>
      </w:r>
    </w:p>
    <w:p w:rsidR="00EC02A8" w:rsidRPr="00012F8A" w:rsidRDefault="00EC02A8" w:rsidP="00C61528">
      <w:pPr>
        <w:keepLines/>
        <w:tabs>
          <w:tab w:val="left" w:pos="1134"/>
        </w:tabs>
        <w:spacing w:after="120"/>
        <w:ind w:left="1134"/>
        <w:jc w:val="both"/>
        <w:rPr>
          <w:sz w:val="24"/>
          <w:szCs w:val="24"/>
        </w:rPr>
      </w:pPr>
    </w:p>
    <w:p w:rsidR="00FE5EEE" w:rsidRPr="00012F8A" w:rsidRDefault="00C85615" w:rsidP="00975569">
      <w:pPr>
        <w:keepLines/>
        <w:tabs>
          <w:tab w:val="left" w:pos="1134"/>
        </w:tabs>
        <w:spacing w:after="120"/>
        <w:ind w:left="1134" w:hanging="1134"/>
        <w:jc w:val="both"/>
        <w:rPr>
          <w:sz w:val="24"/>
          <w:szCs w:val="24"/>
        </w:rPr>
      </w:pPr>
      <w:r>
        <w:rPr>
          <w:sz w:val="24"/>
          <w:szCs w:val="24"/>
        </w:rPr>
        <w:t>10.1.1</w:t>
      </w:r>
      <w:r w:rsidR="00975569" w:rsidRPr="00012F8A">
        <w:rPr>
          <w:sz w:val="24"/>
          <w:szCs w:val="24"/>
        </w:rPr>
        <w:t xml:space="preserve">        </w:t>
      </w:r>
      <w:r w:rsidR="00FE5EEE" w:rsidRPr="00012F8A">
        <w:rPr>
          <w:sz w:val="24"/>
          <w:szCs w:val="24"/>
        </w:rPr>
        <w:t>Os índices a serem considerados no reajustamento serão extraídos das tabelas publicadas</w:t>
      </w:r>
      <w:r w:rsidR="0083609C" w:rsidRPr="00012F8A">
        <w:rPr>
          <w:sz w:val="24"/>
          <w:szCs w:val="24"/>
        </w:rPr>
        <w:t xml:space="preserve"> </w:t>
      </w:r>
      <w:r w:rsidR="00FE5EEE" w:rsidRPr="00012F8A">
        <w:rPr>
          <w:sz w:val="24"/>
          <w:szCs w:val="24"/>
        </w:rPr>
        <w:t>na revista Conjuntura Econômica, editada pela Fundação Getúlio Vargas – Col. 38 = custo nacional construção civil e obras públicas – por tipo de obra – terraplanagem – código A0157956 – FGV.</w:t>
      </w:r>
    </w:p>
    <w:p w:rsidR="00FE5EEE" w:rsidRPr="00012F8A" w:rsidRDefault="00C85615" w:rsidP="00C85615">
      <w:pPr>
        <w:keepLines/>
        <w:tabs>
          <w:tab w:val="left" w:pos="1134"/>
        </w:tabs>
        <w:spacing w:after="120"/>
        <w:ind w:left="1134" w:hanging="1134"/>
        <w:jc w:val="both"/>
        <w:rPr>
          <w:sz w:val="24"/>
          <w:szCs w:val="24"/>
        </w:rPr>
      </w:pPr>
      <w:r>
        <w:rPr>
          <w:sz w:val="24"/>
          <w:szCs w:val="24"/>
        </w:rPr>
        <w:t xml:space="preserve">10.1.2         </w:t>
      </w:r>
      <w:r w:rsidR="00FE5EEE" w:rsidRPr="00012F8A">
        <w:rPr>
          <w:sz w:val="24"/>
          <w:szCs w:val="24"/>
        </w:rPr>
        <w:t>Caso haja mudança de data base nestes índices, deve-se primeiro calcular o valor do índice na data base original utilizando-se a seguinte fórmula:</w:t>
      </w:r>
    </w:p>
    <w:p w:rsidR="0089618F" w:rsidRPr="00012F8A" w:rsidRDefault="0089618F" w:rsidP="0089618F">
      <w:pPr>
        <w:keepLines/>
        <w:tabs>
          <w:tab w:val="left" w:pos="1134"/>
        </w:tabs>
        <w:spacing w:after="120"/>
        <w:jc w:val="both"/>
        <w:rPr>
          <w:sz w:val="24"/>
          <w:szCs w:val="24"/>
        </w:rPr>
      </w:pPr>
    </w:p>
    <w:p w:rsidR="00FE5EEE" w:rsidRPr="00012F8A" w:rsidRDefault="008E3D9C" w:rsidP="00FE5EEE">
      <w:pPr>
        <w:keepLines/>
        <w:tabs>
          <w:tab w:val="left" w:pos="1134"/>
        </w:tabs>
        <w:spacing w:before="120" w:after="120"/>
        <w:ind w:left="1134"/>
        <w:jc w:val="both"/>
        <w:rPr>
          <w:sz w:val="24"/>
          <w:szCs w:val="24"/>
        </w:rPr>
      </w:pPr>
      <m:oMathPara>
        <m:oMathParaPr>
          <m:jc m:val="left"/>
        </m:oMathParaPr>
        <m:oMath>
          <m:sSubSup>
            <m:sSubSupPr>
              <m:ctrlPr>
                <w:rPr>
                  <w:rFonts w:ascii="Cambria Math" w:hAnsi="Cambria Math"/>
                  <w:sz w:val="24"/>
                  <w:szCs w:val="24"/>
                </w:rPr>
              </m:ctrlPr>
            </m:sSubSupPr>
            <m:e>
              <m:r>
                <m:rPr>
                  <m:sty m:val="p"/>
                </m:rPr>
                <w:rPr>
                  <w:rFonts w:ascii="Cambria Math" w:hAnsi="Cambria Math"/>
                  <w:sz w:val="24"/>
                  <w:szCs w:val="24"/>
                </w:rPr>
                <m:t>I</m:t>
              </m:r>
            </m:e>
            <m:sub>
              <m:r>
                <m:rPr>
                  <m:sty m:val="p"/>
                </m:rPr>
                <w:rPr>
                  <w:rFonts w:ascii="Cambria Math" w:hAnsi="Cambria Math"/>
                  <w:sz w:val="24"/>
                  <w:szCs w:val="24"/>
                </w:rPr>
                <m:t>DB1</m:t>
              </m:r>
            </m:sub>
            <m:sup>
              <m:r>
                <m:rPr>
                  <m:sty m:val="p"/>
                </m:rPr>
                <w:rPr>
                  <w:rFonts w:ascii="Cambria Math" w:hAnsi="Cambria Math"/>
                  <w:sz w:val="24"/>
                  <w:szCs w:val="24"/>
                </w:rPr>
                <m:t>Mês2</m:t>
              </m:r>
            </m:sup>
          </m:sSubSup>
          <m:r>
            <m:rPr>
              <m:sty m:val="p"/>
            </m:rPr>
            <w:rPr>
              <w:rFonts w:ascii="Cambria Math" w:hAnsi="Cambria Math"/>
              <w:sz w:val="24"/>
              <w:szCs w:val="24"/>
            </w:rPr>
            <m:t>=</m:t>
          </m:r>
          <m:f>
            <m:fPr>
              <m:ctrlPr>
                <w:rPr>
                  <w:rFonts w:ascii="Cambria Math" w:hAnsi="Cambria Math"/>
                  <w:sz w:val="24"/>
                  <w:szCs w:val="24"/>
                </w:rPr>
              </m:ctrlPr>
            </m:fPr>
            <m:num>
              <m:sSubSup>
                <m:sSubSupPr>
                  <m:ctrlPr>
                    <w:rPr>
                      <w:rFonts w:ascii="Cambria Math" w:hAnsi="Cambria Math"/>
                      <w:sz w:val="24"/>
                      <w:szCs w:val="24"/>
                    </w:rPr>
                  </m:ctrlPr>
                </m:sSubSupPr>
                <m:e>
                  <m:r>
                    <m:rPr>
                      <m:sty m:val="p"/>
                    </m:rPr>
                    <w:rPr>
                      <w:rFonts w:ascii="Cambria Math" w:hAnsi="Cambria Math"/>
                      <w:sz w:val="24"/>
                      <w:szCs w:val="24"/>
                    </w:rPr>
                    <m:t>I</m:t>
                  </m:r>
                </m:e>
                <m:sub>
                  <m:r>
                    <m:rPr>
                      <m:sty m:val="p"/>
                    </m:rPr>
                    <w:rPr>
                      <w:rFonts w:ascii="Cambria Math" w:hAnsi="Cambria Math"/>
                      <w:sz w:val="24"/>
                      <w:szCs w:val="24"/>
                    </w:rPr>
                    <m:t>DB2</m:t>
                  </m:r>
                </m:sub>
                <m:sup>
                  <m:r>
                    <m:rPr>
                      <m:sty m:val="p"/>
                    </m:rPr>
                    <w:rPr>
                      <w:rFonts w:ascii="Cambria Math" w:hAnsi="Cambria Math"/>
                      <w:sz w:val="24"/>
                      <w:szCs w:val="24"/>
                    </w:rPr>
                    <m:t>Mês2</m:t>
                  </m:r>
                </m:sup>
              </m:sSubSup>
              <m:r>
                <m:rPr>
                  <m:sty m:val="p"/>
                </m:rP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I</m:t>
                  </m:r>
                </m:e>
                <m:sub>
                  <m:r>
                    <m:rPr>
                      <m:sty m:val="p"/>
                    </m:rPr>
                    <w:rPr>
                      <w:rFonts w:ascii="Cambria Math" w:hAnsi="Cambria Math"/>
                      <w:sz w:val="24"/>
                      <w:szCs w:val="24"/>
                    </w:rPr>
                    <m:t>DB1</m:t>
                  </m:r>
                </m:sub>
                <m:sup>
                  <m:r>
                    <m:rPr>
                      <m:sty m:val="p"/>
                    </m:rPr>
                    <w:rPr>
                      <w:rFonts w:ascii="Cambria Math" w:hAnsi="Cambria Math"/>
                      <w:sz w:val="24"/>
                      <w:szCs w:val="24"/>
                    </w:rPr>
                    <m:t>Mês1</m:t>
                  </m:r>
                </m:sup>
              </m:sSubSup>
            </m:num>
            <m:den>
              <m:r>
                <m:rPr>
                  <m:sty m:val="p"/>
                </m:rPr>
                <w:rPr>
                  <w:rFonts w:ascii="Cambria Math" w:hAnsi="Cambria Math"/>
                  <w:sz w:val="24"/>
                  <w:szCs w:val="24"/>
                </w:rPr>
                <m:t>100</m:t>
              </m:r>
            </m:den>
          </m:f>
        </m:oMath>
      </m:oMathPara>
    </w:p>
    <w:p w:rsidR="00FE5EEE" w:rsidRPr="00012F8A" w:rsidRDefault="00FE5EEE" w:rsidP="00FE5EEE">
      <w:pPr>
        <w:keepLines/>
        <w:tabs>
          <w:tab w:val="left" w:pos="1134"/>
        </w:tabs>
        <w:spacing w:after="120"/>
        <w:ind w:left="1134"/>
        <w:jc w:val="both"/>
        <w:rPr>
          <w:sz w:val="24"/>
          <w:szCs w:val="24"/>
        </w:rPr>
      </w:pPr>
      <w:r w:rsidRPr="00012F8A">
        <w:rPr>
          <w:sz w:val="24"/>
          <w:szCs w:val="24"/>
        </w:rPr>
        <w:t>Sendo:</w:t>
      </w:r>
    </w:p>
    <w:p w:rsidR="00FE5EEE" w:rsidRPr="00012F8A" w:rsidRDefault="008E3D9C" w:rsidP="00FE5EEE">
      <w:pPr>
        <w:keepLines/>
        <w:tabs>
          <w:tab w:val="left" w:pos="1134"/>
        </w:tabs>
        <w:spacing w:after="120"/>
        <w:ind w:left="1134"/>
        <w:jc w:val="both"/>
        <w:rPr>
          <w:sz w:val="24"/>
          <w:szCs w:val="24"/>
        </w:rPr>
      </w:pPr>
      <m:oMath>
        <m:sSubSup>
          <m:sSubSupPr>
            <m:ctrlPr>
              <w:rPr>
                <w:rFonts w:ascii="Cambria Math" w:hAnsi="Cambria Math"/>
                <w:sz w:val="24"/>
                <w:szCs w:val="24"/>
              </w:rPr>
            </m:ctrlPr>
          </m:sSubSupPr>
          <m:e>
            <m:r>
              <m:rPr>
                <m:sty m:val="p"/>
              </m:rPr>
              <w:rPr>
                <w:rFonts w:ascii="Cambria Math" w:hAnsi="Cambria Math"/>
                <w:sz w:val="24"/>
                <w:szCs w:val="24"/>
              </w:rPr>
              <m:t>I</m:t>
            </m:r>
          </m:e>
          <m:sub>
            <m:r>
              <m:rPr>
                <m:sty m:val="p"/>
              </m:rPr>
              <w:rPr>
                <w:rFonts w:ascii="Cambria Math" w:hAnsi="Cambria Math"/>
                <w:sz w:val="24"/>
                <w:szCs w:val="24"/>
              </w:rPr>
              <m:t>DB1</m:t>
            </m:r>
          </m:sub>
          <m:sup>
            <m:r>
              <m:rPr>
                <m:sty m:val="p"/>
              </m:rPr>
              <w:rPr>
                <w:rFonts w:ascii="Cambria Math" w:hAnsi="Cambria Math"/>
                <w:sz w:val="24"/>
                <w:szCs w:val="24"/>
              </w:rPr>
              <m:t>Mês2</m:t>
            </m:r>
          </m:sup>
        </m:sSubSup>
      </m:oMath>
      <w:r w:rsidR="00FE5EEE" w:rsidRPr="00012F8A">
        <w:rPr>
          <w:sz w:val="24"/>
          <w:szCs w:val="24"/>
        </w:rPr>
        <w:t xml:space="preserve"> = Valor desejado. Índice do mês de reajuste com data base original.</w:t>
      </w:r>
    </w:p>
    <w:p w:rsidR="00935029" w:rsidRPr="00012F8A" w:rsidRDefault="008E3D9C" w:rsidP="0083609C">
      <w:pPr>
        <w:keepLines/>
        <w:tabs>
          <w:tab w:val="left" w:pos="1134"/>
        </w:tabs>
        <w:spacing w:after="120"/>
        <w:ind w:left="1134"/>
        <w:jc w:val="both"/>
        <w:rPr>
          <w:sz w:val="24"/>
          <w:szCs w:val="24"/>
        </w:rPr>
      </w:pPr>
      <m:oMath>
        <m:sSubSup>
          <m:sSubSupPr>
            <m:ctrlPr>
              <w:rPr>
                <w:rFonts w:ascii="Cambria Math" w:hAnsi="Cambria Math"/>
                <w:sz w:val="24"/>
                <w:szCs w:val="24"/>
              </w:rPr>
            </m:ctrlPr>
          </m:sSubSupPr>
          <m:e>
            <m:r>
              <m:rPr>
                <m:sty m:val="p"/>
              </m:rPr>
              <w:rPr>
                <w:rFonts w:ascii="Cambria Math" w:hAnsi="Cambria Math"/>
                <w:sz w:val="24"/>
                <w:szCs w:val="24"/>
              </w:rPr>
              <m:t>I</m:t>
            </m:r>
          </m:e>
          <m:sub>
            <m:r>
              <m:rPr>
                <m:sty m:val="p"/>
              </m:rPr>
              <w:rPr>
                <w:rFonts w:ascii="Cambria Math" w:hAnsi="Cambria Math"/>
                <w:sz w:val="24"/>
                <w:szCs w:val="24"/>
              </w:rPr>
              <m:t>DB2</m:t>
            </m:r>
          </m:sub>
          <m:sup>
            <m:r>
              <m:rPr>
                <m:sty m:val="p"/>
              </m:rPr>
              <w:rPr>
                <w:rFonts w:ascii="Cambria Math" w:hAnsi="Cambria Math"/>
                <w:sz w:val="24"/>
                <w:szCs w:val="24"/>
              </w:rPr>
              <m:t>Mês2</m:t>
            </m:r>
          </m:sup>
        </m:sSubSup>
      </m:oMath>
      <w:r w:rsidR="00FE5EEE" w:rsidRPr="00012F8A">
        <w:rPr>
          <w:sz w:val="24"/>
          <w:szCs w:val="24"/>
        </w:rPr>
        <w:t xml:space="preserve"> = Índice do mês de reajuste com a nova data base.</w:t>
      </w:r>
    </w:p>
    <w:p w:rsidR="00C85615" w:rsidRPr="00012F8A" w:rsidRDefault="008E3D9C" w:rsidP="00EC02A8">
      <w:pPr>
        <w:keepLines/>
        <w:tabs>
          <w:tab w:val="left" w:pos="1134"/>
        </w:tabs>
        <w:spacing w:after="120"/>
        <w:ind w:left="1134"/>
        <w:jc w:val="both"/>
        <w:rPr>
          <w:sz w:val="24"/>
          <w:szCs w:val="24"/>
        </w:rPr>
      </w:pPr>
      <m:oMath>
        <m:sSubSup>
          <m:sSubSupPr>
            <m:ctrlPr>
              <w:rPr>
                <w:rFonts w:ascii="Cambria Math" w:hAnsi="Cambria Math"/>
                <w:sz w:val="24"/>
                <w:szCs w:val="24"/>
              </w:rPr>
            </m:ctrlPr>
          </m:sSubSupPr>
          <m:e>
            <m:r>
              <m:rPr>
                <m:sty m:val="p"/>
              </m:rPr>
              <w:rPr>
                <w:rFonts w:ascii="Cambria Math" w:hAnsi="Cambria Math"/>
                <w:sz w:val="24"/>
                <w:szCs w:val="24"/>
              </w:rPr>
              <m:t>I</m:t>
            </m:r>
          </m:e>
          <m:sub>
            <m:r>
              <m:rPr>
                <m:sty m:val="p"/>
              </m:rPr>
              <w:rPr>
                <w:rFonts w:ascii="Cambria Math" w:hAnsi="Cambria Math"/>
                <w:sz w:val="24"/>
                <w:szCs w:val="24"/>
              </w:rPr>
              <m:t>DB1</m:t>
            </m:r>
          </m:sub>
          <m:sup>
            <m:r>
              <m:rPr>
                <m:sty m:val="p"/>
              </m:rPr>
              <w:rPr>
                <w:rFonts w:ascii="Cambria Math" w:hAnsi="Cambria Math"/>
                <w:sz w:val="24"/>
                <w:szCs w:val="24"/>
              </w:rPr>
              <m:t>Mês1</m:t>
            </m:r>
          </m:sup>
        </m:sSubSup>
      </m:oMath>
      <w:r w:rsidR="00FE5EEE" w:rsidRPr="00012F8A">
        <w:rPr>
          <w:sz w:val="24"/>
          <w:szCs w:val="24"/>
        </w:rPr>
        <w:t xml:space="preserve"> = Índice do mês em que mudou a tabela, na data base original.</w:t>
      </w:r>
    </w:p>
    <w:p w:rsidR="00FE5EEE" w:rsidRPr="00C85615" w:rsidRDefault="00FE5EEE" w:rsidP="004C224C">
      <w:pPr>
        <w:pStyle w:val="PargrafodaLista"/>
        <w:keepNext/>
        <w:widowControl w:val="0"/>
        <w:numPr>
          <w:ilvl w:val="0"/>
          <w:numId w:val="26"/>
        </w:numPr>
        <w:tabs>
          <w:tab w:val="left" w:pos="1134"/>
        </w:tabs>
        <w:spacing w:before="240" w:after="240"/>
        <w:ind w:left="1134" w:right="108" w:hanging="1134"/>
        <w:jc w:val="both"/>
        <w:rPr>
          <w:b/>
          <w:sz w:val="24"/>
          <w:szCs w:val="24"/>
        </w:rPr>
      </w:pPr>
      <w:r w:rsidRPr="00C85615">
        <w:rPr>
          <w:b/>
          <w:sz w:val="24"/>
          <w:szCs w:val="24"/>
        </w:rPr>
        <w:t>FISCALIZAÇÃO</w:t>
      </w:r>
    </w:p>
    <w:p w:rsidR="00935029" w:rsidRPr="00012F8A" w:rsidRDefault="00C85615" w:rsidP="00EE2CE4">
      <w:pPr>
        <w:pStyle w:val="western"/>
        <w:ind w:left="1134" w:hanging="1134"/>
        <w:jc w:val="both"/>
      </w:pPr>
      <w:r>
        <w:t xml:space="preserve">11.1        </w:t>
      </w:r>
      <w:r w:rsidR="00EE2CE4">
        <w:t xml:space="preserve">    </w:t>
      </w:r>
      <w:r w:rsidR="00935029" w:rsidRPr="00012F8A">
        <w:t xml:space="preserve">A coordenação do contrato, bem como a Fiscalização da execução dos serviços será realizada pela CODEVASF, por técnicos designados na forma do Art. 67, da Lei 8.666/93, a quem compete verificar se a Licitante vencedora está executando os trabalhos, observando o contrato e os documentos que o integram. </w:t>
      </w:r>
    </w:p>
    <w:p w:rsidR="00935029" w:rsidRDefault="00935029" w:rsidP="004C224C">
      <w:pPr>
        <w:pStyle w:val="western"/>
        <w:numPr>
          <w:ilvl w:val="1"/>
          <w:numId w:val="27"/>
        </w:numPr>
        <w:ind w:left="1134" w:hanging="1134"/>
        <w:jc w:val="both"/>
      </w:pPr>
      <w:r w:rsidRPr="00012F8A">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935029" w:rsidRPr="00012F8A" w:rsidRDefault="00935029" w:rsidP="004C224C">
      <w:pPr>
        <w:pStyle w:val="western"/>
        <w:numPr>
          <w:ilvl w:val="1"/>
          <w:numId w:val="27"/>
        </w:numPr>
        <w:ind w:left="1134" w:hanging="1134"/>
        <w:jc w:val="both"/>
      </w:pPr>
      <w:r w:rsidRPr="00012F8A">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p>
    <w:p w:rsidR="00935029" w:rsidRPr="00012F8A" w:rsidRDefault="00935029" w:rsidP="004C224C">
      <w:pPr>
        <w:pStyle w:val="western"/>
        <w:numPr>
          <w:ilvl w:val="1"/>
          <w:numId w:val="27"/>
        </w:numPr>
        <w:ind w:left="1134" w:hanging="1134"/>
        <w:jc w:val="both"/>
      </w:pPr>
      <w:r w:rsidRPr="00012F8A">
        <w:t>A Fiscalização terá plenos poderes para sustar qualquer serviço que não esteja sendo executado dentro dos termos do Contrato, dando conhecimento do fato à</w:t>
      </w:r>
      <w:r w:rsidR="00967B84" w:rsidRPr="00012F8A">
        <w:t xml:space="preserve"> 2ª GRD (</w:t>
      </w:r>
      <w:r w:rsidRPr="00012F8A">
        <w:t>Gerência Regional de Infraestrutura</w:t>
      </w:r>
      <w:r w:rsidR="00967B84" w:rsidRPr="00012F8A">
        <w:t>)</w:t>
      </w:r>
      <w:r w:rsidRPr="00012F8A">
        <w:t>, responsável pela execução do contrato.</w:t>
      </w:r>
    </w:p>
    <w:p w:rsidR="00967B84" w:rsidRPr="00012F8A" w:rsidRDefault="00935029" w:rsidP="004C224C">
      <w:pPr>
        <w:pStyle w:val="western"/>
        <w:numPr>
          <w:ilvl w:val="1"/>
          <w:numId w:val="27"/>
        </w:numPr>
        <w:ind w:left="1134" w:hanging="1134"/>
        <w:jc w:val="both"/>
      </w:pPr>
      <w:r w:rsidRPr="00012F8A">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277F4E" w:rsidRPr="00012F8A" w:rsidRDefault="00935029" w:rsidP="004C224C">
      <w:pPr>
        <w:pStyle w:val="western"/>
        <w:numPr>
          <w:ilvl w:val="1"/>
          <w:numId w:val="27"/>
        </w:numPr>
        <w:ind w:left="1134" w:hanging="1134"/>
        <w:jc w:val="both"/>
      </w:pPr>
      <w:r w:rsidRPr="00012F8A">
        <w:t>Das decisões da Fiscalização poderá a Contratada recorrer à Gerência Regional de Infraestrutura, responsável pelo acompanhamento do contrato, no prazo de 10 (dez) dias da respectiva comunicação. Os recursos relativos a multas serão feitos na forma prevista na respectiva cláusula.</w:t>
      </w:r>
    </w:p>
    <w:p w:rsidR="005C2488" w:rsidRDefault="00935029" w:rsidP="004C224C">
      <w:pPr>
        <w:pStyle w:val="western"/>
        <w:numPr>
          <w:ilvl w:val="1"/>
          <w:numId w:val="27"/>
        </w:numPr>
        <w:ind w:left="1134" w:hanging="1134"/>
        <w:jc w:val="both"/>
      </w:pPr>
      <w:r w:rsidRPr="00012F8A">
        <w:t>A ação e/ou omissão, total ou parcial, da Fiscalização não eximirá a Contratada da integral responsabilidade pela execução do objeto deste contrato.</w:t>
      </w:r>
    </w:p>
    <w:p w:rsidR="00EC02A8" w:rsidRPr="00012F8A" w:rsidRDefault="00EC02A8" w:rsidP="00EC02A8">
      <w:pPr>
        <w:pStyle w:val="western"/>
        <w:jc w:val="both"/>
      </w:pPr>
    </w:p>
    <w:p w:rsidR="007E54AA" w:rsidRDefault="00EE2CE4" w:rsidP="00EE2CE4">
      <w:pPr>
        <w:pStyle w:val="western"/>
        <w:ind w:left="1134" w:hanging="1065"/>
        <w:jc w:val="both"/>
      </w:pPr>
      <w:r>
        <w:t xml:space="preserve">11.8     </w:t>
      </w:r>
      <w:proofErr w:type="gramStart"/>
      <w:r w:rsidR="00935029" w:rsidRPr="00012F8A">
        <w:t>Fica</w:t>
      </w:r>
      <w:proofErr w:type="gramEnd"/>
      <w:r w:rsidR="00935029" w:rsidRPr="00012F8A">
        <w:t xml:space="preserve"> assegurado ao</w:t>
      </w:r>
      <w:r w:rsidR="00CF2851" w:rsidRPr="00012F8A">
        <w:t>s</w:t>
      </w:r>
      <w:r w:rsidR="00935029" w:rsidRPr="00012F8A">
        <w:t xml:space="preserve"> técnico</w:t>
      </w:r>
      <w:r w:rsidR="00CF2851" w:rsidRPr="00012F8A">
        <w:t>s</w:t>
      </w:r>
      <w:r w:rsidR="00935029" w:rsidRPr="00012F8A">
        <w:t xml:space="preserve"> da CODEVASF o direito de, a seu</w:t>
      </w:r>
      <w:r w:rsidR="00CF2851" w:rsidRPr="00012F8A">
        <w:t>s</w:t>
      </w:r>
      <w:r w:rsidR="00935029" w:rsidRPr="00012F8A">
        <w:t xml:space="preserve"> exclusivo</w:t>
      </w:r>
      <w:r w:rsidR="00CF2851" w:rsidRPr="00012F8A">
        <w:t>s</w:t>
      </w:r>
      <w:r w:rsidR="00935029" w:rsidRPr="00012F8A">
        <w:t xml:space="preserve"> critério</w:t>
      </w:r>
      <w:r w:rsidR="00CF2851" w:rsidRPr="00012F8A">
        <w:t>s</w:t>
      </w:r>
      <w:r w:rsidR="00935029" w:rsidRPr="00012F8A">
        <w:t>,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8F435E" w:rsidRPr="00012F8A" w:rsidRDefault="00C85615" w:rsidP="00EC02A8">
      <w:pPr>
        <w:pStyle w:val="western"/>
        <w:ind w:left="1134" w:hanging="1134"/>
        <w:jc w:val="both"/>
      </w:pPr>
      <w:r>
        <w:t xml:space="preserve">11.9    </w:t>
      </w:r>
      <w:r w:rsidR="007E54AA">
        <w:t xml:space="preserve">  </w:t>
      </w:r>
      <w:r w:rsidR="00B13A95">
        <w:t>“Com fundamento nos arts. 54, § 1º, in fine, e 55, inciso XI, da Lei nº 8.666/1993, a CODEVASF, por meio do fiscal designado, terá poderes para fiscalizar periodicamente o efetivo pagamento dos valores salaria</w:t>
      </w:r>
      <w:r w:rsidR="007677CA">
        <w:t>i</w:t>
      </w:r>
      <w:bookmarkStart w:id="0" w:name="_GoBack"/>
      <w:bookmarkEnd w:id="0"/>
      <w:r w:rsidR="00B13A95">
        <w:t>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1125/2009 – Plenário do TCU”.</w:t>
      </w:r>
    </w:p>
    <w:p w:rsidR="00E43A97" w:rsidRPr="008F435E" w:rsidRDefault="00E43A97" w:rsidP="004C224C">
      <w:pPr>
        <w:pStyle w:val="PargrafodaLista"/>
        <w:keepNext/>
        <w:widowControl w:val="0"/>
        <w:numPr>
          <w:ilvl w:val="0"/>
          <w:numId w:val="27"/>
        </w:numPr>
        <w:tabs>
          <w:tab w:val="left" w:pos="1134"/>
        </w:tabs>
        <w:spacing w:before="240" w:after="240"/>
        <w:ind w:left="1134" w:right="108" w:hanging="1134"/>
        <w:jc w:val="both"/>
        <w:rPr>
          <w:b/>
          <w:sz w:val="24"/>
          <w:szCs w:val="24"/>
        </w:rPr>
      </w:pPr>
      <w:r w:rsidRPr="008F435E">
        <w:rPr>
          <w:b/>
          <w:sz w:val="24"/>
          <w:szCs w:val="24"/>
        </w:rPr>
        <w:t>RECEBIMENTO DEFINITIVO DOS SERVIÇOS.</w:t>
      </w:r>
    </w:p>
    <w:p w:rsidR="004223B7" w:rsidRPr="008F435E" w:rsidRDefault="008F435E" w:rsidP="004C224C">
      <w:pPr>
        <w:pStyle w:val="PargrafodaLista"/>
        <w:keepLines/>
        <w:numPr>
          <w:ilvl w:val="1"/>
          <w:numId w:val="28"/>
        </w:numPr>
        <w:tabs>
          <w:tab w:val="left" w:pos="1134"/>
        </w:tabs>
        <w:spacing w:after="120"/>
        <w:ind w:left="1134" w:hanging="1134"/>
        <w:jc w:val="both"/>
        <w:rPr>
          <w:sz w:val="24"/>
          <w:szCs w:val="24"/>
        </w:rPr>
      </w:pPr>
      <w:r>
        <w:rPr>
          <w:sz w:val="24"/>
          <w:szCs w:val="24"/>
        </w:rPr>
        <w:t xml:space="preserve"> </w:t>
      </w:r>
      <w:r w:rsidR="00E43A97" w:rsidRPr="008F435E">
        <w:rPr>
          <w:sz w:val="24"/>
          <w:szCs w:val="24"/>
        </w:rPr>
        <w:t>Concluídos os serviços, a Contratada solicitará à CODEVASF, através da Fiscalização, o seu recebimento provisório que deverá ocorrer no prazo de 15 (quinze) dias da data da solicitação.</w:t>
      </w:r>
    </w:p>
    <w:p w:rsidR="00185A54" w:rsidRPr="008F435E" w:rsidRDefault="00E43A97" w:rsidP="004C224C">
      <w:pPr>
        <w:pStyle w:val="PargrafodaLista"/>
        <w:keepLines/>
        <w:numPr>
          <w:ilvl w:val="1"/>
          <w:numId w:val="28"/>
        </w:numPr>
        <w:tabs>
          <w:tab w:val="left" w:pos="1134"/>
        </w:tabs>
        <w:spacing w:after="120"/>
        <w:ind w:left="1134" w:hanging="1134"/>
        <w:jc w:val="both"/>
        <w:rPr>
          <w:sz w:val="24"/>
          <w:szCs w:val="24"/>
        </w:rPr>
      </w:pPr>
      <w:r w:rsidRPr="008F435E">
        <w:rPr>
          <w:sz w:val="24"/>
          <w:szCs w:val="24"/>
        </w:rPr>
        <w:t>A CODEVASF terá até 90 (noventa) dias para, através de Comissão, verificar a adequação dos serviços recebidos com as condições contratadas, emitirem parecer conclusivo e, no caso de projeto, aprovação da autoridade competente.</w:t>
      </w:r>
    </w:p>
    <w:p w:rsidR="00E43A97" w:rsidRPr="008F435E" w:rsidRDefault="00E43A97" w:rsidP="004C224C">
      <w:pPr>
        <w:pStyle w:val="PargrafodaLista"/>
        <w:keepLines/>
        <w:numPr>
          <w:ilvl w:val="1"/>
          <w:numId w:val="28"/>
        </w:numPr>
        <w:tabs>
          <w:tab w:val="left" w:pos="1134"/>
        </w:tabs>
        <w:spacing w:after="120"/>
        <w:ind w:left="1134" w:hanging="1134"/>
        <w:jc w:val="both"/>
        <w:rPr>
          <w:sz w:val="24"/>
          <w:szCs w:val="24"/>
        </w:rPr>
      </w:pPr>
      <w:r w:rsidRPr="008F435E">
        <w:rPr>
          <w:sz w:val="24"/>
          <w:szCs w:val="24"/>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E43A97" w:rsidRPr="008F435E" w:rsidRDefault="00E43A97" w:rsidP="004C224C">
      <w:pPr>
        <w:pStyle w:val="PargrafodaLista"/>
        <w:keepLines/>
        <w:numPr>
          <w:ilvl w:val="1"/>
          <w:numId w:val="28"/>
        </w:numPr>
        <w:tabs>
          <w:tab w:val="left" w:pos="1134"/>
        </w:tabs>
        <w:spacing w:after="120" w:line="276" w:lineRule="auto"/>
        <w:ind w:left="1134" w:hanging="1134"/>
        <w:jc w:val="both"/>
        <w:rPr>
          <w:sz w:val="24"/>
          <w:szCs w:val="24"/>
        </w:rPr>
      </w:pPr>
      <w:r w:rsidRPr="008F435E">
        <w:rPr>
          <w:sz w:val="24"/>
          <w:szCs w:val="24"/>
        </w:rPr>
        <w:t xml:space="preserve">O Termo de Encerramento Físico do contrato está condicionado </w:t>
      </w:r>
      <w:r w:rsidR="00633716" w:rsidRPr="008F435E">
        <w:rPr>
          <w:sz w:val="24"/>
          <w:szCs w:val="24"/>
        </w:rPr>
        <w:t>à</w:t>
      </w:r>
      <w:r w:rsidRPr="008F435E">
        <w:rPr>
          <w:sz w:val="24"/>
          <w:szCs w:val="24"/>
        </w:rPr>
        <w:t xml:space="preserve"> emissão de Laudo Técnico pela CODEVASF sobre todos os serviços executados.</w:t>
      </w:r>
    </w:p>
    <w:p w:rsidR="00E43A97" w:rsidRPr="008F435E" w:rsidRDefault="00E43A97" w:rsidP="004C224C">
      <w:pPr>
        <w:pStyle w:val="PargrafodaLista"/>
        <w:keepLines/>
        <w:numPr>
          <w:ilvl w:val="1"/>
          <w:numId w:val="28"/>
        </w:numPr>
        <w:tabs>
          <w:tab w:val="left" w:pos="1134"/>
        </w:tabs>
        <w:spacing w:after="120" w:line="276" w:lineRule="auto"/>
        <w:ind w:left="1134" w:hanging="1134"/>
        <w:jc w:val="both"/>
        <w:rPr>
          <w:sz w:val="24"/>
          <w:szCs w:val="24"/>
        </w:rPr>
      </w:pPr>
      <w:r w:rsidRPr="008F435E">
        <w:rPr>
          <w:sz w:val="24"/>
          <w:szCs w:val="24"/>
        </w:rPr>
        <w:t>A última fatura de serviços somente será encaminhada para pagamento após emissão do Termo de Encerramento Físico do Contrato, que deverá ser anexado ao processo de liberação e pagamento.</w:t>
      </w:r>
    </w:p>
    <w:p w:rsidR="00E43A97" w:rsidRPr="00012F8A" w:rsidRDefault="00E43A97" w:rsidP="004C224C">
      <w:pPr>
        <w:pStyle w:val="PargrafodaLista"/>
        <w:keepLines/>
        <w:numPr>
          <w:ilvl w:val="1"/>
          <w:numId w:val="28"/>
        </w:numPr>
        <w:tabs>
          <w:tab w:val="left" w:pos="1134"/>
        </w:tabs>
        <w:spacing w:after="120" w:line="276" w:lineRule="auto"/>
        <w:ind w:left="1134" w:hanging="1134"/>
        <w:jc w:val="both"/>
        <w:rPr>
          <w:sz w:val="24"/>
          <w:szCs w:val="24"/>
        </w:rPr>
      </w:pPr>
      <w:r w:rsidRPr="00012F8A">
        <w:rPr>
          <w:sz w:val="24"/>
          <w:szCs w:val="24"/>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E43A97" w:rsidRPr="00012F8A" w:rsidRDefault="00E43A97" w:rsidP="004C224C">
      <w:pPr>
        <w:pStyle w:val="PargrafodaLista"/>
        <w:keepNext/>
        <w:widowControl w:val="0"/>
        <w:numPr>
          <w:ilvl w:val="0"/>
          <w:numId w:val="28"/>
        </w:numPr>
        <w:tabs>
          <w:tab w:val="left" w:pos="1134"/>
        </w:tabs>
        <w:spacing w:before="240" w:after="240" w:line="276" w:lineRule="auto"/>
        <w:ind w:left="1134" w:right="108" w:hanging="1134"/>
        <w:jc w:val="both"/>
        <w:rPr>
          <w:b/>
          <w:sz w:val="24"/>
          <w:szCs w:val="24"/>
        </w:rPr>
      </w:pPr>
      <w:r w:rsidRPr="00012F8A">
        <w:rPr>
          <w:b/>
          <w:sz w:val="24"/>
          <w:szCs w:val="24"/>
        </w:rPr>
        <w:t>OBRIGAÇÕES DA CONTRATADA</w:t>
      </w:r>
    </w:p>
    <w:p w:rsidR="00E43A97" w:rsidRPr="00012F8A" w:rsidRDefault="00E43A97" w:rsidP="004C224C">
      <w:pPr>
        <w:pStyle w:val="PargrafodaLista"/>
        <w:keepLines/>
        <w:numPr>
          <w:ilvl w:val="1"/>
          <w:numId w:val="28"/>
        </w:numPr>
        <w:tabs>
          <w:tab w:val="left" w:pos="1134"/>
        </w:tabs>
        <w:spacing w:after="120" w:line="276" w:lineRule="auto"/>
        <w:ind w:left="1134" w:hanging="1134"/>
        <w:jc w:val="both"/>
        <w:rPr>
          <w:sz w:val="24"/>
          <w:szCs w:val="24"/>
        </w:rPr>
      </w:pPr>
      <w:r w:rsidRPr="00012F8A">
        <w:rPr>
          <w:sz w:val="24"/>
          <w:szCs w:val="24"/>
        </w:rPr>
        <w:t>A licitante vencedora deverá apresentar à CODEVASF antes do início dos trabalhos, os seguintes documentos:</w:t>
      </w:r>
    </w:p>
    <w:p w:rsidR="00E43A97" w:rsidRPr="00012F8A" w:rsidRDefault="00E43A97" w:rsidP="004C224C">
      <w:pPr>
        <w:keepLines/>
        <w:numPr>
          <w:ilvl w:val="0"/>
          <w:numId w:val="14"/>
        </w:numPr>
        <w:tabs>
          <w:tab w:val="left" w:pos="1701"/>
        </w:tabs>
        <w:spacing w:after="120" w:line="276" w:lineRule="auto"/>
        <w:ind w:left="1701" w:hanging="567"/>
        <w:jc w:val="both"/>
        <w:rPr>
          <w:sz w:val="24"/>
          <w:szCs w:val="24"/>
        </w:rPr>
      </w:pPr>
      <w:r w:rsidRPr="00012F8A">
        <w:rPr>
          <w:sz w:val="24"/>
          <w:szCs w:val="24"/>
        </w:rPr>
        <w:t>“</w:t>
      </w:r>
      <w:proofErr w:type="spellStart"/>
      <w:r w:rsidRPr="00012F8A">
        <w:rPr>
          <w:sz w:val="24"/>
          <w:szCs w:val="24"/>
        </w:rPr>
        <w:t>Lay-out</w:t>
      </w:r>
      <w:proofErr w:type="spellEnd"/>
      <w:r w:rsidRPr="00012F8A">
        <w:rPr>
          <w:sz w:val="24"/>
          <w:szCs w:val="24"/>
        </w:rPr>
        <w:t>” do Canteiro de Obras e identificação da área para construção do mesmo. Um canteiro poderá atender a diversas obras.</w:t>
      </w:r>
    </w:p>
    <w:p w:rsidR="00CF2851" w:rsidRPr="00012F8A" w:rsidRDefault="00E43A97" w:rsidP="004C224C">
      <w:pPr>
        <w:keepLines/>
        <w:numPr>
          <w:ilvl w:val="0"/>
          <w:numId w:val="14"/>
        </w:numPr>
        <w:tabs>
          <w:tab w:val="left" w:pos="1701"/>
        </w:tabs>
        <w:spacing w:after="120" w:line="276" w:lineRule="auto"/>
        <w:ind w:left="1701" w:hanging="567"/>
        <w:jc w:val="both"/>
        <w:rPr>
          <w:sz w:val="24"/>
          <w:szCs w:val="24"/>
        </w:rPr>
      </w:pPr>
      <w:r w:rsidRPr="00012F8A">
        <w:rPr>
          <w:sz w:val="24"/>
          <w:szCs w:val="24"/>
        </w:rPr>
        <w:t>Plano de Trabalho a ser aprovado pela Fiscalização da CODEVASF.</w:t>
      </w:r>
    </w:p>
    <w:p w:rsidR="00E43A97" w:rsidRDefault="00E43A97" w:rsidP="004C224C">
      <w:pPr>
        <w:keepLines/>
        <w:numPr>
          <w:ilvl w:val="0"/>
          <w:numId w:val="14"/>
        </w:numPr>
        <w:tabs>
          <w:tab w:val="left" w:pos="1701"/>
        </w:tabs>
        <w:spacing w:after="120" w:line="276" w:lineRule="auto"/>
        <w:ind w:left="1701" w:hanging="567"/>
        <w:jc w:val="both"/>
        <w:rPr>
          <w:sz w:val="24"/>
          <w:szCs w:val="24"/>
        </w:rPr>
      </w:pPr>
      <w:r w:rsidRPr="00012F8A">
        <w:rPr>
          <w:sz w:val="24"/>
          <w:szCs w:val="24"/>
        </w:rPr>
        <w:t xml:space="preserve">Cronograma físico – </w:t>
      </w:r>
      <w:r w:rsidR="00F148EB" w:rsidRPr="00012F8A">
        <w:rPr>
          <w:sz w:val="24"/>
          <w:szCs w:val="24"/>
        </w:rPr>
        <w:t>financeiro detalhado</w:t>
      </w:r>
      <w:r w:rsidRPr="00012F8A">
        <w:rPr>
          <w:sz w:val="24"/>
          <w:szCs w:val="24"/>
        </w:rPr>
        <w:t xml:space="preserve"> e adequado ao Plano de Trabalho referido na alínea</w:t>
      </w:r>
      <w:r w:rsidR="00F148EB" w:rsidRPr="00012F8A">
        <w:rPr>
          <w:sz w:val="24"/>
          <w:szCs w:val="24"/>
        </w:rPr>
        <w:t xml:space="preserve"> </w:t>
      </w:r>
      <w:r w:rsidRPr="00012F8A">
        <w:rPr>
          <w:sz w:val="24"/>
          <w:szCs w:val="24"/>
        </w:rPr>
        <w:t>acima.</w:t>
      </w:r>
    </w:p>
    <w:p w:rsidR="00EC02A8" w:rsidRPr="00012F8A" w:rsidRDefault="00EC02A8" w:rsidP="00EC02A8">
      <w:pPr>
        <w:keepLines/>
        <w:tabs>
          <w:tab w:val="left" w:pos="1701"/>
        </w:tabs>
        <w:spacing w:after="120" w:line="276" w:lineRule="auto"/>
        <w:jc w:val="both"/>
        <w:rPr>
          <w:sz w:val="24"/>
          <w:szCs w:val="24"/>
        </w:rPr>
      </w:pPr>
    </w:p>
    <w:p w:rsidR="005C2488" w:rsidRPr="00012F8A" w:rsidRDefault="00E43A97" w:rsidP="004C224C">
      <w:pPr>
        <w:keepLines/>
        <w:numPr>
          <w:ilvl w:val="0"/>
          <w:numId w:val="14"/>
        </w:numPr>
        <w:tabs>
          <w:tab w:val="left" w:pos="1701"/>
        </w:tabs>
        <w:spacing w:after="120" w:line="276" w:lineRule="auto"/>
        <w:ind w:left="1701" w:hanging="567"/>
        <w:jc w:val="both"/>
        <w:rPr>
          <w:sz w:val="24"/>
          <w:szCs w:val="24"/>
        </w:rPr>
      </w:pPr>
      <w:r w:rsidRPr="00012F8A">
        <w:rPr>
          <w:sz w:val="24"/>
          <w:szCs w:val="24"/>
        </w:rPr>
        <w:t xml:space="preserve">Relação dos serviços especializados que serão subcontratados, considerando as condições estabelecidas no item </w:t>
      </w:r>
      <w:proofErr w:type="gramStart"/>
      <w:r w:rsidRPr="00012F8A">
        <w:rPr>
          <w:sz w:val="24"/>
          <w:szCs w:val="24"/>
        </w:rPr>
        <w:t>4</w:t>
      </w:r>
      <w:proofErr w:type="gramEnd"/>
      <w:r w:rsidRPr="00012F8A">
        <w:rPr>
          <w:sz w:val="24"/>
          <w:szCs w:val="24"/>
        </w:rPr>
        <w:t>.</w:t>
      </w:r>
    </w:p>
    <w:p w:rsidR="008F435E" w:rsidRPr="00EC02A8" w:rsidRDefault="00E43A97" w:rsidP="008F435E">
      <w:pPr>
        <w:keepLines/>
        <w:numPr>
          <w:ilvl w:val="0"/>
          <w:numId w:val="15"/>
        </w:numPr>
        <w:tabs>
          <w:tab w:val="left" w:pos="1701"/>
        </w:tabs>
        <w:spacing w:after="120" w:line="276" w:lineRule="auto"/>
        <w:ind w:left="1701" w:hanging="567"/>
        <w:jc w:val="both"/>
        <w:rPr>
          <w:sz w:val="24"/>
          <w:szCs w:val="24"/>
        </w:rPr>
      </w:pPr>
      <w:r w:rsidRPr="00012F8A">
        <w:rPr>
          <w:sz w:val="24"/>
          <w:szCs w:val="24"/>
        </w:rPr>
        <w:t xml:space="preserve">A CONTRATADA ao requerer autorização para subcontratação de parte dos serviços, deverá comprovar </w:t>
      </w:r>
      <w:proofErr w:type="gramStart"/>
      <w:r w:rsidR="00CF2851" w:rsidRPr="00012F8A">
        <w:rPr>
          <w:sz w:val="24"/>
          <w:szCs w:val="24"/>
        </w:rPr>
        <w:t>perante a</w:t>
      </w:r>
      <w:proofErr w:type="gramEnd"/>
      <w:r w:rsidRPr="00012F8A">
        <w:rPr>
          <w:sz w:val="24"/>
          <w:szCs w:val="24"/>
        </w:rPr>
        <w:t xml:space="preserve">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935029" w:rsidRDefault="00E43A97" w:rsidP="004C224C">
      <w:pPr>
        <w:pStyle w:val="PargrafodaLista"/>
        <w:keepLines/>
        <w:numPr>
          <w:ilvl w:val="1"/>
          <w:numId w:val="28"/>
        </w:numPr>
        <w:tabs>
          <w:tab w:val="left" w:pos="1134"/>
        </w:tabs>
        <w:spacing w:after="120" w:line="276" w:lineRule="auto"/>
        <w:ind w:left="1134" w:hanging="1134"/>
        <w:jc w:val="both"/>
        <w:rPr>
          <w:sz w:val="24"/>
          <w:szCs w:val="24"/>
        </w:rPr>
      </w:pPr>
      <w:r w:rsidRPr="00012F8A">
        <w:rPr>
          <w:sz w:val="24"/>
          <w:szCs w:val="24"/>
        </w:rPr>
        <w:t>Apresentar-se sempre que solicitada, através do seu Responsável Técnico e Coordenador dos trabalhos, nos escritórios da CONTRATANTE em Brasília – DF (ou Superintendência Regional).</w:t>
      </w:r>
    </w:p>
    <w:p w:rsidR="00C61528" w:rsidRPr="008F435E" w:rsidRDefault="00F148EB" w:rsidP="004C224C">
      <w:pPr>
        <w:pStyle w:val="PargrafodaLista"/>
        <w:keepLines/>
        <w:numPr>
          <w:ilvl w:val="1"/>
          <w:numId w:val="28"/>
        </w:numPr>
        <w:tabs>
          <w:tab w:val="left" w:pos="1134"/>
        </w:tabs>
        <w:spacing w:after="120" w:line="276" w:lineRule="auto"/>
        <w:ind w:left="1134" w:hanging="1134"/>
        <w:jc w:val="both"/>
        <w:rPr>
          <w:sz w:val="24"/>
          <w:szCs w:val="24"/>
        </w:rPr>
      </w:pPr>
      <w:r w:rsidRPr="008F435E">
        <w:rPr>
          <w:sz w:val="24"/>
          <w:szCs w:val="24"/>
        </w:rPr>
        <w:t xml:space="preserve">Providenciar junto ao CREA ou CAU as Anotações de Responsabilidade Técnica – </w:t>
      </w:r>
      <w:proofErr w:type="spellStart"/>
      <w:proofErr w:type="gramStart"/>
      <w:r w:rsidRPr="008F435E">
        <w:rPr>
          <w:sz w:val="24"/>
          <w:szCs w:val="24"/>
        </w:rPr>
        <w:t>ART´</w:t>
      </w:r>
      <w:proofErr w:type="spellEnd"/>
      <w:proofErr w:type="gramEnd"/>
      <w:r w:rsidRPr="008F435E">
        <w:rPr>
          <w:sz w:val="24"/>
          <w:szCs w:val="24"/>
        </w:rPr>
        <w:t>s ou Registro de Responsabilidade Técnica - RRT referentes ao objeto do contrato e especialidades pertinentes, nos termos da</w:t>
      </w:r>
      <w:r w:rsidR="00B26189" w:rsidRPr="008F435E">
        <w:rPr>
          <w:sz w:val="24"/>
          <w:szCs w:val="24"/>
        </w:rPr>
        <w:t>s</w:t>
      </w:r>
      <w:r w:rsidRPr="008F435E">
        <w:rPr>
          <w:sz w:val="24"/>
          <w:szCs w:val="24"/>
        </w:rPr>
        <w:t xml:space="preserve"> Lei</w:t>
      </w:r>
      <w:r w:rsidR="00B26189" w:rsidRPr="008F435E">
        <w:rPr>
          <w:sz w:val="24"/>
          <w:szCs w:val="24"/>
        </w:rPr>
        <w:t>s</w:t>
      </w:r>
      <w:r w:rsidRPr="008F435E">
        <w:rPr>
          <w:sz w:val="24"/>
          <w:szCs w:val="24"/>
        </w:rPr>
        <w:t xml:space="preserve"> nº 6.496/77</w:t>
      </w:r>
      <w:r w:rsidR="00B26189" w:rsidRPr="008F435E">
        <w:rPr>
          <w:sz w:val="24"/>
          <w:szCs w:val="24"/>
        </w:rPr>
        <w:t xml:space="preserve"> e 12.378/2010</w:t>
      </w:r>
      <w:r w:rsidRPr="008F435E">
        <w:rPr>
          <w:sz w:val="24"/>
          <w:szCs w:val="24"/>
        </w:rPr>
        <w:t>.</w:t>
      </w:r>
    </w:p>
    <w:p w:rsidR="00E43A97" w:rsidRPr="00012F8A" w:rsidRDefault="00185A54"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 xml:space="preserve"> </w:t>
      </w:r>
      <w:r w:rsidR="00E43A97" w:rsidRPr="00012F8A">
        <w:rPr>
          <w:sz w:val="24"/>
          <w:szCs w:val="24"/>
        </w:rPr>
        <w:t xml:space="preserve">A CONTRATADA deverá, sempre que necessário, comunicar-se formalmente com a CODEVASF. Mesmo </w:t>
      </w:r>
      <w:proofErr w:type="gramStart"/>
      <w:r w:rsidR="00E43A97" w:rsidRPr="00012F8A">
        <w:rPr>
          <w:sz w:val="24"/>
          <w:szCs w:val="24"/>
        </w:rPr>
        <w:t>as comunicações via</w:t>
      </w:r>
      <w:proofErr w:type="gramEnd"/>
      <w:r w:rsidR="00E43A97" w:rsidRPr="00012F8A">
        <w:rPr>
          <w:sz w:val="24"/>
          <w:szCs w:val="24"/>
        </w:rPr>
        <w:t xml:space="preserve"> telefone devem ser ratificadas formal e posteriormente, através do fax (</w:t>
      </w:r>
      <w:r w:rsidR="00F148EB" w:rsidRPr="00012F8A">
        <w:rPr>
          <w:sz w:val="24"/>
          <w:szCs w:val="24"/>
        </w:rPr>
        <w:t>77</w:t>
      </w:r>
      <w:r w:rsidR="00E43A97" w:rsidRPr="00012F8A">
        <w:rPr>
          <w:sz w:val="24"/>
          <w:szCs w:val="24"/>
        </w:rPr>
        <w:t xml:space="preserve">) </w:t>
      </w:r>
      <w:r w:rsidR="00F148EB" w:rsidRPr="00012F8A">
        <w:rPr>
          <w:sz w:val="24"/>
          <w:szCs w:val="24"/>
        </w:rPr>
        <w:t>3481-4426</w:t>
      </w:r>
      <w:r w:rsidR="00E43A97" w:rsidRPr="00012F8A">
        <w:rPr>
          <w:sz w:val="24"/>
          <w:szCs w:val="24"/>
        </w:rPr>
        <w:t xml:space="preserve"> e</w:t>
      </w:r>
      <w:r w:rsidR="0095500F" w:rsidRPr="00012F8A">
        <w:rPr>
          <w:sz w:val="24"/>
          <w:szCs w:val="24"/>
        </w:rPr>
        <w:t>,</w:t>
      </w:r>
      <w:r w:rsidR="00E43A97" w:rsidRPr="00012F8A">
        <w:rPr>
          <w:sz w:val="24"/>
          <w:szCs w:val="24"/>
        </w:rPr>
        <w:t xml:space="preserve"> no caso de informações mais extensas e/ou transferências de arquivos, pelo correio eletrônico.</w:t>
      </w:r>
    </w:p>
    <w:p w:rsidR="00E43A97"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Assumir a inteira responsabilidade pelo transporte interno e externo do pessoal e dos insumos até o local das obras/serviços e fornecimentos.</w:t>
      </w:r>
    </w:p>
    <w:p w:rsidR="00E43A97"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 xml:space="preserve">Responsabilizar-se por todos e quaisquer danos causados às estruturas, construções, instalações elétricas, cercas, equipamentos, etc., bem como por aqueles que vier causar à CODEVASF e a terceiros, existentes </w:t>
      </w:r>
      <w:proofErr w:type="gramStart"/>
      <w:r w:rsidRPr="00012F8A">
        <w:rPr>
          <w:sz w:val="24"/>
          <w:szCs w:val="24"/>
        </w:rPr>
        <w:t>no local ou decorrentes da execução das obras/serviços e fornecimentos</w:t>
      </w:r>
      <w:proofErr w:type="gramEnd"/>
      <w:r w:rsidR="0095500F" w:rsidRPr="00012F8A">
        <w:rPr>
          <w:sz w:val="24"/>
          <w:szCs w:val="24"/>
        </w:rPr>
        <w:t>,</w:t>
      </w:r>
      <w:r w:rsidRPr="00012F8A">
        <w:rPr>
          <w:sz w:val="24"/>
          <w:szCs w:val="24"/>
        </w:rPr>
        <w:t xml:space="preserve"> objeto desta licitação.</w:t>
      </w:r>
    </w:p>
    <w:p w:rsidR="00E43A97"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Exercer a vigilância e proteção de todos os materiais no local das obras/serviços e fornecimentos.</w:t>
      </w:r>
    </w:p>
    <w:p w:rsidR="00EE5F7E"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Colocar tantas frentes de serviços quantas forem necessárias (mediante anuência prévia da Fiscalização), para possibilitar a perfeita execução das obras/serviços e fornecimentos no prazo contratual.</w:t>
      </w:r>
    </w:p>
    <w:p w:rsidR="00766877"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Responsabilizar-se pelo fornecimento de toda a mão-de-obra, sem qualquer vinculação empregatícia com a CODEVASF, bem como todo o material necessário à execução dos serviços objeto do contrato.</w:t>
      </w:r>
    </w:p>
    <w:p w:rsidR="0073737F"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w:t>
      </w:r>
      <w:r w:rsidR="00F148EB" w:rsidRPr="00012F8A">
        <w:rPr>
          <w:sz w:val="24"/>
          <w:szCs w:val="24"/>
        </w:rPr>
        <w:t xml:space="preserve"> ou CAU</w:t>
      </w:r>
      <w:r w:rsidRPr="00012F8A">
        <w:rPr>
          <w:sz w:val="24"/>
          <w:szCs w:val="24"/>
        </w:rPr>
        <w:t xml:space="preserve"> do local de execução das obras e serviços.</w:t>
      </w:r>
    </w:p>
    <w:p w:rsidR="00E43A97"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 xml:space="preserve">Todos os acessos necessários para permitir à chegada </w:t>
      </w:r>
      <w:r w:rsidR="00F148EB" w:rsidRPr="00012F8A">
        <w:rPr>
          <w:sz w:val="24"/>
          <w:szCs w:val="24"/>
        </w:rPr>
        <w:t>a</w:t>
      </w:r>
      <w:r w:rsidRPr="00012F8A">
        <w:rPr>
          <w:sz w:val="24"/>
          <w:szCs w:val="24"/>
        </w:rPr>
        <w:t>os reservatórios e materiais no local de execução dos serviços deverão ser previstos, avaliando-se todas as suas dificuldades, pois os custos decorrentes de qualquer serviço para melhoria destes acessos correrão por conta da Contratada.</w:t>
      </w:r>
    </w:p>
    <w:p w:rsidR="00935029"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A contratada deverá manter um Preposto, aceito pela CODEVASF, no local do serviço, para representá-la na execução do objeto contratado (art. 68 da Lei 8.666/93).</w:t>
      </w:r>
    </w:p>
    <w:p w:rsidR="00EC02A8" w:rsidRPr="00EC02A8" w:rsidRDefault="00EC02A8" w:rsidP="00EC02A8">
      <w:pPr>
        <w:keepLines/>
        <w:tabs>
          <w:tab w:val="left" w:pos="1134"/>
        </w:tabs>
        <w:spacing w:after="120"/>
        <w:jc w:val="both"/>
        <w:rPr>
          <w:sz w:val="24"/>
          <w:szCs w:val="24"/>
        </w:rPr>
      </w:pPr>
    </w:p>
    <w:p w:rsidR="00E43A97" w:rsidRPr="00012F8A" w:rsidRDefault="00E43A97" w:rsidP="004C224C">
      <w:pPr>
        <w:pStyle w:val="PargrafodaLista"/>
        <w:keepLines/>
        <w:numPr>
          <w:ilvl w:val="1"/>
          <w:numId w:val="28"/>
        </w:numPr>
        <w:tabs>
          <w:tab w:val="left" w:pos="1134"/>
        </w:tabs>
        <w:spacing w:after="120"/>
        <w:ind w:left="1134" w:hanging="1134"/>
        <w:jc w:val="both"/>
        <w:rPr>
          <w:sz w:val="24"/>
          <w:szCs w:val="24"/>
        </w:rPr>
      </w:pPr>
      <w:r w:rsidRPr="00012F8A">
        <w:rPr>
          <w:sz w:val="24"/>
          <w:szCs w:val="24"/>
        </w:rPr>
        <w:t xml:space="preserve">Responsabilizar-se, desde o início das obras até o encerramento do contrato, pelo pagamento integral das despesas do canteiro referentes </w:t>
      </w:r>
      <w:proofErr w:type="gramStart"/>
      <w:r w:rsidRPr="00012F8A">
        <w:rPr>
          <w:sz w:val="24"/>
          <w:szCs w:val="24"/>
        </w:rPr>
        <w:t>a</w:t>
      </w:r>
      <w:proofErr w:type="gramEnd"/>
      <w:r w:rsidRPr="00012F8A">
        <w:rPr>
          <w:sz w:val="24"/>
          <w:szCs w:val="24"/>
        </w:rPr>
        <w:t xml:space="preserve"> água, energia, telefone, taxas, impostos e quaisquer outros tributos que venham a ser cobrados.</w:t>
      </w:r>
    </w:p>
    <w:p w:rsidR="00EE2CE4" w:rsidRPr="00EC02A8" w:rsidRDefault="00EE2CE4" w:rsidP="008F435E">
      <w:pPr>
        <w:pStyle w:val="PargrafodaLista"/>
        <w:keepLines/>
        <w:numPr>
          <w:ilvl w:val="2"/>
          <w:numId w:val="28"/>
        </w:numPr>
        <w:tabs>
          <w:tab w:val="left" w:pos="1134"/>
        </w:tabs>
        <w:spacing w:after="120"/>
        <w:ind w:left="993" w:hanging="993"/>
        <w:jc w:val="both"/>
        <w:rPr>
          <w:sz w:val="24"/>
          <w:szCs w:val="24"/>
        </w:rPr>
      </w:pPr>
      <w:r>
        <w:rPr>
          <w:sz w:val="24"/>
          <w:szCs w:val="24"/>
        </w:rPr>
        <w:t xml:space="preserve">   </w:t>
      </w:r>
      <w:r w:rsidR="00E43A97" w:rsidRPr="00012F8A">
        <w:rPr>
          <w:sz w:val="24"/>
          <w:szCs w:val="24"/>
        </w:rPr>
        <w:t>No momento da desmobilização, para liberação da ultima fatura, faz-se necessária a</w:t>
      </w:r>
      <w:proofErr w:type="gramStart"/>
      <w:r w:rsidR="00E43A97" w:rsidRPr="00012F8A">
        <w:rPr>
          <w:sz w:val="24"/>
          <w:szCs w:val="24"/>
        </w:rPr>
        <w:t xml:space="preserve"> </w:t>
      </w:r>
      <w:r>
        <w:rPr>
          <w:sz w:val="24"/>
          <w:szCs w:val="24"/>
        </w:rPr>
        <w:t xml:space="preserve">  </w:t>
      </w:r>
      <w:proofErr w:type="gramEnd"/>
      <w:r w:rsidR="00E43A97" w:rsidRPr="00012F8A">
        <w:rPr>
          <w:sz w:val="24"/>
          <w:szCs w:val="24"/>
        </w:rPr>
        <w:t>apresentação da certidão de quitação de débitos, referente às</w:t>
      </w:r>
      <w:r w:rsidR="00472D81" w:rsidRPr="00012F8A">
        <w:rPr>
          <w:sz w:val="24"/>
          <w:szCs w:val="24"/>
        </w:rPr>
        <w:t xml:space="preserve"> despesas com água, energia, telefone, taxas, impostos e quaisquer outros tributos que venham a ser cobrados.</w:t>
      </w:r>
    </w:p>
    <w:p w:rsidR="00472D81" w:rsidRPr="00012F8A" w:rsidRDefault="008F435E" w:rsidP="00EE2CE4">
      <w:pPr>
        <w:keepLines/>
        <w:spacing w:after="120"/>
        <w:ind w:left="993" w:hanging="993"/>
        <w:jc w:val="both"/>
        <w:rPr>
          <w:sz w:val="24"/>
          <w:szCs w:val="24"/>
        </w:rPr>
      </w:pPr>
      <w:r>
        <w:rPr>
          <w:sz w:val="24"/>
          <w:szCs w:val="24"/>
        </w:rPr>
        <w:t>13.14</w:t>
      </w:r>
      <w:r w:rsidR="006A6217" w:rsidRPr="00012F8A">
        <w:rPr>
          <w:sz w:val="24"/>
          <w:szCs w:val="24"/>
        </w:rPr>
        <w:t xml:space="preserve">   </w:t>
      </w:r>
      <w:r w:rsidR="00EE2CE4">
        <w:rPr>
          <w:sz w:val="24"/>
          <w:szCs w:val="24"/>
        </w:rPr>
        <w:t xml:space="preserve">  </w:t>
      </w:r>
      <w:r w:rsidR="006A6217" w:rsidRPr="00012F8A">
        <w:rPr>
          <w:sz w:val="24"/>
          <w:szCs w:val="24"/>
        </w:rPr>
        <w:t xml:space="preserve"> </w:t>
      </w:r>
      <w:r w:rsidR="00472D81" w:rsidRPr="00012F8A">
        <w:rPr>
          <w:sz w:val="24"/>
          <w:szCs w:val="24"/>
        </w:rPr>
        <w:t xml:space="preserve">A contratada deverá utilizar pessoal experiente, bem como equipamentos, ferramentas e </w:t>
      </w:r>
      <w:r w:rsidR="006A6217" w:rsidRPr="00012F8A">
        <w:rPr>
          <w:sz w:val="24"/>
          <w:szCs w:val="24"/>
        </w:rPr>
        <w:t xml:space="preserve">    </w:t>
      </w:r>
      <w:r w:rsidR="00472D81" w:rsidRPr="00012F8A">
        <w:rPr>
          <w:sz w:val="24"/>
          <w:szCs w:val="24"/>
        </w:rPr>
        <w:t>instrumentos adequados para a boa execução das obras/serviços e fornecimento.</w:t>
      </w:r>
    </w:p>
    <w:p w:rsidR="004223B7" w:rsidRPr="008F435E" w:rsidRDefault="00472D81" w:rsidP="004C224C">
      <w:pPr>
        <w:pStyle w:val="PargrafodaLista"/>
        <w:keepLines/>
        <w:numPr>
          <w:ilvl w:val="2"/>
          <w:numId w:val="29"/>
        </w:numPr>
        <w:tabs>
          <w:tab w:val="left" w:pos="1134"/>
        </w:tabs>
        <w:spacing w:after="120"/>
        <w:ind w:left="1134" w:hanging="1134"/>
        <w:jc w:val="both"/>
        <w:rPr>
          <w:sz w:val="24"/>
          <w:szCs w:val="24"/>
        </w:rPr>
      </w:pPr>
      <w:r w:rsidRPr="008F435E">
        <w:rPr>
          <w:sz w:val="24"/>
          <w:szCs w:val="24"/>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CE0BE5" w:rsidRPr="004223B7" w:rsidRDefault="00CE0BE5" w:rsidP="00CE0BE5">
      <w:pPr>
        <w:pStyle w:val="PargrafodaLista"/>
        <w:keepLines/>
        <w:tabs>
          <w:tab w:val="left" w:pos="1134"/>
        </w:tabs>
        <w:spacing w:after="120"/>
        <w:ind w:left="993"/>
        <w:jc w:val="both"/>
        <w:rPr>
          <w:sz w:val="24"/>
          <w:szCs w:val="24"/>
        </w:rPr>
      </w:pPr>
    </w:p>
    <w:p w:rsidR="006A6217" w:rsidRPr="00012F8A" w:rsidRDefault="006A6217" w:rsidP="004C224C">
      <w:pPr>
        <w:pStyle w:val="PargrafodaLista"/>
        <w:keepLines/>
        <w:numPr>
          <w:ilvl w:val="1"/>
          <w:numId w:val="24"/>
        </w:numPr>
        <w:tabs>
          <w:tab w:val="left" w:pos="1134"/>
        </w:tabs>
        <w:spacing w:after="120"/>
        <w:jc w:val="both"/>
        <w:rPr>
          <w:vanish/>
          <w:sz w:val="24"/>
          <w:szCs w:val="24"/>
        </w:rPr>
      </w:pPr>
    </w:p>
    <w:p w:rsidR="00472D81" w:rsidRDefault="00472D81" w:rsidP="004C224C">
      <w:pPr>
        <w:pStyle w:val="PargrafodaLista"/>
        <w:keepLines/>
        <w:numPr>
          <w:ilvl w:val="1"/>
          <w:numId w:val="29"/>
        </w:numPr>
        <w:tabs>
          <w:tab w:val="left" w:pos="1134"/>
        </w:tabs>
        <w:spacing w:after="120"/>
        <w:jc w:val="both"/>
        <w:rPr>
          <w:sz w:val="24"/>
          <w:szCs w:val="24"/>
        </w:rPr>
      </w:pPr>
      <w:r w:rsidRPr="00012F8A">
        <w:rPr>
          <w:sz w:val="24"/>
          <w:szCs w:val="24"/>
        </w:rPr>
        <w:t xml:space="preserve">Durante </w:t>
      </w:r>
      <w:r w:rsidR="0095500F" w:rsidRPr="00012F8A">
        <w:rPr>
          <w:sz w:val="24"/>
          <w:szCs w:val="24"/>
        </w:rPr>
        <w:t>a execução dos serviços e obras</w:t>
      </w:r>
      <w:r w:rsidRPr="00012F8A">
        <w:rPr>
          <w:sz w:val="24"/>
          <w:szCs w:val="24"/>
        </w:rPr>
        <w:t xml:space="preserve"> caberá à empresa contratada</w:t>
      </w:r>
      <w:r w:rsidR="0095500F" w:rsidRPr="00012F8A">
        <w:rPr>
          <w:sz w:val="24"/>
          <w:szCs w:val="24"/>
        </w:rPr>
        <w:t>,</w:t>
      </w:r>
      <w:r w:rsidRPr="00012F8A">
        <w:rPr>
          <w:sz w:val="24"/>
          <w:szCs w:val="24"/>
        </w:rPr>
        <w:t xml:space="preserve"> as seguintes medidas:</w:t>
      </w:r>
    </w:p>
    <w:p w:rsidR="00185A54" w:rsidRPr="00012F8A" w:rsidRDefault="00185A54" w:rsidP="00185A54">
      <w:pPr>
        <w:keepLines/>
        <w:tabs>
          <w:tab w:val="left" w:pos="1134"/>
        </w:tabs>
        <w:spacing w:after="120"/>
        <w:jc w:val="both"/>
        <w:rPr>
          <w:sz w:val="24"/>
          <w:szCs w:val="24"/>
        </w:rPr>
      </w:pPr>
    </w:p>
    <w:p w:rsidR="00F148EB" w:rsidRDefault="00F148EB" w:rsidP="004C224C">
      <w:pPr>
        <w:keepLines/>
        <w:numPr>
          <w:ilvl w:val="0"/>
          <w:numId w:val="16"/>
        </w:numPr>
        <w:tabs>
          <w:tab w:val="left" w:pos="1701"/>
        </w:tabs>
        <w:spacing w:after="120"/>
        <w:ind w:left="1701" w:hanging="567"/>
        <w:jc w:val="both"/>
        <w:rPr>
          <w:sz w:val="24"/>
          <w:szCs w:val="24"/>
        </w:rPr>
      </w:pPr>
      <w:r w:rsidRPr="00012F8A">
        <w:rPr>
          <w:sz w:val="24"/>
          <w:szCs w:val="24"/>
        </w:rPr>
        <w:t xml:space="preserve">Instalar e manter no canteiro de obras </w:t>
      </w:r>
      <w:proofErr w:type="gramStart"/>
      <w:r w:rsidRPr="00012F8A">
        <w:rPr>
          <w:sz w:val="24"/>
          <w:szCs w:val="24"/>
        </w:rPr>
        <w:t>1</w:t>
      </w:r>
      <w:proofErr w:type="gramEnd"/>
      <w:r w:rsidRPr="00012F8A">
        <w:rPr>
          <w:sz w:val="24"/>
          <w:szCs w:val="24"/>
        </w:rPr>
        <w:t xml:space="preserve"> (uma) placa de identificação da obra com as seguintes informações: nome da empresa (contratada), RT pela obra com a respectiva ART, nº do Contrato e contratante (Codevasf), conforme Lei nº 5.194/1966 e Resolução CONFEA nº 198/1971; </w:t>
      </w:r>
    </w:p>
    <w:p w:rsidR="0053377D" w:rsidRPr="00012F8A" w:rsidRDefault="0053377D" w:rsidP="004C224C">
      <w:pPr>
        <w:keepLines/>
        <w:numPr>
          <w:ilvl w:val="0"/>
          <w:numId w:val="16"/>
        </w:numPr>
        <w:tabs>
          <w:tab w:val="left" w:pos="1701"/>
        </w:tabs>
        <w:spacing w:after="120"/>
        <w:ind w:left="1701" w:hanging="567"/>
        <w:jc w:val="both"/>
        <w:rPr>
          <w:sz w:val="24"/>
          <w:szCs w:val="24"/>
        </w:rPr>
      </w:pPr>
      <w:r w:rsidRPr="00012F8A">
        <w:rPr>
          <w:sz w:val="24"/>
          <w:szCs w:val="24"/>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C61528" w:rsidRPr="00012F8A">
        <w:rPr>
          <w:sz w:val="24"/>
          <w:szCs w:val="24"/>
        </w:rPr>
        <w:t>TR</w:t>
      </w:r>
      <w:r w:rsidRPr="00012F8A">
        <w:rPr>
          <w:sz w:val="24"/>
          <w:szCs w:val="24"/>
        </w:rPr>
        <w:t>, independente das exigidas pelos órgãos de fi</w:t>
      </w:r>
      <w:r w:rsidR="00C61528" w:rsidRPr="00012F8A">
        <w:rPr>
          <w:sz w:val="24"/>
          <w:szCs w:val="24"/>
        </w:rPr>
        <w:t>scalização de classe.</w:t>
      </w:r>
    </w:p>
    <w:p w:rsidR="00472D81" w:rsidRPr="00012F8A" w:rsidRDefault="00472D81" w:rsidP="004C224C">
      <w:pPr>
        <w:keepLines/>
        <w:numPr>
          <w:ilvl w:val="0"/>
          <w:numId w:val="16"/>
        </w:numPr>
        <w:tabs>
          <w:tab w:val="left" w:pos="1701"/>
        </w:tabs>
        <w:spacing w:after="120"/>
        <w:ind w:left="1701" w:hanging="567"/>
        <w:jc w:val="both"/>
        <w:rPr>
          <w:sz w:val="24"/>
          <w:szCs w:val="24"/>
        </w:rPr>
      </w:pPr>
      <w:r w:rsidRPr="00012F8A">
        <w:rPr>
          <w:sz w:val="24"/>
          <w:szCs w:val="24"/>
        </w:rPr>
        <w:t>Manter no canteiro de obras um Diário de Ocorrências, no qual serão feitas anotações diárias referentes ao andamento dos serviços, qualidade dos materiais, mão-de-obra, etc</w:t>
      </w:r>
      <w:r w:rsidR="0053377D" w:rsidRPr="00012F8A">
        <w:rPr>
          <w:sz w:val="24"/>
          <w:szCs w:val="24"/>
        </w:rPr>
        <w:t>.</w:t>
      </w:r>
      <w:r w:rsidRPr="00012F8A">
        <w:rPr>
          <w:sz w:val="24"/>
          <w:szCs w:val="24"/>
        </w:rPr>
        <w:t>,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4432BB" w:rsidRPr="00012F8A" w:rsidRDefault="00472D81" w:rsidP="004C224C">
      <w:pPr>
        <w:keepLines/>
        <w:numPr>
          <w:ilvl w:val="0"/>
          <w:numId w:val="16"/>
        </w:numPr>
        <w:tabs>
          <w:tab w:val="left" w:pos="1701"/>
        </w:tabs>
        <w:spacing w:after="120"/>
        <w:ind w:left="1701" w:hanging="567"/>
        <w:jc w:val="both"/>
        <w:rPr>
          <w:sz w:val="24"/>
          <w:szCs w:val="24"/>
        </w:rPr>
      </w:pPr>
      <w:r w:rsidRPr="00012F8A">
        <w:rPr>
          <w:sz w:val="24"/>
          <w:szCs w:val="24"/>
        </w:rPr>
        <w:t>Obedecer às normas de higiene e prevenção de acidentes, a fim de garantia a salubridade e a segurança</w:t>
      </w:r>
      <w:r w:rsidR="0053377D" w:rsidRPr="00012F8A">
        <w:rPr>
          <w:sz w:val="24"/>
          <w:szCs w:val="24"/>
        </w:rPr>
        <w:t xml:space="preserve"> </w:t>
      </w:r>
      <w:r w:rsidRPr="00012F8A">
        <w:rPr>
          <w:sz w:val="24"/>
          <w:szCs w:val="24"/>
        </w:rPr>
        <w:t>no canteiro de serviços;</w:t>
      </w:r>
    </w:p>
    <w:p w:rsidR="00472D81" w:rsidRPr="00012F8A" w:rsidRDefault="00472D81" w:rsidP="004C224C">
      <w:pPr>
        <w:keepLines/>
        <w:numPr>
          <w:ilvl w:val="0"/>
          <w:numId w:val="16"/>
        </w:numPr>
        <w:tabs>
          <w:tab w:val="left" w:pos="1701"/>
        </w:tabs>
        <w:spacing w:after="120"/>
        <w:ind w:left="1701" w:hanging="567"/>
        <w:jc w:val="both"/>
        <w:rPr>
          <w:sz w:val="24"/>
          <w:szCs w:val="24"/>
        </w:rPr>
      </w:pPr>
      <w:r w:rsidRPr="00012F8A">
        <w:rPr>
          <w:sz w:val="24"/>
          <w:szCs w:val="24"/>
        </w:rPr>
        <w:t>Responder financeiramente, sem prejuízo de medidas outras que possam ser adotadas por quaisquer danos causados à União, Estado, Município ou terceiros, em razão da execução das obras/serviços; e</w:t>
      </w:r>
    </w:p>
    <w:p w:rsidR="005C2488" w:rsidRPr="00012F8A" w:rsidRDefault="00472D81" w:rsidP="004C224C">
      <w:pPr>
        <w:keepLines/>
        <w:numPr>
          <w:ilvl w:val="0"/>
          <w:numId w:val="16"/>
        </w:numPr>
        <w:tabs>
          <w:tab w:val="left" w:pos="1701"/>
        </w:tabs>
        <w:spacing w:after="120"/>
        <w:ind w:left="1701" w:hanging="567"/>
        <w:jc w:val="both"/>
        <w:rPr>
          <w:sz w:val="24"/>
          <w:szCs w:val="24"/>
        </w:rPr>
      </w:pPr>
      <w:r w:rsidRPr="00012F8A">
        <w:rPr>
          <w:sz w:val="24"/>
          <w:szCs w:val="24"/>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472D81" w:rsidRPr="008F435E" w:rsidRDefault="00472D81" w:rsidP="004C224C">
      <w:pPr>
        <w:pStyle w:val="PargrafodaLista"/>
        <w:keepLines/>
        <w:numPr>
          <w:ilvl w:val="1"/>
          <w:numId w:val="29"/>
        </w:numPr>
        <w:tabs>
          <w:tab w:val="left" w:pos="1134"/>
        </w:tabs>
        <w:spacing w:after="120"/>
        <w:jc w:val="both"/>
        <w:rPr>
          <w:sz w:val="24"/>
          <w:szCs w:val="24"/>
        </w:rPr>
      </w:pPr>
      <w:r w:rsidRPr="008F435E">
        <w:rPr>
          <w:sz w:val="24"/>
          <w:szCs w:val="24"/>
        </w:rPr>
        <w:t>Na execução dos serviços e obras de construção objeto da presente licitação a contratada deverá atender às seguintes normas e práticas complementares:</w:t>
      </w:r>
    </w:p>
    <w:p w:rsidR="00472D81" w:rsidRPr="00012F8A" w:rsidRDefault="00472D81" w:rsidP="004C224C">
      <w:pPr>
        <w:keepLines/>
        <w:numPr>
          <w:ilvl w:val="0"/>
          <w:numId w:val="17"/>
        </w:numPr>
        <w:tabs>
          <w:tab w:val="left" w:pos="1701"/>
        </w:tabs>
        <w:spacing w:after="120"/>
        <w:ind w:left="1701" w:hanging="567"/>
        <w:jc w:val="both"/>
        <w:rPr>
          <w:sz w:val="24"/>
          <w:szCs w:val="24"/>
        </w:rPr>
      </w:pPr>
      <w:r w:rsidRPr="00012F8A">
        <w:rPr>
          <w:sz w:val="24"/>
          <w:szCs w:val="24"/>
        </w:rPr>
        <w:t>Projetos, Normas Complementares e demais Especificações Técnicas;</w:t>
      </w:r>
    </w:p>
    <w:p w:rsidR="00472D81" w:rsidRDefault="00472D81" w:rsidP="004C224C">
      <w:pPr>
        <w:keepLines/>
        <w:numPr>
          <w:ilvl w:val="0"/>
          <w:numId w:val="17"/>
        </w:numPr>
        <w:tabs>
          <w:tab w:val="left" w:pos="1701"/>
        </w:tabs>
        <w:spacing w:after="120"/>
        <w:ind w:left="1701" w:hanging="567"/>
        <w:jc w:val="both"/>
        <w:rPr>
          <w:sz w:val="24"/>
          <w:szCs w:val="24"/>
        </w:rPr>
      </w:pPr>
      <w:r w:rsidRPr="00012F8A">
        <w:rPr>
          <w:sz w:val="24"/>
          <w:szCs w:val="24"/>
        </w:rPr>
        <w:t>Códigos, leis, decretos, portarias e normas federais, estaduais e municipais, inclusive normas de concessionárias de serviços públicos, e as normas técnicas da Codevasf;</w:t>
      </w:r>
    </w:p>
    <w:p w:rsidR="00EC02A8" w:rsidRPr="00012F8A" w:rsidRDefault="00EC02A8" w:rsidP="00EC02A8">
      <w:pPr>
        <w:keepLines/>
        <w:tabs>
          <w:tab w:val="left" w:pos="1701"/>
        </w:tabs>
        <w:spacing w:after="120"/>
        <w:jc w:val="both"/>
        <w:rPr>
          <w:sz w:val="24"/>
          <w:szCs w:val="24"/>
        </w:rPr>
      </w:pPr>
    </w:p>
    <w:p w:rsidR="00935029" w:rsidRPr="00012F8A" w:rsidRDefault="00472D81" w:rsidP="004C224C">
      <w:pPr>
        <w:keepLines/>
        <w:numPr>
          <w:ilvl w:val="0"/>
          <w:numId w:val="17"/>
        </w:numPr>
        <w:tabs>
          <w:tab w:val="left" w:pos="1701"/>
        </w:tabs>
        <w:spacing w:after="120"/>
        <w:ind w:left="1701" w:hanging="567"/>
        <w:jc w:val="both"/>
        <w:rPr>
          <w:sz w:val="24"/>
          <w:szCs w:val="24"/>
        </w:rPr>
      </w:pPr>
      <w:r w:rsidRPr="00012F8A">
        <w:rPr>
          <w:sz w:val="24"/>
          <w:szCs w:val="24"/>
        </w:rPr>
        <w:t>Instruções e resoluções dos órgãos do sistema CREA</w:t>
      </w:r>
      <w:r w:rsidR="0053377D" w:rsidRPr="00012F8A">
        <w:rPr>
          <w:sz w:val="24"/>
          <w:szCs w:val="24"/>
        </w:rPr>
        <w:t>/CAU</w:t>
      </w:r>
      <w:r w:rsidRPr="00012F8A">
        <w:rPr>
          <w:sz w:val="24"/>
          <w:szCs w:val="24"/>
        </w:rPr>
        <w:t xml:space="preserve">-CONFEA; </w:t>
      </w:r>
    </w:p>
    <w:p w:rsidR="00472D81" w:rsidRPr="00012F8A" w:rsidRDefault="00472D81" w:rsidP="004C224C">
      <w:pPr>
        <w:keepLines/>
        <w:numPr>
          <w:ilvl w:val="0"/>
          <w:numId w:val="17"/>
        </w:numPr>
        <w:tabs>
          <w:tab w:val="left" w:pos="1701"/>
        </w:tabs>
        <w:spacing w:after="120"/>
        <w:ind w:left="1701" w:hanging="567"/>
        <w:jc w:val="both"/>
        <w:rPr>
          <w:sz w:val="24"/>
          <w:szCs w:val="24"/>
        </w:rPr>
      </w:pPr>
      <w:r w:rsidRPr="00012F8A">
        <w:rPr>
          <w:sz w:val="24"/>
          <w:szCs w:val="24"/>
        </w:rPr>
        <w:t>Normas técnicas da ABNT e do INMETRO, e principalmente no que diz respeito aos requisitos mínimos de qualidade, utilidade, resistência e segurança</w:t>
      </w:r>
      <w:r w:rsidR="0053377D" w:rsidRPr="00012F8A">
        <w:rPr>
          <w:sz w:val="24"/>
          <w:szCs w:val="24"/>
        </w:rPr>
        <w:t>, e</w:t>
      </w:r>
    </w:p>
    <w:p w:rsidR="008F435E" w:rsidRDefault="0053377D" w:rsidP="004C224C">
      <w:pPr>
        <w:pStyle w:val="TextosemFormatao"/>
        <w:numPr>
          <w:ilvl w:val="0"/>
          <w:numId w:val="17"/>
        </w:numPr>
        <w:ind w:left="1701" w:hanging="567"/>
        <w:jc w:val="both"/>
        <w:rPr>
          <w:rFonts w:ascii="Times New Roman" w:hAnsi="Times New Roman"/>
          <w:sz w:val="24"/>
          <w:szCs w:val="24"/>
          <w:lang w:eastAsia="pt-BR"/>
        </w:rPr>
      </w:pPr>
      <w:r w:rsidRPr="00012F8A">
        <w:rPr>
          <w:rFonts w:ascii="Times New Roman" w:hAnsi="Times New Roman"/>
          <w:sz w:val="24"/>
          <w:szCs w:val="24"/>
          <w:lang w:eastAsia="pt-BR"/>
        </w:rPr>
        <w:t xml:space="preserve">Atendimento às condicionantes ambientais necessárias à obtenção das Licenças do Empreendimento, emitidas pelos órgãos competentes, relativas à execução das obras, </w:t>
      </w:r>
    </w:p>
    <w:p w:rsidR="008F435E" w:rsidRDefault="008F435E" w:rsidP="008F435E">
      <w:pPr>
        <w:pStyle w:val="TextosemFormatao"/>
        <w:ind w:left="1701"/>
        <w:jc w:val="both"/>
        <w:rPr>
          <w:rFonts w:ascii="Times New Roman" w:hAnsi="Times New Roman"/>
          <w:sz w:val="24"/>
          <w:szCs w:val="24"/>
          <w:lang w:eastAsia="pt-BR"/>
        </w:rPr>
      </w:pPr>
    </w:p>
    <w:p w:rsidR="007E54AA" w:rsidRPr="008F435E" w:rsidRDefault="0053377D" w:rsidP="004C224C">
      <w:pPr>
        <w:pStyle w:val="TextosemFormatao"/>
        <w:numPr>
          <w:ilvl w:val="0"/>
          <w:numId w:val="17"/>
        </w:numPr>
        <w:ind w:left="1701" w:hanging="567"/>
        <w:jc w:val="both"/>
        <w:rPr>
          <w:rFonts w:ascii="Times New Roman" w:hAnsi="Times New Roman"/>
          <w:sz w:val="24"/>
          <w:szCs w:val="24"/>
          <w:lang w:eastAsia="pt-BR"/>
        </w:rPr>
      </w:pPr>
      <w:r w:rsidRPr="008F435E">
        <w:rPr>
          <w:rFonts w:ascii="Times New Roman" w:hAnsi="Times New Roman"/>
          <w:sz w:val="24"/>
          <w:szCs w:val="24"/>
          <w:lang w:eastAsia="pt-BR"/>
        </w:rPr>
        <w:t xml:space="preserve">Decreto 7.746/2012 e a IN </w:t>
      </w:r>
      <w:r w:rsidR="00C61528" w:rsidRPr="008F435E">
        <w:rPr>
          <w:rFonts w:ascii="Times New Roman" w:hAnsi="Times New Roman"/>
          <w:sz w:val="24"/>
          <w:szCs w:val="24"/>
          <w:lang w:eastAsia="pt-BR"/>
        </w:rPr>
        <w:t xml:space="preserve">nº </w:t>
      </w:r>
      <w:r w:rsidRPr="008F435E">
        <w:rPr>
          <w:rFonts w:ascii="Times New Roman" w:hAnsi="Times New Roman"/>
          <w:sz w:val="24"/>
          <w:szCs w:val="24"/>
          <w:lang w:eastAsia="pt-BR"/>
        </w:rPr>
        <w:t>01 de 19</w:t>
      </w:r>
      <w:r w:rsidR="00C61528" w:rsidRPr="008F435E">
        <w:rPr>
          <w:rFonts w:ascii="Times New Roman" w:hAnsi="Times New Roman"/>
          <w:sz w:val="24"/>
          <w:szCs w:val="24"/>
          <w:lang w:eastAsia="pt-BR"/>
        </w:rPr>
        <w:t xml:space="preserve"> de Janeiro de </w:t>
      </w:r>
      <w:r w:rsidRPr="008F435E">
        <w:rPr>
          <w:rFonts w:ascii="Times New Roman" w:hAnsi="Times New Roman"/>
          <w:sz w:val="24"/>
          <w:szCs w:val="24"/>
          <w:lang w:eastAsia="pt-BR"/>
        </w:rPr>
        <w:t xml:space="preserve">2010 os quais dispõe sobre os critérios de sustentabilidade ambiental na aquisição de bens, contratação de serviços os obras pela Administração Pública Federal direta, autarquia e </w:t>
      </w:r>
      <w:proofErr w:type="spellStart"/>
      <w:r w:rsidRPr="008F435E">
        <w:rPr>
          <w:rFonts w:ascii="Times New Roman" w:hAnsi="Times New Roman"/>
          <w:sz w:val="24"/>
          <w:szCs w:val="24"/>
          <w:lang w:eastAsia="pt-BR"/>
        </w:rPr>
        <w:t>fundac</w:t>
      </w:r>
      <w:r w:rsidR="00ED67F4" w:rsidRPr="008F435E">
        <w:rPr>
          <w:rFonts w:ascii="Times New Roman" w:hAnsi="Times New Roman"/>
          <w:sz w:val="24"/>
          <w:szCs w:val="24"/>
          <w:lang w:eastAsia="pt-BR"/>
        </w:rPr>
        <w:t>ional</w:t>
      </w:r>
      <w:proofErr w:type="spellEnd"/>
      <w:r w:rsidR="00ED67F4" w:rsidRPr="008F435E">
        <w:rPr>
          <w:rFonts w:ascii="Times New Roman" w:hAnsi="Times New Roman"/>
          <w:sz w:val="24"/>
          <w:szCs w:val="24"/>
          <w:lang w:eastAsia="pt-BR"/>
        </w:rPr>
        <w:t xml:space="preserve"> e dá outras providências.</w:t>
      </w:r>
    </w:p>
    <w:p w:rsidR="002636FE" w:rsidRPr="00012F8A" w:rsidRDefault="00CE0BE5" w:rsidP="004C224C">
      <w:pPr>
        <w:keepNext/>
        <w:widowControl w:val="0"/>
        <w:numPr>
          <w:ilvl w:val="0"/>
          <w:numId w:val="29"/>
        </w:numPr>
        <w:tabs>
          <w:tab w:val="left" w:pos="1134"/>
        </w:tabs>
        <w:spacing w:before="240" w:after="240"/>
        <w:ind w:left="1134" w:right="108" w:hanging="1134"/>
        <w:jc w:val="both"/>
        <w:rPr>
          <w:b/>
          <w:sz w:val="24"/>
          <w:szCs w:val="24"/>
        </w:rPr>
      </w:pPr>
      <w:r>
        <w:rPr>
          <w:b/>
          <w:sz w:val="24"/>
          <w:szCs w:val="24"/>
        </w:rPr>
        <w:t>P</w:t>
      </w:r>
      <w:r w:rsidR="002636FE" w:rsidRPr="00012F8A">
        <w:rPr>
          <w:b/>
          <w:sz w:val="24"/>
          <w:szCs w:val="24"/>
        </w:rPr>
        <w:t>RAZO DE GARANTIAS.</w:t>
      </w:r>
    </w:p>
    <w:p w:rsidR="007E54AA" w:rsidRPr="00FE6718" w:rsidRDefault="002636FE" w:rsidP="00ED67F4">
      <w:pPr>
        <w:keepNext/>
        <w:widowControl w:val="0"/>
        <w:tabs>
          <w:tab w:val="left" w:pos="1134"/>
        </w:tabs>
        <w:spacing w:before="240" w:after="240"/>
        <w:ind w:left="1134" w:right="108" w:hanging="1134"/>
        <w:jc w:val="both"/>
        <w:rPr>
          <w:sz w:val="24"/>
          <w:szCs w:val="24"/>
        </w:rPr>
      </w:pPr>
      <w:r w:rsidRPr="00012F8A">
        <w:rPr>
          <w:sz w:val="24"/>
          <w:szCs w:val="24"/>
        </w:rPr>
        <w:t>1</w:t>
      </w:r>
      <w:r w:rsidR="008F435E">
        <w:rPr>
          <w:sz w:val="24"/>
          <w:szCs w:val="24"/>
        </w:rPr>
        <w:t>4</w:t>
      </w:r>
      <w:r w:rsidRPr="00012F8A">
        <w:rPr>
          <w:sz w:val="24"/>
          <w:szCs w:val="24"/>
        </w:rPr>
        <w:t>.1            O prazo de garantia da responsabilidade de empreiteiros e construtores estava disciplinada no art. 1245 do Código Civil de 1916, sendo assimilada pelo Código Civil de 2002, no seu art. 618:</w:t>
      </w:r>
    </w:p>
    <w:p w:rsidR="00891DCD" w:rsidRPr="00012F8A" w:rsidRDefault="002636FE" w:rsidP="00891DCD">
      <w:pPr>
        <w:keepNext/>
        <w:widowControl w:val="0"/>
        <w:tabs>
          <w:tab w:val="left" w:pos="1134"/>
        </w:tabs>
        <w:spacing w:before="240" w:after="240"/>
        <w:ind w:left="1134" w:right="108"/>
        <w:jc w:val="both"/>
        <w:rPr>
          <w:i/>
          <w:sz w:val="24"/>
          <w:szCs w:val="24"/>
        </w:rPr>
      </w:pPr>
      <w:r w:rsidRPr="00012F8A">
        <w:rPr>
          <w:i/>
          <w:sz w:val="24"/>
          <w:szCs w:val="24"/>
        </w:rPr>
        <w:t xml:space="preserve">“Art. 618. Nos contratos de empreitada de edifícios ou outras construções consideráveis, o empreiteiro de materiais e execução responderá, durante o prazo irredutível de </w:t>
      </w:r>
      <w:proofErr w:type="gramStart"/>
      <w:r w:rsidRPr="00012F8A">
        <w:rPr>
          <w:i/>
          <w:sz w:val="24"/>
          <w:szCs w:val="24"/>
        </w:rPr>
        <w:t>5</w:t>
      </w:r>
      <w:proofErr w:type="gramEnd"/>
      <w:r w:rsidRPr="00012F8A">
        <w:rPr>
          <w:i/>
          <w:sz w:val="24"/>
          <w:szCs w:val="24"/>
        </w:rPr>
        <w:t xml:space="preserve"> (cinco) anos, pela solidez e segurança do trabalho, assim em razão dos materiais, como do solo” ;</w:t>
      </w:r>
    </w:p>
    <w:p w:rsidR="005C46EB" w:rsidRPr="00012F8A" w:rsidRDefault="002636FE" w:rsidP="005C2488">
      <w:pPr>
        <w:keepNext/>
        <w:widowControl w:val="0"/>
        <w:tabs>
          <w:tab w:val="left" w:pos="1134"/>
        </w:tabs>
        <w:spacing w:before="240" w:after="240"/>
        <w:ind w:left="1134" w:right="108" w:hanging="1134"/>
        <w:jc w:val="both"/>
        <w:rPr>
          <w:sz w:val="24"/>
          <w:szCs w:val="24"/>
        </w:rPr>
      </w:pPr>
      <w:r w:rsidRPr="00012F8A">
        <w:rPr>
          <w:sz w:val="24"/>
          <w:szCs w:val="24"/>
        </w:rPr>
        <w:t>1</w:t>
      </w:r>
      <w:r w:rsidR="008F435E">
        <w:rPr>
          <w:sz w:val="24"/>
          <w:szCs w:val="24"/>
        </w:rPr>
        <w:t>4</w:t>
      </w:r>
      <w:r w:rsidRPr="00012F8A">
        <w:rPr>
          <w:sz w:val="24"/>
          <w:szCs w:val="24"/>
        </w:rPr>
        <w:t>.2        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472D81" w:rsidRPr="00012F8A" w:rsidRDefault="00472D81" w:rsidP="004C224C">
      <w:pPr>
        <w:keepNext/>
        <w:widowControl w:val="0"/>
        <w:numPr>
          <w:ilvl w:val="0"/>
          <w:numId w:val="29"/>
        </w:numPr>
        <w:tabs>
          <w:tab w:val="left" w:pos="1134"/>
        </w:tabs>
        <w:spacing w:before="240" w:after="240"/>
        <w:ind w:left="1134" w:right="108" w:hanging="1134"/>
        <w:jc w:val="both"/>
        <w:rPr>
          <w:b/>
          <w:sz w:val="24"/>
          <w:szCs w:val="24"/>
        </w:rPr>
      </w:pPr>
      <w:r w:rsidRPr="00012F8A">
        <w:rPr>
          <w:b/>
          <w:sz w:val="24"/>
          <w:szCs w:val="24"/>
        </w:rPr>
        <w:t>SANÇÕES ADMINISTRATIVAS</w:t>
      </w:r>
    </w:p>
    <w:p w:rsidR="00472D81" w:rsidRPr="008F435E" w:rsidRDefault="00472D81" w:rsidP="004C224C">
      <w:pPr>
        <w:pStyle w:val="PargrafodaLista"/>
        <w:keepLines/>
        <w:numPr>
          <w:ilvl w:val="1"/>
          <w:numId w:val="30"/>
        </w:numPr>
        <w:tabs>
          <w:tab w:val="left" w:pos="1134"/>
        </w:tabs>
        <w:spacing w:after="120"/>
        <w:ind w:left="1134" w:hanging="1134"/>
        <w:jc w:val="both"/>
        <w:rPr>
          <w:sz w:val="24"/>
          <w:szCs w:val="24"/>
        </w:rPr>
      </w:pPr>
      <w:r w:rsidRPr="008F435E">
        <w:rPr>
          <w:sz w:val="24"/>
          <w:szCs w:val="24"/>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w:t>
      </w:r>
      <w:r w:rsidR="004432BB" w:rsidRPr="008F435E">
        <w:rPr>
          <w:sz w:val="24"/>
          <w:szCs w:val="24"/>
        </w:rPr>
        <w:t>A</w:t>
      </w:r>
      <w:r w:rsidRPr="008F435E">
        <w:rPr>
          <w:sz w:val="24"/>
          <w:szCs w:val="24"/>
        </w:rPr>
        <w:t>rts. 86 e 87 da Lei nº 8.666, de 21.06.1993, podendo a CODEVASF, garantida a prévia defesa, aplicar ao responsável as seguintes sanções:</w:t>
      </w:r>
    </w:p>
    <w:p w:rsidR="00472D81" w:rsidRPr="00012F8A" w:rsidRDefault="00472D81" w:rsidP="004C224C">
      <w:pPr>
        <w:keepLines/>
        <w:numPr>
          <w:ilvl w:val="0"/>
          <w:numId w:val="18"/>
        </w:numPr>
        <w:tabs>
          <w:tab w:val="left" w:pos="1701"/>
        </w:tabs>
        <w:spacing w:after="120"/>
        <w:ind w:left="1701" w:hanging="567"/>
        <w:jc w:val="both"/>
        <w:rPr>
          <w:sz w:val="24"/>
          <w:szCs w:val="24"/>
        </w:rPr>
      </w:pPr>
      <w:r w:rsidRPr="00012F8A">
        <w:rPr>
          <w:sz w:val="24"/>
          <w:szCs w:val="24"/>
        </w:rPr>
        <w:t>Advertência;</w:t>
      </w:r>
    </w:p>
    <w:p w:rsidR="00472D81" w:rsidRPr="00012F8A" w:rsidRDefault="00472D81" w:rsidP="004C224C">
      <w:pPr>
        <w:keepLines/>
        <w:numPr>
          <w:ilvl w:val="0"/>
          <w:numId w:val="18"/>
        </w:numPr>
        <w:tabs>
          <w:tab w:val="left" w:pos="1701"/>
        </w:tabs>
        <w:spacing w:after="120"/>
        <w:ind w:left="1701" w:hanging="567"/>
        <w:jc w:val="both"/>
        <w:rPr>
          <w:sz w:val="24"/>
          <w:szCs w:val="24"/>
        </w:rPr>
      </w:pPr>
      <w:r w:rsidRPr="00012F8A">
        <w:rPr>
          <w:sz w:val="24"/>
          <w:szCs w:val="24"/>
        </w:rPr>
        <w:t>Multa;</w:t>
      </w:r>
    </w:p>
    <w:p w:rsidR="005C2488" w:rsidRPr="00012F8A" w:rsidRDefault="00472D81" w:rsidP="004C224C">
      <w:pPr>
        <w:keepLines/>
        <w:numPr>
          <w:ilvl w:val="0"/>
          <w:numId w:val="18"/>
        </w:numPr>
        <w:tabs>
          <w:tab w:val="left" w:pos="1701"/>
        </w:tabs>
        <w:spacing w:after="120"/>
        <w:ind w:left="1701" w:hanging="567"/>
        <w:jc w:val="both"/>
        <w:rPr>
          <w:sz w:val="24"/>
          <w:szCs w:val="24"/>
        </w:rPr>
      </w:pPr>
      <w:r w:rsidRPr="00012F8A">
        <w:rPr>
          <w:sz w:val="24"/>
          <w:szCs w:val="24"/>
        </w:rPr>
        <w:t xml:space="preserve">Suspensão temporária de participação em licitação e impedimento de contratar com a CODEVASF, por prazo não superior a </w:t>
      </w:r>
      <w:proofErr w:type="gramStart"/>
      <w:r w:rsidRPr="00012F8A">
        <w:rPr>
          <w:sz w:val="24"/>
          <w:szCs w:val="24"/>
        </w:rPr>
        <w:t>2</w:t>
      </w:r>
      <w:proofErr w:type="gramEnd"/>
      <w:r w:rsidRPr="00012F8A">
        <w:rPr>
          <w:sz w:val="24"/>
          <w:szCs w:val="24"/>
        </w:rPr>
        <w:t xml:space="preserve"> (dois) anos;</w:t>
      </w:r>
    </w:p>
    <w:p w:rsidR="00A824E8" w:rsidRPr="00012F8A" w:rsidRDefault="00472D81" w:rsidP="004C224C">
      <w:pPr>
        <w:keepLines/>
        <w:numPr>
          <w:ilvl w:val="0"/>
          <w:numId w:val="18"/>
        </w:numPr>
        <w:tabs>
          <w:tab w:val="left" w:pos="1701"/>
        </w:tabs>
        <w:spacing w:after="120"/>
        <w:ind w:left="1701" w:hanging="567"/>
        <w:jc w:val="both"/>
        <w:rPr>
          <w:sz w:val="24"/>
          <w:szCs w:val="24"/>
        </w:rPr>
      </w:pPr>
      <w:r w:rsidRPr="00012F8A">
        <w:rPr>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w:t>
      </w:r>
      <w:proofErr w:type="gramStart"/>
      <w:r w:rsidRPr="00012F8A">
        <w:rPr>
          <w:sz w:val="24"/>
          <w:szCs w:val="24"/>
        </w:rPr>
        <w:t>após</w:t>
      </w:r>
      <w:proofErr w:type="gramEnd"/>
      <w:r w:rsidRPr="00012F8A">
        <w:rPr>
          <w:sz w:val="24"/>
          <w:szCs w:val="24"/>
        </w:rPr>
        <w:t xml:space="preserve"> decorrido o prazo da sanção aplicada com base no inciso anterior.</w:t>
      </w:r>
    </w:p>
    <w:p w:rsidR="004432BB" w:rsidRDefault="00472D81" w:rsidP="004C224C">
      <w:pPr>
        <w:pStyle w:val="PargrafodaLista"/>
        <w:keepLines/>
        <w:numPr>
          <w:ilvl w:val="1"/>
          <w:numId w:val="30"/>
        </w:numPr>
        <w:tabs>
          <w:tab w:val="left" w:pos="1134"/>
        </w:tabs>
        <w:spacing w:after="120"/>
        <w:ind w:left="1134" w:hanging="1134"/>
        <w:jc w:val="both"/>
        <w:rPr>
          <w:sz w:val="24"/>
          <w:szCs w:val="24"/>
        </w:rPr>
      </w:pPr>
      <w:r w:rsidRPr="008F435E">
        <w:rPr>
          <w:sz w:val="24"/>
          <w:szCs w:val="24"/>
        </w:rPr>
        <w:t>As sanções previstas nos incisos I, III e IV do subitem 1</w:t>
      </w:r>
      <w:r w:rsidR="005310E5" w:rsidRPr="008F435E">
        <w:rPr>
          <w:sz w:val="24"/>
          <w:szCs w:val="24"/>
        </w:rPr>
        <w:t>7</w:t>
      </w:r>
      <w:r w:rsidRPr="008F435E">
        <w:rPr>
          <w:sz w:val="24"/>
          <w:szCs w:val="24"/>
        </w:rPr>
        <w:t>.1 poderão ser aplicadas juntamente com a do inciso II, facultada a defesa prévia do interessado, no respectivo processo, no prazo de 05 (cinco) dias úteis.</w:t>
      </w:r>
    </w:p>
    <w:p w:rsidR="00EC02A8" w:rsidRPr="00EC02A8" w:rsidRDefault="00EC02A8" w:rsidP="00EC02A8">
      <w:pPr>
        <w:keepLines/>
        <w:tabs>
          <w:tab w:val="left" w:pos="1134"/>
        </w:tabs>
        <w:spacing w:after="120"/>
        <w:jc w:val="both"/>
        <w:rPr>
          <w:sz w:val="24"/>
          <w:szCs w:val="24"/>
        </w:rPr>
      </w:pPr>
    </w:p>
    <w:p w:rsidR="00EE2CE4" w:rsidRPr="00EC02A8" w:rsidRDefault="00472D81" w:rsidP="00EE2CE4">
      <w:pPr>
        <w:pStyle w:val="PargrafodaLista"/>
        <w:keepLines/>
        <w:numPr>
          <w:ilvl w:val="1"/>
          <w:numId w:val="30"/>
        </w:numPr>
        <w:tabs>
          <w:tab w:val="left" w:pos="1134"/>
        </w:tabs>
        <w:spacing w:after="120"/>
        <w:ind w:left="1134" w:hanging="1134"/>
        <w:jc w:val="both"/>
        <w:rPr>
          <w:sz w:val="24"/>
          <w:szCs w:val="24"/>
        </w:rPr>
      </w:pPr>
      <w:r w:rsidRPr="008F435E">
        <w:rPr>
          <w:sz w:val="24"/>
          <w:szCs w:val="24"/>
        </w:rPr>
        <w:t>A sanção estabelecida no inciso IV do subitem 1</w:t>
      </w:r>
      <w:r w:rsidR="005310E5" w:rsidRPr="008F435E">
        <w:rPr>
          <w:sz w:val="24"/>
          <w:szCs w:val="24"/>
        </w:rPr>
        <w:t>7</w:t>
      </w:r>
      <w:r w:rsidRPr="008F435E">
        <w:rPr>
          <w:sz w:val="24"/>
          <w:szCs w:val="24"/>
        </w:rPr>
        <w:t xml:space="preserve">.1 é de competência do Ministro da Integração Nacional, facultada a defesa do interessado no respectivo processo, no prazo de 10 (dez) dias da abertura de vista, podendo a reabilitação ser requerida após </w:t>
      </w:r>
      <w:proofErr w:type="gramStart"/>
      <w:r w:rsidRPr="008F435E">
        <w:rPr>
          <w:sz w:val="24"/>
          <w:szCs w:val="24"/>
        </w:rPr>
        <w:t>2</w:t>
      </w:r>
      <w:proofErr w:type="gramEnd"/>
      <w:r w:rsidRPr="008F435E">
        <w:rPr>
          <w:sz w:val="24"/>
          <w:szCs w:val="24"/>
        </w:rPr>
        <w:t xml:space="preserve"> (dois) anos de sua aplicação.</w:t>
      </w:r>
    </w:p>
    <w:p w:rsidR="00472D81" w:rsidRPr="00012F8A" w:rsidRDefault="00472D81" w:rsidP="004C224C">
      <w:pPr>
        <w:keepNext/>
        <w:widowControl w:val="0"/>
        <w:numPr>
          <w:ilvl w:val="0"/>
          <w:numId w:val="30"/>
        </w:numPr>
        <w:tabs>
          <w:tab w:val="left" w:pos="1134"/>
        </w:tabs>
        <w:spacing w:before="240" w:after="240"/>
        <w:ind w:left="1134" w:right="108" w:hanging="1134"/>
        <w:jc w:val="both"/>
        <w:rPr>
          <w:b/>
          <w:sz w:val="24"/>
          <w:szCs w:val="24"/>
        </w:rPr>
      </w:pPr>
      <w:r w:rsidRPr="00012F8A">
        <w:rPr>
          <w:b/>
          <w:sz w:val="24"/>
          <w:szCs w:val="24"/>
        </w:rPr>
        <w:t>MULTA</w:t>
      </w:r>
    </w:p>
    <w:p w:rsidR="00FE6718" w:rsidRDefault="00AA3AFA" w:rsidP="00EE2CE4">
      <w:pPr>
        <w:pStyle w:val="Recuodecorpodetexto"/>
        <w:suppressAutoHyphens/>
        <w:spacing w:after="0"/>
        <w:ind w:left="1134" w:hanging="1134"/>
        <w:jc w:val="both"/>
        <w:rPr>
          <w:sz w:val="24"/>
          <w:szCs w:val="24"/>
        </w:rPr>
      </w:pPr>
      <w:r w:rsidRPr="00012F8A">
        <w:rPr>
          <w:sz w:val="24"/>
          <w:szCs w:val="24"/>
        </w:rPr>
        <w:t>1</w:t>
      </w:r>
      <w:r w:rsidR="008F435E">
        <w:rPr>
          <w:sz w:val="24"/>
          <w:szCs w:val="24"/>
        </w:rPr>
        <w:t>6.1</w:t>
      </w:r>
      <w:r w:rsidRPr="00012F8A">
        <w:rPr>
          <w:b/>
          <w:i/>
          <w:sz w:val="24"/>
          <w:szCs w:val="24"/>
        </w:rPr>
        <w:t xml:space="preserve">          </w:t>
      </w:r>
      <w:r w:rsidRPr="00012F8A">
        <w:rPr>
          <w:sz w:val="24"/>
          <w:szCs w:val="24"/>
        </w:rPr>
        <w:t xml:space="preserve">Em caso de inadimplemento, por parte da licitante vencedora de quaisquer das cláusulas ou condições do contrato, à licitante vencedora será aplicada a multa no percentual de 0,1 % (um </w:t>
      </w:r>
    </w:p>
    <w:p w:rsidR="00012F8A" w:rsidRDefault="00AA3AFA" w:rsidP="00EE2CE4">
      <w:pPr>
        <w:pStyle w:val="Recuodecorpodetexto"/>
        <w:suppressAutoHyphens/>
        <w:spacing w:after="0"/>
        <w:ind w:left="1134"/>
        <w:jc w:val="both"/>
        <w:rPr>
          <w:sz w:val="24"/>
          <w:szCs w:val="24"/>
        </w:rPr>
      </w:pPr>
      <w:proofErr w:type="gramStart"/>
      <w:r w:rsidRPr="00012F8A">
        <w:rPr>
          <w:sz w:val="24"/>
          <w:szCs w:val="24"/>
        </w:rPr>
        <w:t>décimo</w:t>
      </w:r>
      <w:proofErr w:type="gramEnd"/>
      <w:r w:rsidRPr="00012F8A">
        <w:rPr>
          <w:sz w:val="24"/>
          <w:szCs w:val="24"/>
        </w:rPr>
        <w:t xml:space="preserve"> por cento) ao dia, sobre o valor global do contrato, até o limite de 20% (vinte por cento) do prazo contratual, o que dará ensejo a sua rescisão</w:t>
      </w:r>
      <w:r w:rsidR="00D96C52" w:rsidRPr="00012F8A">
        <w:rPr>
          <w:sz w:val="24"/>
          <w:szCs w:val="24"/>
        </w:rPr>
        <w:t>;</w:t>
      </w:r>
    </w:p>
    <w:p w:rsidR="00EE2CE4" w:rsidRPr="00FE6718" w:rsidRDefault="00EE2CE4" w:rsidP="00EE2CE4">
      <w:pPr>
        <w:pStyle w:val="Recuodecorpodetexto"/>
        <w:suppressAutoHyphens/>
        <w:spacing w:after="0"/>
        <w:ind w:left="1134"/>
        <w:jc w:val="both"/>
        <w:rPr>
          <w:sz w:val="24"/>
          <w:szCs w:val="24"/>
        </w:rPr>
      </w:pPr>
    </w:p>
    <w:p w:rsidR="00AA3AFA" w:rsidRPr="00012F8A" w:rsidRDefault="008F435E" w:rsidP="00EE2CE4">
      <w:pPr>
        <w:pStyle w:val="Recuodecorpodetexto"/>
        <w:suppressAutoHyphens/>
        <w:spacing w:after="0"/>
        <w:ind w:left="1134" w:hanging="1134"/>
        <w:jc w:val="both"/>
        <w:rPr>
          <w:sz w:val="24"/>
          <w:szCs w:val="24"/>
        </w:rPr>
      </w:pPr>
      <w:r>
        <w:rPr>
          <w:sz w:val="24"/>
          <w:szCs w:val="24"/>
        </w:rPr>
        <w:t>16</w:t>
      </w:r>
      <w:r w:rsidR="005C46EB" w:rsidRPr="00012F8A">
        <w:rPr>
          <w:sz w:val="24"/>
          <w:szCs w:val="24"/>
        </w:rPr>
        <w:t>.</w:t>
      </w:r>
      <w:r w:rsidR="00AA3AFA" w:rsidRPr="00012F8A">
        <w:rPr>
          <w:sz w:val="24"/>
          <w:szCs w:val="24"/>
        </w:rPr>
        <w:t xml:space="preserve">2     </w:t>
      </w:r>
      <w:r w:rsidR="00975569" w:rsidRPr="00012F8A">
        <w:rPr>
          <w:sz w:val="24"/>
          <w:szCs w:val="24"/>
        </w:rPr>
        <w:t xml:space="preserve"> </w:t>
      </w:r>
      <w:r w:rsidR="00AA3AFA" w:rsidRPr="00012F8A">
        <w:rPr>
          <w:sz w:val="24"/>
          <w:szCs w:val="24"/>
        </w:rPr>
        <w:t xml:space="preserve"> </w:t>
      </w:r>
      <w:r w:rsidR="00C670C2">
        <w:rPr>
          <w:sz w:val="24"/>
          <w:szCs w:val="24"/>
        </w:rPr>
        <w:t xml:space="preserve"> </w:t>
      </w:r>
      <w:r w:rsidR="00EE2CE4">
        <w:rPr>
          <w:sz w:val="24"/>
          <w:szCs w:val="24"/>
        </w:rPr>
        <w:t xml:space="preserve"> </w:t>
      </w:r>
      <w:r w:rsidR="00AA3AFA" w:rsidRPr="00012F8A">
        <w:rPr>
          <w:sz w:val="24"/>
          <w:szCs w:val="24"/>
        </w:rPr>
        <w:t>O atraso na execução das obras/serviços, inclusive dos prazos parciais constantes do cronograma físico,</w:t>
      </w:r>
      <w:r w:rsidR="00480BC7">
        <w:rPr>
          <w:sz w:val="24"/>
          <w:szCs w:val="24"/>
        </w:rPr>
        <w:t xml:space="preserve"> </w:t>
      </w:r>
      <w:r w:rsidR="00AA3AFA" w:rsidRPr="00012F8A">
        <w:rPr>
          <w:sz w:val="24"/>
          <w:szCs w:val="24"/>
        </w:rPr>
        <w:t>constitui inadimplência passível de aplicação de mult</w:t>
      </w:r>
      <w:r w:rsidR="00D96C52" w:rsidRPr="00012F8A">
        <w:rPr>
          <w:sz w:val="24"/>
          <w:szCs w:val="24"/>
        </w:rPr>
        <w:t xml:space="preserve">a, conforme o subitem </w:t>
      </w:r>
      <w:r w:rsidR="00C670C2">
        <w:rPr>
          <w:sz w:val="24"/>
          <w:szCs w:val="24"/>
        </w:rPr>
        <w:t>18</w:t>
      </w:r>
      <w:r w:rsidR="00D96C52" w:rsidRPr="00012F8A">
        <w:rPr>
          <w:sz w:val="24"/>
          <w:szCs w:val="24"/>
        </w:rPr>
        <w:t>.1 acima;</w:t>
      </w:r>
    </w:p>
    <w:p w:rsidR="00BB0EE4" w:rsidRPr="00012F8A" w:rsidRDefault="008F435E" w:rsidP="008F435E">
      <w:pPr>
        <w:pStyle w:val="Recuodecorpodetexto"/>
        <w:suppressAutoHyphens/>
        <w:spacing w:before="240"/>
        <w:ind w:left="1134" w:hanging="1134"/>
        <w:jc w:val="both"/>
        <w:rPr>
          <w:sz w:val="24"/>
          <w:szCs w:val="24"/>
        </w:rPr>
      </w:pPr>
      <w:r>
        <w:rPr>
          <w:sz w:val="24"/>
          <w:szCs w:val="24"/>
        </w:rPr>
        <w:t>16</w:t>
      </w:r>
      <w:r w:rsidR="005C46EB" w:rsidRPr="00012F8A">
        <w:rPr>
          <w:sz w:val="24"/>
          <w:szCs w:val="24"/>
        </w:rPr>
        <w:t>.</w:t>
      </w:r>
      <w:r w:rsidR="00D96C52" w:rsidRPr="00012F8A">
        <w:rPr>
          <w:sz w:val="24"/>
          <w:szCs w:val="24"/>
        </w:rPr>
        <w:t>3</w:t>
      </w:r>
      <w:r w:rsidR="00975569" w:rsidRPr="00012F8A">
        <w:rPr>
          <w:sz w:val="24"/>
          <w:szCs w:val="24"/>
        </w:rPr>
        <w:t xml:space="preserve">        </w:t>
      </w:r>
      <w:r w:rsidR="00AA3AFA" w:rsidRPr="00012F8A">
        <w:rPr>
          <w:sz w:val="24"/>
          <w:szCs w:val="24"/>
        </w:rPr>
        <w:t xml:space="preserve">Ocorrida </w:t>
      </w:r>
      <w:proofErr w:type="gramStart"/>
      <w:r w:rsidR="00AA3AFA" w:rsidRPr="00012F8A">
        <w:rPr>
          <w:sz w:val="24"/>
          <w:szCs w:val="24"/>
        </w:rPr>
        <w:t>a</w:t>
      </w:r>
      <w:proofErr w:type="gramEnd"/>
      <w:r w:rsidR="00AA3AFA" w:rsidRPr="00012F8A">
        <w:rPr>
          <w:sz w:val="24"/>
          <w:szCs w:val="24"/>
        </w:rPr>
        <w:t xml:space="preserve"> inadimplência, a multa será aplicada pela CODEVASF, após regular processo administrativo, observando-se o seguinte:</w:t>
      </w:r>
    </w:p>
    <w:p w:rsidR="00D96C52" w:rsidRPr="00012F8A" w:rsidRDefault="008F435E" w:rsidP="008F435E">
      <w:pPr>
        <w:pStyle w:val="Recuodecorpodetexto"/>
        <w:suppressAutoHyphens/>
        <w:spacing w:before="240"/>
        <w:ind w:left="1134" w:hanging="1134"/>
        <w:jc w:val="both"/>
        <w:rPr>
          <w:sz w:val="24"/>
          <w:szCs w:val="24"/>
        </w:rPr>
      </w:pPr>
      <w:r>
        <w:rPr>
          <w:sz w:val="24"/>
          <w:szCs w:val="24"/>
        </w:rPr>
        <w:t>16</w:t>
      </w:r>
      <w:r w:rsidR="00D96C52" w:rsidRPr="00012F8A">
        <w:rPr>
          <w:sz w:val="24"/>
          <w:szCs w:val="24"/>
        </w:rPr>
        <w:t xml:space="preserve">.3.1      </w:t>
      </w:r>
      <w:r w:rsidR="00EE2CE4">
        <w:rPr>
          <w:sz w:val="24"/>
          <w:szCs w:val="24"/>
        </w:rPr>
        <w:t xml:space="preserve">   </w:t>
      </w:r>
      <w:r w:rsidR="00D96C52" w:rsidRPr="00012F8A">
        <w:rPr>
          <w:sz w:val="24"/>
          <w:szCs w:val="24"/>
        </w:rPr>
        <w:t xml:space="preserve"> </w:t>
      </w:r>
      <w:r w:rsidR="00AA3AFA" w:rsidRPr="00012F8A">
        <w:rPr>
          <w:sz w:val="24"/>
          <w:szCs w:val="24"/>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w:t>
      </w:r>
      <w:r w:rsidR="00D96C52" w:rsidRPr="00012F8A">
        <w:rPr>
          <w:sz w:val="24"/>
          <w:szCs w:val="24"/>
        </w:rPr>
        <w:t xml:space="preserve">tras </w:t>
      </w:r>
      <w:proofErr w:type="spellStart"/>
      <w:r w:rsidR="00D96C52" w:rsidRPr="00012F8A">
        <w:rPr>
          <w:sz w:val="24"/>
          <w:szCs w:val="24"/>
        </w:rPr>
        <w:t>apenações</w:t>
      </w:r>
      <w:proofErr w:type="spellEnd"/>
      <w:r w:rsidR="00D96C52" w:rsidRPr="00012F8A">
        <w:rPr>
          <w:sz w:val="24"/>
          <w:szCs w:val="24"/>
        </w:rPr>
        <w:t xml:space="preserve"> previstas em Lei;</w:t>
      </w:r>
    </w:p>
    <w:p w:rsidR="00AA3AFA" w:rsidRPr="00012F8A" w:rsidRDefault="008F435E" w:rsidP="008F435E">
      <w:pPr>
        <w:pStyle w:val="Recuodecorpodetexto"/>
        <w:suppressAutoHyphens/>
        <w:spacing w:before="240"/>
        <w:ind w:left="1134" w:hanging="1134"/>
        <w:jc w:val="both"/>
        <w:rPr>
          <w:sz w:val="24"/>
          <w:szCs w:val="24"/>
        </w:rPr>
      </w:pPr>
      <w:r>
        <w:rPr>
          <w:sz w:val="24"/>
          <w:szCs w:val="24"/>
        </w:rPr>
        <w:t>16</w:t>
      </w:r>
      <w:r w:rsidR="00D96C52" w:rsidRPr="00012F8A">
        <w:rPr>
          <w:sz w:val="24"/>
          <w:szCs w:val="24"/>
        </w:rPr>
        <w:t xml:space="preserve">.3.2     </w:t>
      </w:r>
      <w:r w:rsidR="00EE2CE4">
        <w:rPr>
          <w:sz w:val="24"/>
          <w:szCs w:val="24"/>
        </w:rPr>
        <w:t xml:space="preserve">  </w:t>
      </w:r>
      <w:r w:rsidR="00D96C52" w:rsidRPr="00012F8A">
        <w:rPr>
          <w:sz w:val="24"/>
          <w:szCs w:val="24"/>
        </w:rPr>
        <w:t xml:space="preserve"> </w:t>
      </w:r>
      <w:r w:rsidR="00AA3AFA" w:rsidRPr="00012F8A">
        <w:rPr>
          <w:sz w:val="24"/>
          <w:szCs w:val="24"/>
        </w:rPr>
        <w:t xml:space="preserve">Não havendo qualquer importância a ser </w:t>
      </w:r>
      <w:r w:rsidR="00D96C52" w:rsidRPr="00012F8A">
        <w:rPr>
          <w:sz w:val="24"/>
          <w:szCs w:val="24"/>
        </w:rPr>
        <w:t>recebida pela empresa vencedora</w:t>
      </w:r>
      <w:r w:rsidR="00AA3AFA" w:rsidRPr="00012F8A">
        <w:rPr>
          <w:sz w:val="24"/>
          <w:szCs w:val="24"/>
        </w:rPr>
        <w:t xml:space="preserve"> esta será convocada a recolher à CODEVASF o valor total da multa, no prazo de 10 (dez) dias, contado </w:t>
      </w:r>
      <w:r w:rsidR="00D96C52" w:rsidRPr="00012F8A">
        <w:rPr>
          <w:sz w:val="24"/>
          <w:szCs w:val="24"/>
        </w:rPr>
        <w:t>a partir da data da comunicação;</w:t>
      </w:r>
    </w:p>
    <w:p w:rsidR="00AA3AFA" w:rsidRPr="00012F8A" w:rsidRDefault="00D96C52" w:rsidP="008F435E">
      <w:pPr>
        <w:pStyle w:val="Recuodecorpodetexto"/>
        <w:suppressAutoHyphens/>
        <w:spacing w:before="240"/>
        <w:ind w:left="1134" w:hanging="1134"/>
        <w:jc w:val="both"/>
        <w:rPr>
          <w:sz w:val="24"/>
          <w:szCs w:val="24"/>
        </w:rPr>
      </w:pPr>
      <w:proofErr w:type="gramStart"/>
      <w:r w:rsidRPr="00012F8A">
        <w:rPr>
          <w:sz w:val="24"/>
          <w:szCs w:val="24"/>
        </w:rPr>
        <w:t>1</w:t>
      </w:r>
      <w:r w:rsidR="008F435E">
        <w:rPr>
          <w:sz w:val="24"/>
          <w:szCs w:val="24"/>
        </w:rPr>
        <w:t>6</w:t>
      </w:r>
      <w:r w:rsidRPr="00012F8A">
        <w:rPr>
          <w:sz w:val="24"/>
          <w:szCs w:val="24"/>
        </w:rPr>
        <w:t xml:space="preserve">.4            </w:t>
      </w:r>
      <w:r w:rsidR="00AA3AFA" w:rsidRPr="00012F8A">
        <w:rPr>
          <w:sz w:val="24"/>
          <w:szCs w:val="24"/>
        </w:rPr>
        <w:t>Ocorrido</w:t>
      </w:r>
      <w:proofErr w:type="gramEnd"/>
      <w:r w:rsidR="00AA3AFA" w:rsidRPr="00012F8A">
        <w:rPr>
          <w:sz w:val="24"/>
          <w:szCs w:val="24"/>
        </w:rPr>
        <w:t xml:space="preserve"> o inadimplemento, a penalidade será aplicada pela CODEVASF, através de ato da Superintendência Regional baseado no relatório da comissão constituída para tal fim, observando o seguinte:</w:t>
      </w:r>
    </w:p>
    <w:p w:rsidR="00AA3AFA" w:rsidRPr="00012F8A" w:rsidRDefault="00D96C52" w:rsidP="00D96C52">
      <w:pPr>
        <w:pStyle w:val="Recuodecorpodetexto"/>
        <w:suppressAutoHyphens/>
        <w:spacing w:before="240"/>
        <w:ind w:left="1134" w:hanging="1134"/>
        <w:jc w:val="both"/>
        <w:rPr>
          <w:sz w:val="24"/>
          <w:szCs w:val="24"/>
        </w:rPr>
      </w:pPr>
      <w:r w:rsidRPr="00012F8A">
        <w:rPr>
          <w:sz w:val="24"/>
          <w:szCs w:val="24"/>
        </w:rPr>
        <w:t>1</w:t>
      </w:r>
      <w:r w:rsidR="008F435E">
        <w:rPr>
          <w:sz w:val="24"/>
          <w:szCs w:val="24"/>
        </w:rPr>
        <w:t>6</w:t>
      </w:r>
      <w:r w:rsidRPr="00012F8A">
        <w:rPr>
          <w:sz w:val="24"/>
          <w:szCs w:val="24"/>
        </w:rPr>
        <w:t xml:space="preserve">.4.1      </w:t>
      </w:r>
      <w:r w:rsidR="00AA3AFA" w:rsidRPr="00012F8A">
        <w:rPr>
          <w:sz w:val="24"/>
          <w:szCs w:val="24"/>
        </w:rPr>
        <w:t>Cientificada da recomendação da cominação de penalidade a contratada poderá apresentar defesa prévia no prazo de 10 (dez) dias.</w:t>
      </w:r>
    </w:p>
    <w:p w:rsidR="00AA3AFA" w:rsidRPr="00012F8A" w:rsidRDefault="00D96C52" w:rsidP="00D96C52">
      <w:pPr>
        <w:pStyle w:val="Recuodecorpodetexto"/>
        <w:suppressAutoHyphens/>
        <w:spacing w:before="240"/>
        <w:ind w:left="1134" w:hanging="1134"/>
        <w:jc w:val="both"/>
        <w:rPr>
          <w:sz w:val="24"/>
          <w:szCs w:val="24"/>
        </w:rPr>
      </w:pPr>
      <w:r w:rsidRPr="00012F8A">
        <w:rPr>
          <w:sz w:val="24"/>
          <w:szCs w:val="24"/>
        </w:rPr>
        <w:t>1</w:t>
      </w:r>
      <w:r w:rsidR="008F435E">
        <w:rPr>
          <w:sz w:val="24"/>
          <w:szCs w:val="24"/>
        </w:rPr>
        <w:t>6</w:t>
      </w:r>
      <w:r w:rsidRPr="00012F8A">
        <w:rPr>
          <w:sz w:val="24"/>
          <w:szCs w:val="24"/>
        </w:rPr>
        <w:t xml:space="preserve">.4.2     </w:t>
      </w:r>
      <w:r w:rsidR="00AA3AFA" w:rsidRPr="00012F8A">
        <w:rPr>
          <w:sz w:val="24"/>
          <w:szCs w:val="24"/>
        </w:rPr>
        <w:t>Após o procedimento estabelecido acima, a defesa será apreciada pela Superintendência Regional e, ouvida a Assessoria Jurídica, deverá a autoridade competente decidir sobre a aplicação ou não da sanção.</w:t>
      </w:r>
    </w:p>
    <w:p w:rsidR="005E6CA0" w:rsidRPr="00012F8A" w:rsidRDefault="008F435E" w:rsidP="00EC02A8">
      <w:pPr>
        <w:pStyle w:val="Recuodecorpodetexto"/>
        <w:suppressAutoHyphens/>
        <w:spacing w:before="240"/>
        <w:ind w:left="1134" w:hanging="1134"/>
        <w:jc w:val="both"/>
        <w:rPr>
          <w:sz w:val="24"/>
          <w:szCs w:val="24"/>
        </w:rPr>
      </w:pPr>
      <w:r>
        <w:rPr>
          <w:sz w:val="24"/>
          <w:szCs w:val="24"/>
        </w:rPr>
        <w:t>16</w:t>
      </w:r>
      <w:r w:rsidR="00D96C52" w:rsidRPr="00012F8A">
        <w:rPr>
          <w:sz w:val="24"/>
          <w:szCs w:val="24"/>
        </w:rPr>
        <w:t xml:space="preserve">.4.3      </w:t>
      </w:r>
      <w:r w:rsidR="00AA3AFA" w:rsidRPr="00012F8A">
        <w:rPr>
          <w:sz w:val="24"/>
          <w:szCs w:val="24"/>
        </w:rPr>
        <w:t>A contratada terá um prazo de 05 (cinco) dias úteis, contados a partir da cientificação da aplicação da penalidade pela autoridade competente, para apresentar recurso à CODEVASF.</w:t>
      </w:r>
    </w:p>
    <w:p w:rsidR="00AA3AFA" w:rsidRPr="00012F8A" w:rsidRDefault="008F435E" w:rsidP="00D96C52">
      <w:pPr>
        <w:pStyle w:val="Recuodecorpodetexto"/>
        <w:suppressAutoHyphens/>
        <w:spacing w:before="240"/>
        <w:ind w:left="1134" w:hanging="1134"/>
        <w:jc w:val="both"/>
        <w:rPr>
          <w:sz w:val="24"/>
          <w:szCs w:val="24"/>
        </w:rPr>
      </w:pPr>
      <w:r>
        <w:rPr>
          <w:sz w:val="24"/>
          <w:szCs w:val="24"/>
        </w:rPr>
        <w:t>16</w:t>
      </w:r>
      <w:r w:rsidR="00D96C52" w:rsidRPr="00012F8A">
        <w:rPr>
          <w:sz w:val="24"/>
          <w:szCs w:val="24"/>
        </w:rPr>
        <w:t xml:space="preserve">.4.4         </w:t>
      </w:r>
      <w:r w:rsidR="00AA3AFA" w:rsidRPr="00012F8A">
        <w:rPr>
          <w:sz w:val="24"/>
          <w:szCs w:val="24"/>
        </w:rPr>
        <w:t>Ouvida a Comissão e a Assessoria Jurídica, poderá o Superintendente Regional relevar ou não aplicação da pena.</w:t>
      </w:r>
    </w:p>
    <w:p w:rsidR="00AA3AFA" w:rsidRPr="00012F8A" w:rsidRDefault="008F435E" w:rsidP="00D96C52">
      <w:pPr>
        <w:pStyle w:val="Recuodecorpodetexto"/>
        <w:suppressAutoHyphens/>
        <w:spacing w:before="240"/>
        <w:ind w:left="1134" w:hanging="1134"/>
        <w:jc w:val="both"/>
        <w:rPr>
          <w:sz w:val="24"/>
          <w:szCs w:val="24"/>
        </w:rPr>
      </w:pPr>
      <w:r>
        <w:rPr>
          <w:sz w:val="24"/>
          <w:szCs w:val="24"/>
        </w:rPr>
        <w:t>16</w:t>
      </w:r>
      <w:r w:rsidR="00D96C52" w:rsidRPr="00012F8A">
        <w:rPr>
          <w:sz w:val="24"/>
          <w:szCs w:val="24"/>
        </w:rPr>
        <w:t xml:space="preserve">.4.6        </w:t>
      </w:r>
      <w:r w:rsidR="00AA3AFA" w:rsidRPr="00012F8A">
        <w:rPr>
          <w:sz w:val="24"/>
          <w:szCs w:val="24"/>
        </w:rPr>
        <w:t xml:space="preserve">Caso </w:t>
      </w:r>
      <w:r w:rsidR="00DE5837">
        <w:rPr>
          <w:sz w:val="24"/>
          <w:szCs w:val="24"/>
        </w:rPr>
        <w:t>a Diretoria</w:t>
      </w:r>
      <w:r w:rsidR="00AA3AFA" w:rsidRPr="00012F8A">
        <w:rPr>
          <w:sz w:val="24"/>
          <w:szCs w:val="24"/>
        </w:rPr>
        <w:t xml:space="preserve"> Executiva mantenha a multa, não caberá mais recurso.</w:t>
      </w:r>
    </w:p>
    <w:p w:rsidR="00BB0EE4" w:rsidRDefault="00D96C52" w:rsidP="00012F8A">
      <w:pPr>
        <w:pStyle w:val="Recuodecorpodetexto"/>
        <w:suppressAutoHyphens/>
        <w:spacing w:before="240"/>
        <w:ind w:left="1134" w:hanging="1134"/>
        <w:jc w:val="both"/>
        <w:rPr>
          <w:sz w:val="24"/>
          <w:szCs w:val="24"/>
        </w:rPr>
      </w:pPr>
      <w:r w:rsidRPr="00012F8A">
        <w:rPr>
          <w:sz w:val="24"/>
          <w:szCs w:val="24"/>
        </w:rPr>
        <w:t>1</w:t>
      </w:r>
      <w:r w:rsidR="008F435E">
        <w:rPr>
          <w:sz w:val="24"/>
          <w:szCs w:val="24"/>
        </w:rPr>
        <w:t>6</w:t>
      </w:r>
      <w:r w:rsidRPr="00012F8A">
        <w:rPr>
          <w:sz w:val="24"/>
          <w:szCs w:val="24"/>
        </w:rPr>
        <w:t xml:space="preserve">.4.7       </w:t>
      </w:r>
      <w:r w:rsidR="00AA3AFA" w:rsidRPr="00012F8A">
        <w:rPr>
          <w:sz w:val="24"/>
          <w:szCs w:val="24"/>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012F8A" w:rsidRDefault="00012F8A" w:rsidP="00012F8A">
      <w:pPr>
        <w:pStyle w:val="Recuodecorpodetexto"/>
        <w:suppressAutoHyphens/>
        <w:spacing w:before="240"/>
        <w:ind w:left="1134" w:hanging="1134"/>
        <w:jc w:val="both"/>
        <w:rPr>
          <w:sz w:val="24"/>
          <w:szCs w:val="24"/>
        </w:rPr>
      </w:pPr>
    </w:p>
    <w:p w:rsidR="00480BC7" w:rsidRPr="00012F8A" w:rsidRDefault="00480BC7" w:rsidP="00EC02A8">
      <w:pPr>
        <w:pStyle w:val="Recuodecorpodetexto"/>
        <w:suppressAutoHyphens/>
        <w:spacing w:before="240"/>
        <w:ind w:left="0"/>
        <w:jc w:val="both"/>
        <w:rPr>
          <w:sz w:val="24"/>
          <w:szCs w:val="24"/>
        </w:rPr>
      </w:pPr>
    </w:p>
    <w:p w:rsidR="00837377" w:rsidRPr="00012F8A" w:rsidRDefault="008F435E" w:rsidP="008F435E">
      <w:pPr>
        <w:keepLines/>
        <w:tabs>
          <w:tab w:val="left" w:pos="1134"/>
        </w:tabs>
        <w:spacing w:after="120"/>
        <w:ind w:left="1134" w:hanging="1134"/>
        <w:jc w:val="both"/>
        <w:rPr>
          <w:b/>
          <w:sz w:val="24"/>
          <w:szCs w:val="24"/>
        </w:rPr>
      </w:pPr>
      <w:r>
        <w:rPr>
          <w:b/>
          <w:sz w:val="24"/>
          <w:szCs w:val="24"/>
        </w:rPr>
        <w:t xml:space="preserve">17               </w:t>
      </w:r>
      <w:r w:rsidR="00837377" w:rsidRPr="00012F8A">
        <w:rPr>
          <w:b/>
          <w:sz w:val="24"/>
          <w:szCs w:val="24"/>
        </w:rPr>
        <w:t>DEMAIS DOCUMENTOS (ANEXO</w:t>
      </w:r>
      <w:r w:rsidR="005C1B25" w:rsidRPr="00012F8A">
        <w:rPr>
          <w:b/>
          <w:sz w:val="24"/>
          <w:szCs w:val="24"/>
        </w:rPr>
        <w:t>S</w:t>
      </w:r>
      <w:r w:rsidR="00837377" w:rsidRPr="00012F8A">
        <w:rPr>
          <w:b/>
          <w:sz w:val="24"/>
          <w:szCs w:val="24"/>
        </w:rPr>
        <w:t>)</w:t>
      </w:r>
    </w:p>
    <w:p w:rsidR="00837377" w:rsidRPr="00012F8A" w:rsidRDefault="00837377" w:rsidP="00837377">
      <w:pPr>
        <w:pStyle w:val="PargrafodaLista"/>
        <w:keepLines/>
        <w:tabs>
          <w:tab w:val="left" w:pos="1134"/>
        </w:tabs>
        <w:spacing w:after="120"/>
        <w:ind w:left="1134"/>
        <w:jc w:val="both"/>
        <w:rPr>
          <w:sz w:val="24"/>
          <w:szCs w:val="24"/>
        </w:rPr>
      </w:pPr>
      <w:proofErr w:type="gramStart"/>
      <w:r w:rsidRPr="00012F8A">
        <w:rPr>
          <w:sz w:val="24"/>
          <w:szCs w:val="24"/>
        </w:rPr>
        <w:t>São</w:t>
      </w:r>
      <w:proofErr w:type="gramEnd"/>
      <w:r w:rsidRPr="00012F8A">
        <w:rPr>
          <w:sz w:val="24"/>
          <w:szCs w:val="24"/>
        </w:rPr>
        <w:t xml:space="preserve"> ainda, documentos integrantes destes Termos de Referência o CD-ROM contendo:</w:t>
      </w:r>
    </w:p>
    <w:p w:rsidR="00641D2B" w:rsidRPr="00012F8A" w:rsidRDefault="00641D2B" w:rsidP="00837377">
      <w:pPr>
        <w:pStyle w:val="PargrafodaLista"/>
        <w:keepLines/>
        <w:tabs>
          <w:tab w:val="left" w:pos="1134"/>
        </w:tabs>
        <w:spacing w:after="120"/>
        <w:ind w:left="1134"/>
        <w:jc w:val="both"/>
        <w:rPr>
          <w:sz w:val="24"/>
          <w:szCs w:val="24"/>
        </w:rPr>
      </w:pPr>
    </w:p>
    <w:p w:rsidR="00BB0EE4" w:rsidRPr="00012F8A" w:rsidRDefault="003F3FD8" w:rsidP="00BB0EE4">
      <w:pPr>
        <w:pStyle w:val="PargrafodaLista"/>
        <w:keepLines/>
        <w:tabs>
          <w:tab w:val="left" w:pos="1134"/>
        </w:tabs>
        <w:spacing w:after="120"/>
        <w:ind w:left="1701"/>
        <w:jc w:val="both"/>
        <w:rPr>
          <w:sz w:val="24"/>
          <w:szCs w:val="24"/>
        </w:rPr>
      </w:pPr>
      <w:r w:rsidRPr="00012F8A">
        <w:rPr>
          <w:sz w:val="24"/>
          <w:szCs w:val="24"/>
        </w:rPr>
        <w:t>Anexo I – Especificações Técnicas;</w:t>
      </w:r>
    </w:p>
    <w:p w:rsidR="00837377" w:rsidRPr="00012F8A" w:rsidRDefault="00F1586C" w:rsidP="00BB0EE4">
      <w:pPr>
        <w:keepLines/>
        <w:tabs>
          <w:tab w:val="left" w:pos="1701"/>
        </w:tabs>
        <w:spacing w:after="120"/>
        <w:ind w:left="1701"/>
        <w:jc w:val="both"/>
        <w:rPr>
          <w:sz w:val="24"/>
          <w:szCs w:val="24"/>
        </w:rPr>
      </w:pPr>
      <w:r w:rsidRPr="00012F8A">
        <w:rPr>
          <w:sz w:val="24"/>
          <w:szCs w:val="24"/>
        </w:rPr>
        <w:t>Anexo II</w:t>
      </w:r>
      <w:r w:rsidR="00BA08A8" w:rsidRPr="00012F8A">
        <w:rPr>
          <w:sz w:val="24"/>
          <w:szCs w:val="24"/>
        </w:rPr>
        <w:t xml:space="preserve"> - </w:t>
      </w:r>
      <w:r w:rsidR="0053377D" w:rsidRPr="00012F8A">
        <w:rPr>
          <w:sz w:val="24"/>
          <w:szCs w:val="24"/>
        </w:rPr>
        <w:t xml:space="preserve">Planilha </w:t>
      </w:r>
      <w:r w:rsidR="00BB0EE4" w:rsidRPr="00012F8A">
        <w:rPr>
          <w:sz w:val="24"/>
          <w:szCs w:val="24"/>
        </w:rPr>
        <w:t>de Orçamentação</w:t>
      </w:r>
      <w:r w:rsidR="00502E11">
        <w:rPr>
          <w:sz w:val="24"/>
          <w:szCs w:val="24"/>
        </w:rPr>
        <w:t xml:space="preserve"> e planilhas de preços unitários</w:t>
      </w:r>
      <w:r w:rsidR="00837377" w:rsidRPr="00012F8A">
        <w:rPr>
          <w:sz w:val="24"/>
          <w:szCs w:val="24"/>
        </w:rPr>
        <w:t>;</w:t>
      </w:r>
    </w:p>
    <w:p w:rsidR="00012F8A" w:rsidRPr="00012F8A" w:rsidRDefault="00F1586C" w:rsidP="00480BC7">
      <w:pPr>
        <w:keepLines/>
        <w:tabs>
          <w:tab w:val="left" w:pos="1701"/>
        </w:tabs>
        <w:spacing w:after="120"/>
        <w:ind w:left="1701"/>
        <w:jc w:val="both"/>
        <w:rPr>
          <w:sz w:val="24"/>
          <w:szCs w:val="24"/>
        </w:rPr>
      </w:pPr>
      <w:r w:rsidRPr="00012F8A">
        <w:rPr>
          <w:sz w:val="24"/>
          <w:szCs w:val="24"/>
        </w:rPr>
        <w:t xml:space="preserve">Anexo </w:t>
      </w:r>
      <w:r w:rsidR="006B1E4B" w:rsidRPr="00012F8A">
        <w:rPr>
          <w:sz w:val="24"/>
          <w:szCs w:val="24"/>
        </w:rPr>
        <w:t>III</w:t>
      </w:r>
      <w:r w:rsidR="00BA08A8" w:rsidRPr="00012F8A">
        <w:rPr>
          <w:sz w:val="24"/>
          <w:szCs w:val="24"/>
        </w:rPr>
        <w:t xml:space="preserve"> - </w:t>
      </w:r>
      <w:r w:rsidR="0053377D" w:rsidRPr="00012F8A">
        <w:rPr>
          <w:sz w:val="24"/>
          <w:szCs w:val="24"/>
        </w:rPr>
        <w:t>Modelo Declaração visita técnica ao local das obras/serviços</w:t>
      </w:r>
      <w:r w:rsidR="003F2008" w:rsidRPr="00012F8A">
        <w:rPr>
          <w:sz w:val="24"/>
          <w:szCs w:val="24"/>
        </w:rPr>
        <w:t>;</w:t>
      </w:r>
      <w:r w:rsidR="0053377D" w:rsidRPr="00012F8A">
        <w:rPr>
          <w:sz w:val="24"/>
          <w:szCs w:val="24"/>
        </w:rPr>
        <w:t xml:space="preserve"> </w:t>
      </w:r>
    </w:p>
    <w:p w:rsidR="006B1E4B" w:rsidRPr="00012F8A" w:rsidRDefault="006B1E4B" w:rsidP="00891DCD">
      <w:pPr>
        <w:keepLines/>
        <w:tabs>
          <w:tab w:val="left" w:pos="1701"/>
        </w:tabs>
        <w:spacing w:after="120"/>
        <w:ind w:left="1701"/>
        <w:jc w:val="both"/>
        <w:rPr>
          <w:sz w:val="24"/>
          <w:szCs w:val="24"/>
        </w:rPr>
      </w:pPr>
      <w:r w:rsidRPr="00012F8A">
        <w:rPr>
          <w:sz w:val="24"/>
          <w:szCs w:val="24"/>
        </w:rPr>
        <w:t>Anexo V - Modelo Termo da Proposta;</w:t>
      </w:r>
    </w:p>
    <w:p w:rsidR="00BB0EE4" w:rsidRPr="00012F8A" w:rsidRDefault="00F1586C" w:rsidP="006B1E4B">
      <w:pPr>
        <w:keepLines/>
        <w:tabs>
          <w:tab w:val="left" w:pos="1701"/>
        </w:tabs>
        <w:spacing w:after="120"/>
        <w:ind w:left="1701"/>
        <w:jc w:val="both"/>
        <w:rPr>
          <w:sz w:val="24"/>
          <w:szCs w:val="24"/>
        </w:rPr>
      </w:pPr>
      <w:proofErr w:type="gramStart"/>
      <w:r w:rsidRPr="00012F8A">
        <w:rPr>
          <w:sz w:val="24"/>
          <w:szCs w:val="24"/>
        </w:rPr>
        <w:t>Anexo VI</w:t>
      </w:r>
      <w:proofErr w:type="gramEnd"/>
      <w:r w:rsidR="00BA08A8" w:rsidRPr="00012F8A">
        <w:rPr>
          <w:sz w:val="24"/>
          <w:szCs w:val="24"/>
        </w:rPr>
        <w:t xml:space="preserve"> </w:t>
      </w:r>
      <w:r w:rsidR="003F2008" w:rsidRPr="00012F8A">
        <w:rPr>
          <w:sz w:val="24"/>
          <w:szCs w:val="24"/>
        </w:rPr>
        <w:t>– Detalhamento dos Encargos Sociais (PO-XIV);</w:t>
      </w:r>
    </w:p>
    <w:p w:rsidR="00837377" w:rsidRDefault="0024710E" w:rsidP="00BB0EE4">
      <w:pPr>
        <w:keepLines/>
        <w:tabs>
          <w:tab w:val="left" w:pos="1701"/>
        </w:tabs>
        <w:spacing w:after="120"/>
        <w:ind w:left="1701"/>
        <w:jc w:val="both"/>
        <w:rPr>
          <w:sz w:val="24"/>
          <w:szCs w:val="24"/>
        </w:rPr>
      </w:pPr>
      <w:r w:rsidRPr="00012F8A">
        <w:rPr>
          <w:sz w:val="24"/>
          <w:szCs w:val="24"/>
        </w:rPr>
        <w:t xml:space="preserve">Anexo VII </w:t>
      </w:r>
      <w:r w:rsidR="003F2008" w:rsidRPr="00012F8A">
        <w:rPr>
          <w:sz w:val="24"/>
          <w:szCs w:val="24"/>
        </w:rPr>
        <w:t>–</w:t>
      </w:r>
      <w:r w:rsidR="00BA08A8" w:rsidRPr="00012F8A">
        <w:rPr>
          <w:sz w:val="24"/>
          <w:szCs w:val="24"/>
        </w:rPr>
        <w:t xml:space="preserve"> </w:t>
      </w:r>
      <w:r w:rsidR="003F2008" w:rsidRPr="00012F8A">
        <w:rPr>
          <w:sz w:val="24"/>
          <w:szCs w:val="24"/>
        </w:rPr>
        <w:t xml:space="preserve">Detalhamento do </w:t>
      </w:r>
      <w:proofErr w:type="spellStart"/>
      <w:proofErr w:type="gramStart"/>
      <w:r w:rsidR="003F2008" w:rsidRPr="00012F8A">
        <w:rPr>
          <w:sz w:val="24"/>
          <w:szCs w:val="24"/>
        </w:rPr>
        <w:t>B.D.</w:t>
      </w:r>
      <w:proofErr w:type="spellEnd"/>
      <w:proofErr w:type="gramEnd"/>
      <w:r w:rsidR="003F2008" w:rsidRPr="00012F8A">
        <w:rPr>
          <w:sz w:val="24"/>
          <w:szCs w:val="24"/>
        </w:rPr>
        <w:t>I (PO-XV)</w:t>
      </w:r>
      <w:r w:rsidR="00BA08A8" w:rsidRPr="00012F8A">
        <w:rPr>
          <w:sz w:val="24"/>
          <w:szCs w:val="24"/>
        </w:rPr>
        <w:t>;</w:t>
      </w:r>
    </w:p>
    <w:p w:rsidR="00BE490B" w:rsidRDefault="00BE490B" w:rsidP="00BB0EE4">
      <w:pPr>
        <w:keepLines/>
        <w:tabs>
          <w:tab w:val="left" w:pos="1701"/>
        </w:tabs>
        <w:spacing w:after="120"/>
        <w:ind w:left="1701"/>
        <w:jc w:val="both"/>
        <w:rPr>
          <w:sz w:val="24"/>
          <w:szCs w:val="24"/>
        </w:rPr>
      </w:pPr>
    </w:p>
    <w:p w:rsidR="00BE490B" w:rsidRPr="00012F8A" w:rsidRDefault="00BE490B" w:rsidP="00BB0EE4">
      <w:pPr>
        <w:keepLines/>
        <w:tabs>
          <w:tab w:val="left" w:pos="1701"/>
        </w:tabs>
        <w:spacing w:after="120"/>
        <w:ind w:left="1701"/>
        <w:jc w:val="both"/>
        <w:rPr>
          <w:sz w:val="24"/>
          <w:szCs w:val="24"/>
        </w:rPr>
      </w:pPr>
    </w:p>
    <w:p w:rsidR="00935029" w:rsidRPr="00012F8A" w:rsidRDefault="00935029" w:rsidP="00935029">
      <w:pPr>
        <w:keepLines/>
        <w:tabs>
          <w:tab w:val="left" w:pos="1701"/>
        </w:tabs>
        <w:spacing w:after="120"/>
        <w:ind w:left="1701"/>
        <w:jc w:val="both"/>
        <w:rPr>
          <w:sz w:val="24"/>
          <w:szCs w:val="24"/>
        </w:rPr>
      </w:pPr>
    </w:p>
    <w:p w:rsidR="007627C7" w:rsidRPr="00012F8A" w:rsidRDefault="003F2008" w:rsidP="007627C7">
      <w:pPr>
        <w:pStyle w:val="PargrafodaLista"/>
        <w:keepLines/>
        <w:spacing w:after="120"/>
        <w:ind w:left="0"/>
        <w:jc w:val="center"/>
        <w:rPr>
          <w:sz w:val="24"/>
          <w:szCs w:val="24"/>
        </w:rPr>
      </w:pPr>
      <w:r w:rsidRPr="00012F8A">
        <w:rPr>
          <w:sz w:val="24"/>
          <w:szCs w:val="24"/>
        </w:rPr>
        <w:t>Bom Jesus da Lapa</w:t>
      </w:r>
      <w:r w:rsidR="007627C7" w:rsidRPr="00012F8A">
        <w:rPr>
          <w:sz w:val="24"/>
          <w:szCs w:val="24"/>
        </w:rPr>
        <w:t xml:space="preserve">, </w:t>
      </w:r>
      <w:r w:rsidR="00BE490B">
        <w:rPr>
          <w:sz w:val="24"/>
          <w:szCs w:val="24"/>
        </w:rPr>
        <w:t>Junho</w:t>
      </w:r>
      <w:r w:rsidR="007627C7" w:rsidRPr="00012F8A">
        <w:rPr>
          <w:sz w:val="24"/>
          <w:szCs w:val="24"/>
        </w:rPr>
        <w:t xml:space="preserve"> de 201</w:t>
      </w:r>
      <w:r w:rsidR="00F314BD">
        <w:rPr>
          <w:sz w:val="24"/>
          <w:szCs w:val="24"/>
        </w:rPr>
        <w:t>4</w:t>
      </w:r>
      <w:r w:rsidR="007627C7" w:rsidRPr="00012F8A">
        <w:rPr>
          <w:sz w:val="24"/>
          <w:szCs w:val="24"/>
        </w:rPr>
        <w:t>.</w:t>
      </w:r>
    </w:p>
    <w:p w:rsidR="007627C7" w:rsidRPr="00012F8A" w:rsidRDefault="007627C7" w:rsidP="007627C7">
      <w:pPr>
        <w:pStyle w:val="PargrafodaLista"/>
        <w:keepLines/>
        <w:spacing w:after="120"/>
        <w:ind w:left="0"/>
        <w:jc w:val="center"/>
        <w:rPr>
          <w:sz w:val="24"/>
          <w:szCs w:val="24"/>
        </w:rPr>
      </w:pPr>
    </w:p>
    <w:p w:rsidR="007627C7" w:rsidRPr="00012F8A" w:rsidRDefault="007627C7" w:rsidP="007627C7">
      <w:pPr>
        <w:pStyle w:val="PargrafodaLista"/>
        <w:keepLines/>
        <w:spacing w:after="120"/>
        <w:ind w:left="0"/>
        <w:jc w:val="center"/>
        <w:rPr>
          <w:sz w:val="24"/>
          <w:szCs w:val="24"/>
        </w:rPr>
      </w:pPr>
    </w:p>
    <w:p w:rsidR="007627C7" w:rsidRPr="00012F8A" w:rsidRDefault="007627C7" w:rsidP="007627C7">
      <w:pPr>
        <w:tabs>
          <w:tab w:val="left" w:pos="1021"/>
        </w:tabs>
        <w:spacing w:before="120"/>
        <w:jc w:val="center"/>
        <w:rPr>
          <w:b/>
          <w:sz w:val="24"/>
          <w:szCs w:val="24"/>
        </w:rPr>
      </w:pPr>
      <w:r w:rsidRPr="00012F8A">
        <w:rPr>
          <w:b/>
          <w:sz w:val="24"/>
          <w:szCs w:val="24"/>
        </w:rPr>
        <w:t>____________________________________________</w:t>
      </w:r>
    </w:p>
    <w:p w:rsidR="005E6CA0" w:rsidRPr="00012F8A" w:rsidRDefault="005E6CA0" w:rsidP="005E6CA0">
      <w:pPr>
        <w:spacing w:before="120"/>
        <w:jc w:val="center"/>
        <w:rPr>
          <w:b/>
          <w:bCs/>
          <w:sz w:val="24"/>
          <w:szCs w:val="24"/>
        </w:rPr>
      </w:pPr>
      <w:r w:rsidRPr="00012F8A">
        <w:rPr>
          <w:b/>
          <w:bCs/>
          <w:sz w:val="24"/>
          <w:szCs w:val="24"/>
        </w:rPr>
        <w:t>CLÁUDIO MÁRCIO MACHADO FIGUEIREDO SILVA</w:t>
      </w:r>
    </w:p>
    <w:p w:rsidR="005E6CA0" w:rsidRPr="00471FB0" w:rsidRDefault="005E6CA0" w:rsidP="005E6CA0">
      <w:pPr>
        <w:jc w:val="center"/>
        <w:rPr>
          <w:sz w:val="24"/>
          <w:szCs w:val="24"/>
        </w:rPr>
      </w:pPr>
      <w:r w:rsidRPr="00012F8A">
        <w:rPr>
          <w:b/>
          <w:bCs/>
          <w:sz w:val="24"/>
          <w:szCs w:val="24"/>
        </w:rPr>
        <w:t>Analista em Desenvolvimento Regional</w:t>
      </w:r>
    </w:p>
    <w:p w:rsidR="005E6CA0" w:rsidRPr="00471FB0" w:rsidRDefault="005E6CA0" w:rsidP="005E6CA0">
      <w:pPr>
        <w:spacing w:after="120"/>
        <w:jc w:val="center"/>
        <w:rPr>
          <w:b/>
          <w:sz w:val="24"/>
          <w:szCs w:val="24"/>
        </w:rPr>
      </w:pPr>
      <w:r w:rsidRPr="00471FB0">
        <w:rPr>
          <w:b/>
          <w:sz w:val="24"/>
          <w:szCs w:val="24"/>
        </w:rPr>
        <w:t>Cad. 10.128-01</w:t>
      </w:r>
    </w:p>
    <w:p w:rsidR="00245A54" w:rsidRPr="00471FB0" w:rsidRDefault="00245A54">
      <w:pPr>
        <w:rPr>
          <w:sz w:val="24"/>
          <w:szCs w:val="24"/>
        </w:rPr>
      </w:pPr>
      <w:r w:rsidRPr="00471FB0">
        <w:rPr>
          <w:sz w:val="24"/>
          <w:szCs w:val="24"/>
        </w:rPr>
        <w:br w:type="page"/>
      </w:r>
    </w:p>
    <w:p w:rsidR="00245A54" w:rsidRPr="00471FB0" w:rsidRDefault="00F1586C" w:rsidP="00BA08A8">
      <w:pPr>
        <w:pageBreakBefore/>
        <w:widowControl w:val="0"/>
        <w:spacing w:before="240" w:after="120"/>
        <w:ind w:right="108"/>
        <w:jc w:val="center"/>
        <w:rPr>
          <w:b/>
          <w:sz w:val="24"/>
          <w:szCs w:val="24"/>
        </w:rPr>
      </w:pPr>
      <w:r w:rsidRPr="00471FB0">
        <w:rPr>
          <w:b/>
          <w:sz w:val="24"/>
          <w:szCs w:val="24"/>
        </w:rPr>
        <w:lastRenderedPageBreak/>
        <w:t xml:space="preserve">ANEXO </w:t>
      </w:r>
      <w:r w:rsidR="006B1E4B" w:rsidRPr="00471FB0">
        <w:rPr>
          <w:b/>
          <w:sz w:val="24"/>
          <w:szCs w:val="24"/>
        </w:rPr>
        <w:t>III</w:t>
      </w:r>
    </w:p>
    <w:p w:rsidR="00245A54" w:rsidRPr="00471FB0" w:rsidRDefault="00245A54" w:rsidP="00CC1570">
      <w:pPr>
        <w:pStyle w:val="PargrafodaLista"/>
        <w:keepLines/>
        <w:spacing w:after="120" w:line="360" w:lineRule="auto"/>
        <w:ind w:left="0"/>
        <w:jc w:val="center"/>
        <w:rPr>
          <w:b/>
          <w:sz w:val="24"/>
          <w:szCs w:val="24"/>
        </w:rPr>
      </w:pPr>
      <w:r w:rsidRPr="00471FB0">
        <w:rPr>
          <w:b/>
          <w:sz w:val="24"/>
          <w:szCs w:val="24"/>
        </w:rPr>
        <w:t>MODELO DE DECLARAÇÃO DE VISITA TÉCNICA AO LOCAL DAS OBRAS</w:t>
      </w:r>
    </w:p>
    <w:p w:rsidR="00245A54" w:rsidRPr="00471FB0" w:rsidRDefault="00245A54" w:rsidP="00245A54">
      <w:pPr>
        <w:pStyle w:val="PargrafodaLista"/>
        <w:keepLines/>
        <w:spacing w:after="120" w:line="360" w:lineRule="auto"/>
        <w:ind w:left="0" w:firstLine="1134"/>
        <w:jc w:val="both"/>
        <w:rPr>
          <w:sz w:val="24"/>
          <w:szCs w:val="24"/>
        </w:rPr>
      </w:pPr>
    </w:p>
    <w:p w:rsidR="00245A54" w:rsidRPr="00471FB0" w:rsidRDefault="00245A54" w:rsidP="00245A54">
      <w:pPr>
        <w:pStyle w:val="PargrafodaLista"/>
        <w:keepLines/>
        <w:spacing w:after="120" w:line="360" w:lineRule="auto"/>
        <w:ind w:left="0" w:firstLine="1134"/>
        <w:jc w:val="both"/>
        <w:rPr>
          <w:sz w:val="24"/>
          <w:szCs w:val="24"/>
        </w:rPr>
      </w:pPr>
    </w:p>
    <w:p w:rsidR="00245A54" w:rsidRPr="00471FB0" w:rsidRDefault="00245A54" w:rsidP="00245A54">
      <w:pPr>
        <w:pStyle w:val="PargrafodaLista"/>
        <w:keepLines/>
        <w:spacing w:after="120" w:line="360" w:lineRule="auto"/>
        <w:ind w:left="0" w:firstLine="1134"/>
        <w:jc w:val="both"/>
        <w:rPr>
          <w:sz w:val="24"/>
          <w:szCs w:val="24"/>
        </w:rPr>
      </w:pPr>
      <w:r w:rsidRPr="00471FB0">
        <w:rPr>
          <w:sz w:val="24"/>
          <w:szCs w:val="24"/>
        </w:rPr>
        <w:t>A Licitante _____________________________________, CNPJ/MF nº _________________________________, por seu representante legal ou responsável técnico abaixo assinado, declara, sob as penalidades da lei, de que visitou o local onde serão executadas as obras, de que tem pleno conhecimento das condições e peculiaridades inerentes à natureza das obras/serviços a serem executados, tendo</w:t>
      </w:r>
      <w:proofErr w:type="gramStart"/>
      <w:r w:rsidRPr="00471FB0">
        <w:rPr>
          <w:sz w:val="24"/>
          <w:szCs w:val="24"/>
        </w:rPr>
        <w:t xml:space="preserve">  </w:t>
      </w:r>
      <w:proofErr w:type="gramEnd"/>
      <w:r w:rsidRPr="00471FB0">
        <w:rPr>
          <w:sz w:val="24"/>
          <w:szCs w:val="24"/>
        </w:rPr>
        <w:t xml:space="preserve">avaliado os problemas futuros e que os custos propostas cobrem quaisquer das dificuldades decorrentes de sua execução, que assume total responsabilidade por esse fato e que não utilizará deste para quaisquer questionamentos futuros que ensejem avenças técnicas ou financeiras para a CODEVASF. </w:t>
      </w:r>
    </w:p>
    <w:p w:rsidR="00245A54" w:rsidRPr="00471FB0" w:rsidRDefault="00245A54" w:rsidP="00245A54">
      <w:pPr>
        <w:pStyle w:val="PargrafodaLista"/>
        <w:keepLines/>
        <w:spacing w:after="120" w:line="360" w:lineRule="auto"/>
        <w:ind w:left="0"/>
        <w:jc w:val="center"/>
        <w:rPr>
          <w:sz w:val="24"/>
          <w:szCs w:val="24"/>
        </w:rPr>
      </w:pPr>
    </w:p>
    <w:p w:rsidR="00245A54" w:rsidRPr="00471FB0" w:rsidRDefault="00245A54" w:rsidP="00245A54">
      <w:pPr>
        <w:pStyle w:val="PargrafodaLista"/>
        <w:keepLines/>
        <w:spacing w:after="120" w:line="360" w:lineRule="auto"/>
        <w:ind w:left="0"/>
        <w:jc w:val="center"/>
        <w:rPr>
          <w:sz w:val="24"/>
          <w:szCs w:val="24"/>
        </w:rPr>
      </w:pPr>
    </w:p>
    <w:p w:rsidR="00245A54" w:rsidRPr="00471FB0" w:rsidRDefault="00245A54" w:rsidP="00245A54">
      <w:pPr>
        <w:pStyle w:val="PargrafodaLista"/>
        <w:keepLines/>
        <w:spacing w:after="120" w:line="360" w:lineRule="auto"/>
        <w:ind w:left="0"/>
        <w:jc w:val="center"/>
        <w:rPr>
          <w:sz w:val="24"/>
          <w:szCs w:val="24"/>
        </w:rPr>
      </w:pPr>
      <w:r w:rsidRPr="00471FB0">
        <w:rPr>
          <w:sz w:val="24"/>
          <w:szCs w:val="24"/>
        </w:rPr>
        <w:t>Cidade, data.</w:t>
      </w:r>
    </w:p>
    <w:p w:rsidR="00245A54" w:rsidRPr="00471FB0" w:rsidRDefault="00245A54" w:rsidP="00245A54">
      <w:pPr>
        <w:pStyle w:val="PargrafodaLista"/>
        <w:keepLines/>
        <w:spacing w:after="120" w:line="360" w:lineRule="auto"/>
        <w:ind w:left="0"/>
        <w:jc w:val="center"/>
        <w:rPr>
          <w:sz w:val="24"/>
          <w:szCs w:val="24"/>
        </w:rPr>
      </w:pPr>
    </w:p>
    <w:p w:rsidR="00245A54" w:rsidRPr="00471FB0" w:rsidRDefault="00245A54" w:rsidP="00245A54">
      <w:pPr>
        <w:pStyle w:val="PargrafodaLista"/>
        <w:keepLines/>
        <w:spacing w:after="120" w:line="360" w:lineRule="auto"/>
        <w:ind w:left="0"/>
        <w:jc w:val="center"/>
        <w:rPr>
          <w:sz w:val="24"/>
          <w:szCs w:val="24"/>
        </w:rPr>
      </w:pPr>
    </w:p>
    <w:p w:rsidR="00245A54" w:rsidRPr="00471FB0" w:rsidRDefault="00245A54" w:rsidP="00245A54">
      <w:pPr>
        <w:pStyle w:val="PargrafodaLista"/>
        <w:keepLines/>
        <w:ind w:left="0"/>
        <w:jc w:val="center"/>
        <w:rPr>
          <w:sz w:val="24"/>
          <w:szCs w:val="24"/>
        </w:rPr>
      </w:pPr>
      <w:r w:rsidRPr="00471FB0">
        <w:rPr>
          <w:sz w:val="24"/>
          <w:szCs w:val="24"/>
        </w:rPr>
        <w:t>_______________________________</w:t>
      </w:r>
    </w:p>
    <w:p w:rsidR="00245A54" w:rsidRPr="00471FB0" w:rsidRDefault="00245A54" w:rsidP="00245A54">
      <w:pPr>
        <w:pStyle w:val="PargrafodaLista"/>
        <w:keepLines/>
        <w:spacing w:after="120" w:line="360" w:lineRule="auto"/>
        <w:ind w:left="0"/>
        <w:jc w:val="center"/>
        <w:rPr>
          <w:sz w:val="24"/>
          <w:szCs w:val="24"/>
        </w:rPr>
      </w:pPr>
      <w:r w:rsidRPr="00471FB0">
        <w:rPr>
          <w:sz w:val="24"/>
          <w:szCs w:val="24"/>
        </w:rPr>
        <w:t>Assinatura do representante legal</w:t>
      </w:r>
    </w:p>
    <w:p w:rsidR="00245A54" w:rsidRPr="00471FB0" w:rsidRDefault="00245A54" w:rsidP="00245A54">
      <w:pPr>
        <w:pStyle w:val="PargrafodaLista"/>
        <w:keepLines/>
        <w:spacing w:after="120" w:line="360" w:lineRule="auto"/>
        <w:ind w:left="0"/>
        <w:jc w:val="center"/>
        <w:rPr>
          <w:sz w:val="24"/>
          <w:szCs w:val="24"/>
        </w:rPr>
      </w:pPr>
      <w:r w:rsidRPr="00471FB0">
        <w:rPr>
          <w:sz w:val="24"/>
          <w:szCs w:val="24"/>
        </w:rPr>
        <w:t>Nome: _____________________________</w:t>
      </w:r>
    </w:p>
    <w:p w:rsidR="00F1586C" w:rsidRPr="00471FB0" w:rsidRDefault="00245A54" w:rsidP="00F1586C">
      <w:pPr>
        <w:pStyle w:val="PargrafodaLista"/>
        <w:keepLines/>
        <w:spacing w:after="120" w:line="360" w:lineRule="auto"/>
        <w:ind w:left="0"/>
        <w:jc w:val="center"/>
        <w:rPr>
          <w:sz w:val="24"/>
          <w:szCs w:val="24"/>
        </w:rPr>
      </w:pPr>
      <w:r w:rsidRPr="00471FB0">
        <w:rPr>
          <w:sz w:val="24"/>
          <w:szCs w:val="24"/>
        </w:rPr>
        <w:t>Função: ____________________________</w:t>
      </w:r>
    </w:p>
    <w:p w:rsidR="00245A54" w:rsidRPr="00471FB0" w:rsidRDefault="00F1586C" w:rsidP="00E32C0D">
      <w:pPr>
        <w:pageBreakBefore/>
        <w:widowControl w:val="0"/>
        <w:spacing w:before="240" w:after="120"/>
        <w:ind w:right="108"/>
        <w:jc w:val="center"/>
        <w:rPr>
          <w:b/>
          <w:sz w:val="24"/>
          <w:szCs w:val="24"/>
        </w:rPr>
      </w:pPr>
      <w:r w:rsidRPr="00471FB0">
        <w:rPr>
          <w:b/>
          <w:sz w:val="24"/>
          <w:szCs w:val="24"/>
        </w:rPr>
        <w:lastRenderedPageBreak/>
        <w:t xml:space="preserve">ANEXO </w:t>
      </w:r>
      <w:r w:rsidR="006B1E4B" w:rsidRPr="00471FB0">
        <w:rPr>
          <w:b/>
          <w:sz w:val="24"/>
          <w:szCs w:val="24"/>
        </w:rPr>
        <w:t>V</w:t>
      </w:r>
    </w:p>
    <w:p w:rsidR="00245A54" w:rsidRPr="00471FB0" w:rsidRDefault="00245A54" w:rsidP="00E32C0D">
      <w:pPr>
        <w:pStyle w:val="PargrafodaLista"/>
        <w:keepLines/>
        <w:spacing w:after="120"/>
        <w:ind w:left="0"/>
        <w:jc w:val="center"/>
        <w:rPr>
          <w:b/>
          <w:sz w:val="24"/>
          <w:szCs w:val="24"/>
        </w:rPr>
      </w:pPr>
      <w:r w:rsidRPr="00471FB0">
        <w:rPr>
          <w:b/>
          <w:sz w:val="24"/>
          <w:szCs w:val="24"/>
        </w:rPr>
        <w:t>TERMO DA PROPOSTA</w:t>
      </w:r>
    </w:p>
    <w:p w:rsidR="00245A54" w:rsidRPr="00471FB0" w:rsidRDefault="00245A54" w:rsidP="00245A54">
      <w:pPr>
        <w:tabs>
          <w:tab w:val="left" w:pos="737"/>
        </w:tabs>
        <w:rPr>
          <w:b/>
          <w:sz w:val="24"/>
          <w:szCs w:val="24"/>
          <w:u w:val="single"/>
        </w:rPr>
      </w:pPr>
      <w:r w:rsidRPr="00471FB0">
        <w:rPr>
          <w:b/>
          <w:sz w:val="24"/>
          <w:szCs w:val="24"/>
          <w:u w:val="single"/>
        </w:rPr>
        <w:t>DADOS DO PROPONENTE</w:t>
      </w:r>
    </w:p>
    <w:p w:rsidR="00245A54" w:rsidRPr="00471FB0" w:rsidRDefault="00245A54" w:rsidP="00245A54">
      <w:pPr>
        <w:tabs>
          <w:tab w:val="left" w:pos="737"/>
        </w:tabs>
        <w:rPr>
          <w:b/>
          <w:sz w:val="24"/>
          <w:szCs w:val="24"/>
        </w:rPr>
      </w:pPr>
      <w:r w:rsidRPr="00471FB0">
        <w:rPr>
          <w:b/>
          <w:sz w:val="24"/>
          <w:szCs w:val="24"/>
        </w:rPr>
        <w:t>RAZÃO SOCIAL:</w:t>
      </w:r>
    </w:p>
    <w:p w:rsidR="00245A54" w:rsidRPr="00471FB0" w:rsidRDefault="00245A54" w:rsidP="00245A54">
      <w:pPr>
        <w:tabs>
          <w:tab w:val="left" w:pos="737"/>
        </w:tabs>
        <w:rPr>
          <w:b/>
          <w:sz w:val="24"/>
          <w:szCs w:val="24"/>
        </w:rPr>
      </w:pPr>
      <w:r w:rsidRPr="00471FB0">
        <w:rPr>
          <w:b/>
          <w:sz w:val="24"/>
          <w:szCs w:val="24"/>
        </w:rPr>
        <w:t>CNPJ:</w:t>
      </w:r>
    </w:p>
    <w:p w:rsidR="00245A54" w:rsidRPr="00471FB0" w:rsidRDefault="00245A54" w:rsidP="00245A54">
      <w:pPr>
        <w:tabs>
          <w:tab w:val="left" w:pos="737"/>
        </w:tabs>
        <w:rPr>
          <w:b/>
          <w:sz w:val="24"/>
          <w:szCs w:val="24"/>
        </w:rPr>
      </w:pPr>
      <w:r w:rsidRPr="00471FB0">
        <w:rPr>
          <w:b/>
          <w:sz w:val="24"/>
          <w:szCs w:val="24"/>
        </w:rPr>
        <w:t>ENDEREÇO:</w:t>
      </w:r>
    </w:p>
    <w:p w:rsidR="00245A54" w:rsidRPr="00471FB0" w:rsidRDefault="00245A54" w:rsidP="00245A54">
      <w:pPr>
        <w:tabs>
          <w:tab w:val="left" w:pos="737"/>
        </w:tabs>
        <w:rPr>
          <w:b/>
          <w:sz w:val="24"/>
          <w:szCs w:val="24"/>
        </w:rPr>
      </w:pPr>
      <w:r w:rsidRPr="00471FB0">
        <w:rPr>
          <w:b/>
          <w:sz w:val="24"/>
          <w:szCs w:val="24"/>
        </w:rPr>
        <w:t>FONE/FAX:</w:t>
      </w:r>
    </w:p>
    <w:p w:rsidR="00245A54" w:rsidRPr="00471FB0" w:rsidRDefault="00245A54" w:rsidP="00245A54">
      <w:pPr>
        <w:tabs>
          <w:tab w:val="left" w:pos="737"/>
        </w:tabs>
        <w:rPr>
          <w:b/>
          <w:sz w:val="24"/>
          <w:szCs w:val="24"/>
        </w:rPr>
      </w:pPr>
    </w:p>
    <w:p w:rsidR="00245A54" w:rsidRPr="00471FB0" w:rsidRDefault="00245A54" w:rsidP="00245A54">
      <w:pPr>
        <w:tabs>
          <w:tab w:val="left" w:pos="737"/>
        </w:tabs>
        <w:rPr>
          <w:b/>
          <w:sz w:val="24"/>
          <w:szCs w:val="24"/>
        </w:rPr>
      </w:pPr>
      <w:r w:rsidRPr="00471FB0">
        <w:rPr>
          <w:b/>
          <w:sz w:val="24"/>
          <w:szCs w:val="24"/>
        </w:rPr>
        <w:t>À</w:t>
      </w:r>
    </w:p>
    <w:p w:rsidR="00245A54" w:rsidRPr="00471FB0" w:rsidRDefault="00245A54" w:rsidP="00245A54">
      <w:pPr>
        <w:rPr>
          <w:b/>
          <w:sz w:val="24"/>
          <w:szCs w:val="24"/>
        </w:rPr>
      </w:pPr>
      <w:r w:rsidRPr="00471FB0">
        <w:rPr>
          <w:b/>
          <w:sz w:val="24"/>
          <w:szCs w:val="24"/>
        </w:rPr>
        <w:t>CODEVASF</w:t>
      </w:r>
    </w:p>
    <w:p w:rsidR="00245A54" w:rsidRPr="00471FB0" w:rsidRDefault="00245A54" w:rsidP="00245A54">
      <w:pPr>
        <w:tabs>
          <w:tab w:val="left" w:pos="737"/>
        </w:tabs>
        <w:rPr>
          <w:b/>
          <w:sz w:val="24"/>
          <w:szCs w:val="24"/>
        </w:rPr>
      </w:pPr>
      <w:r w:rsidRPr="00471FB0">
        <w:rPr>
          <w:b/>
          <w:sz w:val="24"/>
          <w:szCs w:val="24"/>
        </w:rPr>
        <w:t>SGA/Norte, Quadra 601, Conjunto I</w:t>
      </w:r>
    </w:p>
    <w:p w:rsidR="00245A54" w:rsidRPr="00471FB0" w:rsidRDefault="00245A54" w:rsidP="00245A54">
      <w:pPr>
        <w:tabs>
          <w:tab w:val="left" w:pos="737"/>
        </w:tabs>
        <w:rPr>
          <w:b/>
          <w:sz w:val="24"/>
          <w:szCs w:val="24"/>
        </w:rPr>
      </w:pPr>
      <w:r w:rsidRPr="00471FB0">
        <w:rPr>
          <w:b/>
          <w:sz w:val="24"/>
          <w:szCs w:val="24"/>
        </w:rPr>
        <w:t>CEP 70.830.901 – Brasília-DF.</w:t>
      </w:r>
    </w:p>
    <w:p w:rsidR="00245A54" w:rsidRPr="00471FB0" w:rsidRDefault="00245A54" w:rsidP="00245A54">
      <w:pPr>
        <w:tabs>
          <w:tab w:val="left" w:pos="737"/>
        </w:tabs>
        <w:rPr>
          <w:b/>
          <w:sz w:val="24"/>
          <w:szCs w:val="24"/>
        </w:rPr>
      </w:pPr>
    </w:p>
    <w:p w:rsidR="00245A54" w:rsidRPr="00471FB0" w:rsidRDefault="00245A54" w:rsidP="00245A54">
      <w:pPr>
        <w:jc w:val="both"/>
        <w:rPr>
          <w:sz w:val="24"/>
          <w:szCs w:val="24"/>
        </w:rPr>
      </w:pPr>
      <w:r w:rsidRPr="00471FB0">
        <w:rPr>
          <w:sz w:val="24"/>
          <w:szCs w:val="24"/>
        </w:rPr>
        <w:t>Prezados Senhores,</w:t>
      </w:r>
    </w:p>
    <w:p w:rsidR="00245A54" w:rsidRPr="00471FB0" w:rsidRDefault="00245A54" w:rsidP="00245A54">
      <w:pPr>
        <w:jc w:val="both"/>
        <w:rPr>
          <w:sz w:val="24"/>
          <w:szCs w:val="24"/>
        </w:rPr>
      </w:pPr>
    </w:p>
    <w:p w:rsidR="00245A54" w:rsidRPr="00471FB0" w:rsidRDefault="00245A54" w:rsidP="00E32C0D">
      <w:pPr>
        <w:pStyle w:val="PargrafodaLista"/>
        <w:keepLines/>
        <w:spacing w:after="120"/>
        <w:ind w:left="0"/>
        <w:jc w:val="both"/>
        <w:rPr>
          <w:sz w:val="24"/>
          <w:szCs w:val="24"/>
        </w:rPr>
      </w:pPr>
      <w:r w:rsidRPr="00471FB0">
        <w:rPr>
          <w:sz w:val="24"/>
          <w:szCs w:val="24"/>
        </w:rPr>
        <w:t xml:space="preserve">Tendo examinado o Edital </w:t>
      </w:r>
      <w:proofErr w:type="gramStart"/>
      <w:r w:rsidRPr="00471FB0">
        <w:rPr>
          <w:sz w:val="24"/>
          <w:szCs w:val="24"/>
        </w:rPr>
        <w:t>n.º ...</w:t>
      </w:r>
      <w:proofErr w:type="gramEnd"/>
      <w:r w:rsidRPr="00471FB0">
        <w:rPr>
          <w:sz w:val="24"/>
          <w:szCs w:val="24"/>
        </w:rPr>
        <w:t>/201</w:t>
      </w:r>
      <w:r w:rsidR="00CC1570" w:rsidRPr="00471FB0">
        <w:rPr>
          <w:sz w:val="24"/>
          <w:szCs w:val="24"/>
        </w:rPr>
        <w:t>2</w:t>
      </w:r>
      <w:r w:rsidRPr="00471FB0">
        <w:rPr>
          <w:sz w:val="24"/>
          <w:szCs w:val="24"/>
        </w:rPr>
        <w:t xml:space="preserve"> e seus elementos técnicos constitutivos, nós, abaixo-assinados, </w:t>
      </w:r>
      <w:r w:rsidR="00E32C0D" w:rsidRPr="00471FB0">
        <w:rPr>
          <w:sz w:val="24"/>
          <w:szCs w:val="24"/>
        </w:rPr>
        <w:t xml:space="preserve">oferecemos proposta para execução dos serviços relativos à </w:t>
      </w:r>
      <w:r w:rsidR="00CC1570" w:rsidRPr="00471FB0">
        <w:rPr>
          <w:sz w:val="24"/>
          <w:szCs w:val="24"/>
        </w:rPr>
        <w:t>construção de barreiros em municípios sob a jurisdição da 7ª Superintendência Regional da Codevasf, no Estado do Piauí.</w:t>
      </w:r>
      <w:r w:rsidRPr="00471FB0">
        <w:rPr>
          <w:sz w:val="24"/>
          <w:szCs w:val="24"/>
        </w:rPr>
        <w:t>, pelo valor global de R$ __________,___ (</w:t>
      </w:r>
      <w:r w:rsidRPr="00471FB0">
        <w:rPr>
          <w:b/>
          <w:sz w:val="24"/>
          <w:szCs w:val="24"/>
        </w:rPr>
        <w:t xml:space="preserve">VALOR TOTAL POR EXTENSO, EM REAIS), </w:t>
      </w:r>
      <w:r w:rsidRPr="00471FB0">
        <w:rPr>
          <w:sz w:val="24"/>
          <w:szCs w:val="24"/>
        </w:rPr>
        <w:t>de acordo com a planilha de preços em anexo, que é parte integrante desta proposta.</w:t>
      </w:r>
    </w:p>
    <w:p w:rsidR="00245A54" w:rsidRPr="00471FB0" w:rsidRDefault="00245A54" w:rsidP="00E32C0D">
      <w:pPr>
        <w:pStyle w:val="PargrafodaLista"/>
        <w:keepLines/>
        <w:spacing w:after="120"/>
        <w:ind w:left="0"/>
        <w:jc w:val="both"/>
        <w:rPr>
          <w:sz w:val="24"/>
          <w:szCs w:val="24"/>
        </w:rPr>
      </w:pPr>
      <w:r w:rsidRPr="00471FB0">
        <w:rPr>
          <w:sz w:val="24"/>
          <w:szCs w:val="24"/>
        </w:rPr>
        <w:t>Comprometendo-nos, se nossa proposta for aceita, a executar os serviços no prazo fixado no Edital e conforme Especificações Técnicas, a contar da data da assinatura do contrato. Caso nossa proposta seja aceita, obteremos garantia de um Banco num valor que não exceda 5% (cinco por cento) do valor do Contrato, para a realização do contrato.</w:t>
      </w:r>
    </w:p>
    <w:p w:rsidR="00245A54" w:rsidRPr="00471FB0" w:rsidRDefault="00245A54" w:rsidP="00E32C0D">
      <w:pPr>
        <w:pStyle w:val="PargrafodaLista"/>
        <w:keepLines/>
        <w:spacing w:after="120"/>
        <w:ind w:left="0"/>
        <w:jc w:val="both"/>
        <w:rPr>
          <w:bCs/>
          <w:iCs/>
          <w:sz w:val="24"/>
          <w:szCs w:val="24"/>
        </w:rPr>
      </w:pPr>
      <w:r w:rsidRPr="00471FB0">
        <w:rPr>
          <w:bCs/>
          <w:iCs/>
          <w:sz w:val="24"/>
          <w:szCs w:val="24"/>
        </w:rPr>
        <w:t xml:space="preserve">Comprometendo-nos, se nossa proposta for aceita, a realizar o serviço no prazo de ____ (____) ______, a contar da data de assinatura do Contrato. </w:t>
      </w:r>
    </w:p>
    <w:p w:rsidR="00245A54" w:rsidRPr="00471FB0" w:rsidRDefault="00245A54" w:rsidP="00E32C0D">
      <w:pPr>
        <w:pStyle w:val="PargrafodaLista"/>
        <w:keepLines/>
        <w:spacing w:after="120"/>
        <w:ind w:left="0"/>
        <w:jc w:val="both"/>
        <w:rPr>
          <w:sz w:val="24"/>
          <w:szCs w:val="24"/>
        </w:rPr>
      </w:pPr>
      <w:r w:rsidRPr="00471FB0">
        <w:rPr>
          <w:sz w:val="24"/>
          <w:szCs w:val="24"/>
        </w:rPr>
        <w:t>Concordamos em manter a validade desta proposta por um período de 60 (sessenta) dias desde a data fixada para abertura das propostas, ou seja, __/___/__, representando um compromisso que pode ser aceito a qualquer tempo antes da expiração do prazo.</w:t>
      </w:r>
    </w:p>
    <w:p w:rsidR="00245A54" w:rsidRPr="00471FB0" w:rsidRDefault="00245A54" w:rsidP="00E32C0D">
      <w:pPr>
        <w:pStyle w:val="PargrafodaLista"/>
        <w:keepLines/>
        <w:spacing w:after="120"/>
        <w:ind w:left="0"/>
        <w:jc w:val="both"/>
        <w:rPr>
          <w:sz w:val="24"/>
          <w:szCs w:val="24"/>
        </w:rPr>
      </w:pPr>
      <w:r w:rsidRPr="00471FB0">
        <w:rPr>
          <w:sz w:val="24"/>
          <w:szCs w:val="24"/>
        </w:rPr>
        <w:t>Até que seja preparado e assinado um contrato formal, esta proposta será considerada um contrato de obrigação entre as partes.</w:t>
      </w:r>
    </w:p>
    <w:p w:rsidR="00245A54" w:rsidRPr="00471FB0" w:rsidRDefault="00245A54" w:rsidP="00E32C0D">
      <w:pPr>
        <w:pStyle w:val="PargrafodaLista"/>
        <w:keepLines/>
        <w:spacing w:after="120"/>
        <w:ind w:left="0"/>
        <w:jc w:val="both"/>
        <w:rPr>
          <w:sz w:val="24"/>
          <w:szCs w:val="24"/>
        </w:rPr>
      </w:pPr>
      <w:r w:rsidRPr="00471FB0">
        <w:rPr>
          <w:sz w:val="24"/>
          <w:szCs w:val="24"/>
        </w:rPr>
        <w:t xml:space="preserve">Na oportunidade, credenciamos junto à CODEVASF o </w:t>
      </w:r>
      <w:proofErr w:type="gramStart"/>
      <w:r w:rsidRPr="00471FB0">
        <w:rPr>
          <w:sz w:val="24"/>
          <w:szCs w:val="24"/>
        </w:rPr>
        <w:t>Sr.</w:t>
      </w:r>
      <w:proofErr w:type="gramEnd"/>
      <w:r w:rsidRPr="00471FB0">
        <w:rPr>
          <w:sz w:val="24"/>
          <w:szCs w:val="24"/>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245A54" w:rsidRPr="00471FB0" w:rsidRDefault="00245A54" w:rsidP="00E32C0D">
      <w:pPr>
        <w:pStyle w:val="PargrafodaLista"/>
        <w:keepLines/>
        <w:spacing w:after="120"/>
        <w:ind w:left="0"/>
        <w:jc w:val="both"/>
        <w:rPr>
          <w:sz w:val="24"/>
          <w:szCs w:val="24"/>
        </w:rPr>
      </w:pPr>
      <w:r w:rsidRPr="00471FB0">
        <w:rPr>
          <w:sz w:val="24"/>
          <w:szCs w:val="24"/>
        </w:rPr>
        <w:t>Declaramos que temos pleno conhecimento de todos os aspectos relativos à licitação em causa.</w:t>
      </w:r>
    </w:p>
    <w:p w:rsidR="00245A54" w:rsidRPr="00471FB0" w:rsidRDefault="00245A54" w:rsidP="00E32C0D">
      <w:pPr>
        <w:pStyle w:val="PargrafodaLista"/>
        <w:keepLines/>
        <w:spacing w:after="120"/>
        <w:ind w:left="0"/>
        <w:jc w:val="both"/>
        <w:rPr>
          <w:sz w:val="24"/>
          <w:szCs w:val="24"/>
        </w:rPr>
      </w:pPr>
      <w:r w:rsidRPr="00471FB0">
        <w:rPr>
          <w:sz w:val="24"/>
          <w:szCs w:val="24"/>
        </w:rPr>
        <w:t>Declaramos, ainda, nossa plena concordância com as condições constantes no presente Edital e seus anexos, tendo obtido todas as informações necessárias para a elaboração da proposta e execução do contrato</w:t>
      </w:r>
      <w:proofErr w:type="gramStart"/>
      <w:r w:rsidRPr="00471FB0">
        <w:rPr>
          <w:sz w:val="24"/>
          <w:szCs w:val="24"/>
        </w:rPr>
        <w:t xml:space="preserve">  </w:t>
      </w:r>
      <w:proofErr w:type="gramEnd"/>
      <w:r w:rsidRPr="00471FB0">
        <w:rPr>
          <w:sz w:val="24"/>
          <w:szCs w:val="24"/>
        </w:rPr>
        <w:t>e de que os preços propostos estão inclusos todos os tributos incidentes sobre as obras/serviços e fornecimentos.</w:t>
      </w:r>
    </w:p>
    <w:p w:rsidR="00245A54" w:rsidRPr="00471FB0" w:rsidRDefault="00245A54" w:rsidP="00E32C0D">
      <w:pPr>
        <w:pStyle w:val="PargrafodaLista"/>
        <w:keepLines/>
        <w:ind w:left="0"/>
        <w:jc w:val="center"/>
        <w:rPr>
          <w:sz w:val="24"/>
          <w:szCs w:val="24"/>
        </w:rPr>
      </w:pPr>
      <w:r w:rsidRPr="00471FB0">
        <w:rPr>
          <w:sz w:val="24"/>
          <w:szCs w:val="24"/>
        </w:rPr>
        <w:t>Atenciosamente,</w:t>
      </w:r>
    </w:p>
    <w:p w:rsidR="00245A54" w:rsidRPr="00471FB0" w:rsidRDefault="00245A54" w:rsidP="00E32C0D">
      <w:pPr>
        <w:pStyle w:val="PargrafodaLista"/>
        <w:keepLines/>
        <w:ind w:left="0"/>
        <w:jc w:val="center"/>
        <w:rPr>
          <w:sz w:val="24"/>
          <w:szCs w:val="24"/>
        </w:rPr>
      </w:pPr>
      <w:r w:rsidRPr="00471FB0">
        <w:rPr>
          <w:sz w:val="24"/>
          <w:szCs w:val="24"/>
        </w:rPr>
        <w:t>______________________________________</w:t>
      </w:r>
    </w:p>
    <w:p w:rsidR="00245A54" w:rsidRPr="00471FB0" w:rsidRDefault="00245A54" w:rsidP="00E32C0D">
      <w:pPr>
        <w:pStyle w:val="PargrafodaLista"/>
        <w:keepLines/>
        <w:ind w:left="0"/>
        <w:jc w:val="center"/>
        <w:rPr>
          <w:sz w:val="24"/>
          <w:szCs w:val="24"/>
        </w:rPr>
      </w:pPr>
      <w:r w:rsidRPr="00471FB0">
        <w:rPr>
          <w:sz w:val="24"/>
          <w:szCs w:val="24"/>
        </w:rPr>
        <w:t>FIRMA LICITANTE/CNPJ</w:t>
      </w:r>
    </w:p>
    <w:p w:rsidR="00245A54" w:rsidRPr="00471FB0" w:rsidRDefault="00245A54" w:rsidP="00E32C0D">
      <w:pPr>
        <w:pStyle w:val="PargrafodaLista"/>
        <w:keepLines/>
        <w:ind w:left="0"/>
        <w:jc w:val="center"/>
        <w:rPr>
          <w:sz w:val="24"/>
          <w:szCs w:val="24"/>
        </w:rPr>
      </w:pPr>
      <w:r w:rsidRPr="00471FB0">
        <w:rPr>
          <w:sz w:val="24"/>
          <w:szCs w:val="24"/>
        </w:rPr>
        <w:t>_________________________________________</w:t>
      </w:r>
    </w:p>
    <w:p w:rsidR="00A824E8" w:rsidRPr="00471FB0" w:rsidRDefault="00245A54" w:rsidP="00E32C0D">
      <w:pPr>
        <w:pStyle w:val="PargrafodaLista"/>
        <w:keepLines/>
        <w:ind w:left="0"/>
        <w:jc w:val="center"/>
        <w:rPr>
          <w:sz w:val="24"/>
          <w:szCs w:val="24"/>
        </w:rPr>
      </w:pPr>
      <w:r w:rsidRPr="00471FB0">
        <w:rPr>
          <w:sz w:val="24"/>
          <w:szCs w:val="24"/>
        </w:rPr>
        <w:t>ASSINATURA DO REPRESENTANTE LEGAL</w:t>
      </w:r>
    </w:p>
    <w:sectPr w:rsidR="00A824E8" w:rsidRPr="00471FB0" w:rsidSect="00935029">
      <w:headerReference w:type="default" r:id="rId8"/>
      <w:footerReference w:type="default" r:id="rId9"/>
      <w:headerReference w:type="first" r:id="rId10"/>
      <w:footerReference w:type="first" r:id="rId11"/>
      <w:pgSz w:w="11907" w:h="16840" w:code="9"/>
      <w:pgMar w:top="1418" w:right="567" w:bottom="1276" w:left="1134" w:header="720"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4A9" w:rsidRDefault="001224A9">
      <w:r>
        <w:separator/>
      </w:r>
    </w:p>
  </w:endnote>
  <w:endnote w:type="continuationSeparator" w:id="0">
    <w:p w:rsidR="001224A9" w:rsidRDefault="001224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4A9" w:rsidRDefault="001224A9">
    <w:pPr>
      <w:pStyle w:val="Corpodetexto"/>
      <w:ind w:right="-425"/>
      <w:jc w:val="both"/>
      <w:rPr>
        <w:sz w:val="14"/>
      </w:rPr>
    </w:pPr>
    <w:r w:rsidRPr="008E3D9C">
      <w:rPr>
        <w:noProof/>
        <w:lang w:val="pt-BR"/>
      </w:rPr>
      <w:pict>
        <v:line id="Line 14" o:spid="_x0000_s2149" style="position:absolute;left:0;text-align:left;z-index:251656704;visibility:visible" from="-1.8pt,-2.2pt" to="499.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" strokeweight="1pt"/>
      </w:pict>
    </w:r>
  </w:p>
  <w:p w:rsidR="001224A9" w:rsidRDefault="001224A9">
    <w:pPr>
      <w:pStyle w:val="Corpodetexto"/>
      <w:rPr>
        <w:sz w:val="14"/>
      </w:rPr>
    </w:pPr>
    <w:r w:rsidRPr="008E3D9C">
      <w:rPr>
        <w:noProof/>
        <w:lang w:val="pt-BR"/>
      </w:rPr>
      <w:pict>
        <v:rect id="Rectangle 7" o:spid="_x0000_s2148" style="position:absolute;left:0;text-align:left;margin-left:3.35pt;margin-top:-4.3pt;width:77.85pt;height:13.5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" o:allowincell="f" filled="f" stroked="f" strokeweight="1pt">
          <v:textbox inset="1pt,1pt,1pt,1pt">
            <w:txbxContent>
              <w:p w:rsidR="001224A9" w:rsidRDefault="001224A9">
                <w:pPr>
                  <w:rPr>
                    <w:b/>
                    <w:sz w:val="14"/>
                  </w:rPr>
                </w:pPr>
                <w:r>
                  <w:rPr>
                    <w:b/>
                    <w:sz w:val="14"/>
                  </w:rPr>
                  <w:t>FOR-003</w:t>
                </w:r>
              </w:p>
            </w:txbxContent>
          </v:textbox>
        </v:rect>
      </w:pict>
    </w:r>
  </w:p>
  <w:p w:rsidR="001224A9" w:rsidRDefault="001224A9">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4A9" w:rsidRDefault="001224A9">
    <w:pPr>
      <w:pStyle w:val="Rodap"/>
    </w:pPr>
    <w:r>
      <w:rPr>
        <w:noProof/>
      </w:rPr>
      <w:pict>
        <v:line id="Line 47" o:spid="_x0000_s2147" style="position:absolute;z-index:251690496;visibility:visible" from="23.75pt,-17.9pt" to="553.9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xzKQIAAGM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" strokeweight=".5pt">
          <v:stroke startarrowwidth="narrow" startarrowlength="short" endarrowwidth="narrow" endarrowlength="short"/>
        </v:line>
      </w:pict>
    </w:r>
    <w:r>
      <w:rPr>
        <w:noProof/>
      </w:rPr>
      <w:pict>
        <v:line id="Line 40" o:spid="_x0000_s2146" style="position:absolute;z-index:251683328;visibility:visible" from="30.05pt,-20.1pt" to="543.2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" strokeweight=".5pt">
          <v:stroke startarrowwidth="narrow" startarrowlength="short" endarrowwidth="narrow" endarrowlength="short"/>
        </v:line>
      </w:pict>
    </w:r>
    <w:r>
      <w:rPr>
        <w:noProof/>
      </w:rPr>
      <w:pict>
        <v:line id="Line 39" o:spid="_x0000_s2145" style="position:absolute;z-index:251682304;visibility:visible" from="32pt,-22.05pt" to="541.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88KAIAAGM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" strokeweight=".5pt">
          <v:stroke startarrowwidth="narrow" startarrowlength="short" endarrowwidth="narrow" endarrowlength="short"/>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4A9" w:rsidRDefault="001224A9">
      <w:r>
        <w:separator/>
      </w:r>
    </w:p>
  </w:footnote>
  <w:footnote w:type="continuationSeparator" w:id="0">
    <w:p w:rsidR="001224A9" w:rsidRDefault="00122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4A9" w:rsidRDefault="001224A9">
    <w:pPr>
      <w:pStyle w:val="Cabealho"/>
      <w:tabs>
        <w:tab w:val="left" w:pos="284"/>
      </w:tabs>
    </w:pPr>
    <w:r>
      <w:rPr>
        <w:noProof/>
      </w:rPr>
      <w:pict>
        <v:rect id="Rectangle 17" o:spid="_x0000_s2151" style="position:absolute;margin-left:141.7pt;margin-top:2.4pt;width:388.15pt;height:39.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" filled="f" stroked="f" strokecolor="blue" strokeweight="1pt">
          <v:textbox inset="1pt,1pt,1pt,1pt">
            <w:txbxContent>
              <w:tbl>
                <w:tblPr>
                  <w:tblW w:w="0" w:type="auto"/>
                  <w:tblInd w:w="70" w:type="dxa"/>
                  <w:tblLayout w:type="fixed"/>
                  <w:tblCellMar>
                    <w:left w:w="70" w:type="dxa"/>
                    <w:right w:w="70" w:type="dxa"/>
                  </w:tblCellMar>
                  <w:tblLook w:val="0000"/>
                </w:tblPr>
                <w:tblGrid>
                  <w:gridCol w:w="9498"/>
                </w:tblGrid>
                <w:tr w:rsidR="001224A9">
                  <w:tc>
                    <w:tcPr>
                      <w:tcW w:w="9498" w:type="dxa"/>
                    </w:tcPr>
                    <w:p w:rsidR="001224A9" w:rsidRDefault="001224A9" w:rsidP="00BC6B06">
                      <w:pPr>
                        <w:pStyle w:val="Ttulo1"/>
                        <w:numPr>
                          <w:ilvl w:val="0"/>
                          <w:numId w:val="0"/>
                        </w:numPr>
                        <w:ind w:left="432" w:hanging="432"/>
                        <w:jc w:val="left"/>
                        <w:rPr>
                          <w:sz w:val="22"/>
                        </w:rPr>
                      </w:pPr>
                      <w:r>
                        <w:rPr>
                          <w:sz w:val="22"/>
                        </w:rPr>
                        <w:t>Ministério</w:t>
                      </w:r>
                      <w:proofErr w:type="gramStart"/>
                      <w:r>
                        <w:rPr>
                          <w:sz w:val="22"/>
                        </w:rPr>
                        <w:t xml:space="preserve">   </w:t>
                      </w:r>
                      <w:proofErr w:type="gramEnd"/>
                      <w:r>
                        <w:rPr>
                          <w:sz w:val="22"/>
                        </w:rPr>
                        <w:t>da   Integração   Nacional  -  M I</w:t>
                      </w:r>
                    </w:p>
                  </w:tc>
                </w:tr>
                <w:tr w:rsidR="001224A9">
                  <w:trPr>
                    <w:trHeight w:val="345"/>
                  </w:trPr>
                  <w:tc>
                    <w:tcPr>
                      <w:tcW w:w="9498" w:type="dxa"/>
                    </w:tcPr>
                    <w:p w:rsidR="001224A9" w:rsidRDefault="001224A9" w:rsidP="00BC6B06">
                      <w:pPr>
                        <w:pStyle w:val="Ttulo2"/>
                        <w:numPr>
                          <w:ilvl w:val="0"/>
                          <w:numId w:val="0"/>
                        </w:numPr>
                        <w:jc w:val="left"/>
                        <w:rPr>
                          <w:rFonts w:ascii="Times New Roman" w:hAnsi="Times New Roman"/>
                          <w:sz w:val="22"/>
                        </w:rPr>
                      </w:pPr>
                      <w:r>
                        <w:rPr>
                          <w:rFonts w:ascii="Times New Roman" w:hAnsi="Times New Roman"/>
                          <w:sz w:val="22"/>
                        </w:rPr>
                        <w:t>Companhia de Desenvolvimento dos Vales do São Francisco e do Parnaíba</w:t>
                      </w:r>
                    </w:p>
                    <w:p w:rsidR="001224A9" w:rsidRPr="00987755" w:rsidRDefault="001224A9" w:rsidP="00BC6B06">
                      <w:pPr>
                        <w:pStyle w:val="Ttulo2"/>
                        <w:numPr>
                          <w:ilvl w:val="0"/>
                          <w:numId w:val="0"/>
                        </w:numPr>
                        <w:jc w:val="left"/>
                        <w:rPr>
                          <w:rFonts w:ascii="Times New Roman" w:hAnsi="Times New Roman"/>
                          <w:sz w:val="22"/>
                        </w:rPr>
                      </w:pPr>
                      <w:r>
                        <w:rPr>
                          <w:rFonts w:ascii="Times New Roman" w:hAnsi="Times New Roman"/>
                          <w:sz w:val="22"/>
                        </w:rPr>
                        <w:t>2</w:t>
                      </w:r>
                      <w:r w:rsidRPr="00987755">
                        <w:rPr>
                          <w:rFonts w:ascii="Times New Roman" w:hAnsi="Times New Roman"/>
                          <w:sz w:val="22"/>
                        </w:rPr>
                        <w:t>ª Superintendência Regional</w:t>
                      </w:r>
                      <w:proofErr w:type="gramStart"/>
                      <w:r w:rsidRPr="00987755">
                        <w:rPr>
                          <w:rFonts w:ascii="Times New Roman" w:hAnsi="Times New Roman"/>
                          <w:sz w:val="22"/>
                        </w:rPr>
                        <w:t xml:space="preserve"> </w:t>
                      </w:r>
                      <w:r>
                        <w:rPr>
                          <w:rFonts w:ascii="Times New Roman" w:hAnsi="Times New Roman"/>
                          <w:sz w:val="22"/>
                        </w:rPr>
                        <w:t xml:space="preserve"> </w:t>
                      </w:r>
                      <w:proofErr w:type="gramEnd"/>
                      <w:r>
                        <w:rPr>
                          <w:rFonts w:ascii="Times New Roman" w:hAnsi="Times New Roman"/>
                          <w:sz w:val="22"/>
                        </w:rPr>
                        <w:t>-  2ª/SR</w:t>
                      </w:r>
                    </w:p>
                    <w:p w:rsidR="001224A9" w:rsidRDefault="001224A9">
                      <w:pPr>
                        <w:rPr>
                          <w:sz w:val="22"/>
                        </w:rPr>
                      </w:pPr>
                    </w:p>
                  </w:tc>
                </w:tr>
              </w:tbl>
              <w:p w:rsidR="001224A9" w:rsidRDefault="001224A9"/>
            </w:txbxContent>
          </v:textbox>
        </v:rect>
      </w:pict>
    </w:r>
    <w:r w:rsidRPr="008E3D9C">
      <w:rPr>
        <w:b/>
        <w:noProof/>
        <w:sz w:val="14"/>
      </w:rPr>
      <w:pict>
        <v:line id="Line 16" o:spid="_x0000_s2150" style="position:absolute;z-index:251657728;visibility:visible" from="-1.3pt,42pt" to="503.1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"/>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55pt;margin-top:3.75pt;width:125.55pt;height:25.2pt;z-index:251659776" o:allowincell="f">
          <v:imagedata r:id="rId1" o:title=""/>
        </v:shape>
        <o:OLEObject Type="Embed" ProgID="MSPhotoEd.3" ShapeID="_x0000_s2066" DrawAspect="Content" ObjectID="_1466576109" r:id="rId2"/>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4A9" w:rsidRDefault="001224A9" w:rsidP="00A004E0">
    <w:pPr>
      <w:rPr>
        <w:color w:val="000000"/>
      </w:rPr>
    </w:pPr>
    <w:r>
      <w:rPr>
        <w:noProof/>
        <w:color w:val="000000"/>
      </w:rPr>
      <w:pict>
        <v:group id="_x0000_s2144" style="position:absolute;margin-left:4.9pt;margin-top:-4.15pt;width:537.35pt;height:761.95pt;z-index:251701760" coordorigin="1232,637" coordsize="10747,15239">
          <v:group id="_x0000_s2143" style="position:absolute;left:1232;top:1768;width:1782;height:14108" coordorigin="1232,1768" coordsize="1782,1410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089" type="#_x0000_t19" style="position:absolute;left:1565;top:15292;width:277;height:310;flip:x y" coordsize="21600,21441" adj="-5442943,,,21441" path="wr-21600,-159,21600,43041,2613,,21600,21441nfewr-21600,-159,21600,43041,2613,,21600,21441l,21441nsxe" strokeweight=".5pt">
              <v:path o:connectlocs="2613,0;21600,21441;0,21441"/>
            </v:shape>
            <v:shape id="_x0000_s2090" type="#_x0000_t19" style="position:absolute;left:1507;top:15268;width:287;height:332;flip:x y" coordsize="21905,21600" adj="-5967287,-347259,397" path="wr-21203,,21997,43200,,4,21905,19605nfewr-21203,,21997,43200,,4,21905,19605l397,21600nsxe" strokeweight=".5pt">
              <v:path o:connectlocs="0,4;21905,19605;397,21600"/>
            </v:shape>
            <v:shape id="_x0000_s2091" type="#_x0000_t19" style="position:absolute;left:1432;top:15262;width:398;height:383;flip:x y" coordsize="21600,21505" adj="-5545298,,,21505" path="wr-21600,-95,21600,43105,2027,,21600,21505nfewr-21600,-95,21600,43105,2027,,21600,21505l,21505nsxe" strokeweight=".5pt">
              <v:path o:connectlocs="2027,0;21600,21505;0,21505"/>
            </v:shape>
            <v:shape id="_x0000_s2092" type="#_x0000_t19" style="position:absolute;left:1361;top:15238;width:412;height:404;flip:x y" coordsize="21502,21600" adj=",-357920" path="wr-21600,,21600,43200,,,21502,19544nfewr-21600,,21600,43200,,,21502,19544l,21600nsxe" strokeweight=".5pt">
              <v:path o:connectlocs="0,0;21502,19544;0,21600"/>
            </v:shape>
            <v:shape id="_x0000_s2093" type="#_x0000_t19" style="position:absolute;left:1292;top:15309;width:310;height:371;flip:x y" strokeweight=".5pt"/>
            <v:shape id="_x0000_s2094" type="#_x0000_t19" style="position:absolute;left:1232;top:15326;width:421;height:360;flip:x y" coordsize="21600,21592" adj="-5796620,,,21592" path="wr-21600,-8,21600,43192,584,,21600,21592nfewr-21600,-8,21600,43192,584,,21600,21592l,21592nsxe" strokeweight=".5pt">
              <v:path o:connectlocs="584,0;21600,21592;0,21592"/>
            </v:shape>
            <v:line id="_x0000_s2096" style="position:absolute;flip:x" from="1292,1779" to="1296,15313" strokeweight=".5pt">
              <v:stroke startarrowwidth="narrow" startarrowlength="short" endarrowwidth="narrow" endarrowlength="short"/>
            </v:line>
            <v:line id="_x0000_s2097" style="position:absolute" from="1233,1768" to="1234,15367" strokeweight=".5pt">
              <v:stroke startarrowwidth="narrow" startarrowlength="short" endarrowwidth="narrow" endarrowlength="short"/>
            </v:line>
            <v:rect id="_x0000_s2098" style="position:absolute;left:1776;top:15724;width:1238;height:152" filled="f" stroked="f" strokeweight="1pt">
              <v:textbox style="mso-next-textbox:#_x0000_s2098" inset="1pt,1pt,1pt,1pt">
                <w:txbxContent>
                  <w:p w:rsidR="001224A9" w:rsidRDefault="001224A9" w:rsidP="00A004E0">
                    <w:pPr>
                      <w:rPr>
                        <w:color w:val="000000"/>
                        <w:sz w:val="10"/>
                      </w:rPr>
                    </w:pPr>
                    <w:r>
                      <w:rPr>
                        <w:color w:val="000000"/>
                        <w:sz w:val="12"/>
                      </w:rPr>
                      <w:t>FOR - 101/2002-01-01</w:t>
                    </w:r>
                  </w:p>
                </w:txbxContent>
              </v:textbox>
            </v:rect>
            <v:line id="_x0000_s2099" style="position:absolute;flip:x" from="1364,1793" to="1368,15313" strokeweight=".5pt">
              <v:stroke startarrowwidth="narrow" startarrowlength="short" endarrowwidth="narrow" endarrowlength="short"/>
            </v:line>
            <v:line id="_x0000_s2100" style="position:absolute" from="1434,1827" to="1435,15303" strokeweight=".5pt">
              <v:stroke startarrowwidth="narrow" startarrowlength="short" endarrowwidth="narrow" endarrowlength="short"/>
            </v:line>
            <v:line id="_x0000_s2101" style="position:absolute" from="1502,1815" to="1508,15307" strokeweight=".5pt">
              <v:stroke startarrowwidth="narrow" startarrowlength="short" endarrowwidth="narrow" endarrowlength="short"/>
            </v:line>
            <v:line id="_x0000_s2102" style="position:absolute" from="1563,1825" to="1564,15312" strokeweight=".5pt">
              <v:stroke startarrowwidth="narrow" startarrowlength="short" endarrowwidth="narrow" endarrowlength="short"/>
            </v:line>
          </v:group>
          <v:group id="_x0000_s2142" style="position:absolute;left:1234;top:637;width:10745;height:1943" coordorigin="1234,637" coordsize="10745,1943">
            <v:shape id="_x0000_s2069" type="#_x0000_t19" style="position:absolute;left:1561;top:1639;width:150;height:178;flip:x" coordsize="21600,21594" adj="-5808100,,,21594" path="wr-21600,-6,21600,43194,518,,21600,21594nfewr-21600,-6,21600,43194,518,,21600,21594l,21594nsxe" strokeweight=".5pt">
              <v:path o:connectlocs="518,0;21600,21594;0,21594"/>
            </v:shape>
            <v:shape id="_x0000_s2070" type="#_x0000_t19" style="position:absolute;left:1234;top:1551;width:380;height:229;flip:x" strokeweight=".5pt"/>
            <v:line id="_x0000_s2080" style="position:absolute" from="1667,1549" to="11979,1550" strokeweight=".5pt">
              <v:stroke startarrowwidth="narrow" startarrowlength="short" endarrowwidth="narrow" endarrowlength="short"/>
            </v:line>
            <v:line id="_x0000_s2081" style="position:absolute" from="1688,1636" to="11929,1644" strokeweight=".5pt">
              <v:stroke startarrowwidth="narrow" startarrowlength="short" endarrowwidth="narrow" endarrowlength="short"/>
            </v:line>
            <v:line id="_x0000_s2082" style="position:absolute" from="1679,1595" to="11911,1596" strokeweight=".5pt">
              <v:stroke startarrowwidth="narrow" startarrowlength="short" endarrowwidth="narrow" endarrowlength="short"/>
            </v:line>
            <v:shape id="_x0000_s2083" type="#_x0000_t19" style="position:absolute;left:1434;top:1592;width:257;height:235;flip:x" strokeweight=".5pt"/>
            <v:shape id="_x0000_s2084" type="#_x0000_t19" style="position:absolute;left:1369;top:1592;width:313;height:214;flip:x" strokeweight=".5pt"/>
            <v:shape id="_x0000_s2085" type="#_x0000_t19" style="position:absolute;left:1503;top:1635;width:226;height:196;flip:x" coordsize="21562,21600" adj=",-221669" path="wr-21600,,21600,43200,,,21562,20326nfewr-21600,,21600,43200,,,21562,20326l,21600nsxe" strokeweight=".5pt">
              <v:path o:connectlocs="0,0;21562,20326;0,21600"/>
            </v:shape>
            <v:shape id="_x0000_s2086" type="#_x0000_t19" style="position:absolute;left:1296;top:1548;width:392;height:238;flip:x"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3" type="#_x0000_t75" style="position:absolute;left:5342;top:637;width:2751;height:552">
              <v:imagedata r:id="rId1" o:title=""/>
            </v:shape>
            <v:rect id="_x0000_s2141" style="position:absolute;left:2597;top:985;width:8206;height:1595" filled="f" stroked="f" strokeweight=".5pt">
              <v:textbox style="mso-next-textbox:#_x0000_s2141" inset="1pt,1pt,1pt,1pt">
                <w:txbxContent>
                  <w:p w:rsidR="001224A9" w:rsidRDefault="001224A9" w:rsidP="00BC6B06">
                    <w:pPr>
                      <w:pStyle w:val="Ttulo3"/>
                      <w:numPr>
                        <w:ilvl w:val="0"/>
                        <w:numId w:val="0"/>
                      </w:numPr>
                      <w:jc w:val="center"/>
                      <w:rPr>
                        <w:color w:val="000000"/>
                        <w:sz w:val="18"/>
                      </w:rPr>
                    </w:pPr>
                    <w:r>
                      <w:rPr>
                        <w:color w:val="000000"/>
                        <w:sz w:val="18"/>
                      </w:rPr>
                      <w:t>COMPANHIA DE DESENVOLVIMENTO DOS VALES DO SÃO FRANCISCO E DO PARNAÍBA</w:t>
                    </w:r>
                  </w:p>
                  <w:p w:rsidR="001224A9" w:rsidRPr="00BC6B06" w:rsidRDefault="001224A9" w:rsidP="00BC6B06">
                    <w:pPr>
                      <w:jc w:val="center"/>
                      <w:rPr>
                        <w:color w:val="000000"/>
                        <w:sz w:val="10"/>
                        <w:szCs w:val="10"/>
                      </w:rPr>
                    </w:pPr>
                  </w:p>
                  <w:p w:rsidR="001224A9" w:rsidRPr="00BC6B06" w:rsidRDefault="001224A9" w:rsidP="00BC6B06">
                    <w:pPr>
                      <w:jc w:val="center"/>
                      <w:rPr>
                        <w:color w:val="000000"/>
                        <w:sz w:val="10"/>
                        <w:szCs w:val="10"/>
                      </w:rPr>
                    </w:pPr>
                  </w:p>
                  <w:p w:rsidR="001224A9" w:rsidRDefault="001224A9" w:rsidP="00BC6B06">
                    <w:pPr>
                      <w:jc w:val="center"/>
                      <w:rPr>
                        <w:color w:val="000000"/>
                      </w:rPr>
                    </w:pPr>
                    <w:r>
                      <w:rPr>
                        <w:b/>
                        <w:color w:val="000000"/>
                        <w:sz w:val="18"/>
                      </w:rPr>
                      <w:t>Vinculada ao Ministério da Integração Nacional</w:t>
                    </w:r>
                    <w:proofErr w:type="gramStart"/>
                    <w:r>
                      <w:rPr>
                        <w:b/>
                        <w:color w:val="000000"/>
                        <w:sz w:val="18"/>
                      </w:rPr>
                      <w:t xml:space="preserve">  </w:t>
                    </w:r>
                    <w:proofErr w:type="gramEnd"/>
                    <w:r>
                      <w:rPr>
                        <w:b/>
                        <w:color w:val="000000"/>
                        <w:sz w:val="18"/>
                      </w:rPr>
                      <w:t>-  M I</w:t>
                    </w:r>
                  </w:p>
                </w:txbxContent>
              </v:textbox>
            </v:rect>
          </v:group>
        </v:group>
        <o:OLEObject Type="Embed" ProgID="MSPhotoEd.3" ShapeID="_x0000_s2103" DrawAspect="Content" ObjectID="_1466576110" r:id="rId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3BC349E"/>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00000004"/>
    <w:multiLevelType w:val="multilevel"/>
    <w:tmpl w:val="00000004"/>
    <w:name w:val="WW8Num3"/>
    <w:lvl w:ilvl="0">
      <w:start w:val="1"/>
      <w:numFmt w:val="decimal"/>
      <w:lvlText w:val="%1.0"/>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2">
    <w:nsid w:val="00000006"/>
    <w:multiLevelType w:val="multilevel"/>
    <w:tmpl w:val="9DE4B85C"/>
    <w:name w:val="WW8Num4"/>
    <w:lvl w:ilvl="0">
      <w:start w:val="4"/>
      <w:numFmt w:val="decimal"/>
      <w:lvlText w:val="%1.0"/>
      <w:lvlJc w:val="left"/>
      <w:pPr>
        <w:tabs>
          <w:tab w:val="num" w:pos="360"/>
        </w:tabs>
        <w:ind w:left="360" w:hanging="360"/>
      </w:pPr>
    </w:lvl>
    <w:lvl w:ilvl="1">
      <w:start w:val="1"/>
      <w:numFmt w:val="decimal"/>
      <w:lvlText w:val="%1.%2"/>
      <w:lvlJc w:val="left"/>
      <w:pPr>
        <w:tabs>
          <w:tab w:val="num" w:pos="1069"/>
        </w:tabs>
        <w:ind w:left="1069" w:hanging="360"/>
      </w:pPr>
      <w:rPr>
        <w:rFonts w:ascii="Arial" w:hAnsi="Arial" w:cs="Arial" w:hint="default"/>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08"/>
    <w:multiLevelType w:val="multilevel"/>
    <w:tmpl w:val="00000008"/>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9"/>
    <w:multiLevelType w:val="singleLevel"/>
    <w:tmpl w:val="D136C496"/>
    <w:name w:val="WW8Num8"/>
    <w:lvl w:ilvl="0">
      <w:start w:val="1"/>
      <w:numFmt w:val="lowerLetter"/>
      <w:lvlText w:val="%1)"/>
      <w:lvlJc w:val="left"/>
      <w:pPr>
        <w:tabs>
          <w:tab w:val="num" w:pos="720"/>
        </w:tabs>
        <w:ind w:left="720" w:hanging="360"/>
      </w:pPr>
    </w:lvl>
  </w:abstractNum>
  <w:abstractNum w:abstractNumId="5">
    <w:nsid w:val="0000000B"/>
    <w:multiLevelType w:val="singleLevel"/>
    <w:tmpl w:val="0000000B"/>
    <w:name w:val="WW8Num9"/>
    <w:lvl w:ilvl="0">
      <w:start w:val="1"/>
      <w:numFmt w:val="lowerLetter"/>
      <w:lvlText w:val="%1)"/>
      <w:lvlJc w:val="left"/>
      <w:pPr>
        <w:tabs>
          <w:tab w:val="num" w:pos="1381"/>
        </w:tabs>
        <w:ind w:left="1381" w:hanging="360"/>
      </w:pPr>
    </w:lvl>
  </w:abstractNum>
  <w:abstractNum w:abstractNumId="6">
    <w:nsid w:val="00000010"/>
    <w:multiLevelType w:val="multilevel"/>
    <w:tmpl w:val="00000010"/>
    <w:name w:val="WW8Num12"/>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7">
    <w:nsid w:val="00000012"/>
    <w:multiLevelType w:val="singleLevel"/>
    <w:tmpl w:val="00000012"/>
    <w:name w:val="WW8Num17"/>
    <w:lvl w:ilvl="0">
      <w:start w:val="1"/>
      <w:numFmt w:val="upperRoman"/>
      <w:lvlText w:val="%1."/>
      <w:lvlJc w:val="left"/>
      <w:pPr>
        <w:tabs>
          <w:tab w:val="num" w:pos="1854"/>
        </w:tabs>
        <w:ind w:left="1854" w:hanging="180"/>
      </w:pPr>
    </w:lvl>
  </w:abstractNum>
  <w:abstractNum w:abstractNumId="8">
    <w:nsid w:val="00000016"/>
    <w:multiLevelType w:val="multilevel"/>
    <w:tmpl w:val="00000016"/>
    <w:name w:val="WW8Num19"/>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9">
    <w:nsid w:val="00403642"/>
    <w:multiLevelType w:val="multilevel"/>
    <w:tmpl w:val="6002C046"/>
    <w:name w:val="WW8Num23"/>
    <w:lvl w:ilvl="0">
      <w:start w:val="17"/>
      <w:numFmt w:val="decimal"/>
      <w:lvlText w:val="%1."/>
      <w:lvlJc w:val="left"/>
      <w:pPr>
        <w:ind w:left="644" w:hanging="360"/>
      </w:pPr>
      <w:rPr>
        <w:rFonts w:hint="default"/>
      </w:rPr>
    </w:lvl>
    <w:lvl w:ilvl="1">
      <w:start w:val="17"/>
      <w:numFmt w:val="decimal"/>
      <w:lvlText w:val="%2.2"/>
      <w:lvlJc w:val="left"/>
      <w:pPr>
        <w:ind w:left="847"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1A256D8"/>
    <w:multiLevelType w:val="hybridMultilevel"/>
    <w:tmpl w:val="DD9C3BA0"/>
    <w:lvl w:ilvl="0" w:tplc="F6280DBA">
      <w:start w:val="1"/>
      <w:numFmt w:val="decimal"/>
      <w:lvlText w:val="d.%1)"/>
      <w:lvlJc w:val="left"/>
      <w:pPr>
        <w:ind w:left="2421" w:hanging="360"/>
      </w:pPr>
      <w:rPr>
        <w:rFonts w:hint="default"/>
      </w:rPr>
    </w:lvl>
    <w:lvl w:ilvl="1" w:tplc="04160019">
      <w:start w:val="1"/>
      <w:numFmt w:val="lowerLetter"/>
      <w:lvlText w:val="%2."/>
      <w:lvlJc w:val="left"/>
      <w:pPr>
        <w:ind w:left="3141" w:hanging="360"/>
      </w:pPr>
    </w:lvl>
    <w:lvl w:ilvl="2" w:tplc="0416001B">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1">
    <w:nsid w:val="04A31043"/>
    <w:multiLevelType w:val="multilevel"/>
    <w:tmpl w:val="250488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5EF455C"/>
    <w:multiLevelType w:val="multilevel"/>
    <w:tmpl w:val="2872EFB4"/>
    <w:lvl w:ilvl="0">
      <w:start w:val="12"/>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3">
    <w:nsid w:val="09F1061F"/>
    <w:multiLevelType w:val="hybridMultilevel"/>
    <w:tmpl w:val="9976CA96"/>
    <w:lvl w:ilvl="0" w:tplc="071ADAC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3BA078D"/>
    <w:multiLevelType w:val="hybridMultilevel"/>
    <w:tmpl w:val="9976CA96"/>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2C75B2E"/>
    <w:multiLevelType w:val="multilevel"/>
    <w:tmpl w:val="76F65AB2"/>
    <w:lvl w:ilvl="0">
      <w:start w:val="5"/>
      <w:numFmt w:val="decimal"/>
      <w:lvlText w:val="%1.0"/>
      <w:lvlJc w:val="left"/>
      <w:pPr>
        <w:ind w:left="1494" w:hanging="360"/>
      </w:pPr>
      <w:rPr>
        <w:rFonts w:hint="default"/>
      </w:rPr>
    </w:lvl>
    <w:lvl w:ilvl="1">
      <w:start w:val="1"/>
      <w:numFmt w:val="decimal"/>
      <w:lvlText w:val="%1.%2"/>
      <w:lvlJc w:val="left"/>
      <w:pPr>
        <w:ind w:left="2202"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3978" w:hanging="720"/>
      </w:pPr>
      <w:rPr>
        <w:rFonts w:hint="default"/>
      </w:rPr>
    </w:lvl>
    <w:lvl w:ilvl="4">
      <w:start w:val="1"/>
      <w:numFmt w:val="decimal"/>
      <w:lvlText w:val="%1.%2.%3.%4.%5"/>
      <w:lvlJc w:val="left"/>
      <w:pPr>
        <w:ind w:left="5046" w:hanging="1080"/>
      </w:pPr>
      <w:rPr>
        <w:rFonts w:hint="default"/>
      </w:rPr>
    </w:lvl>
    <w:lvl w:ilvl="5">
      <w:start w:val="1"/>
      <w:numFmt w:val="decimal"/>
      <w:lvlText w:val="%1.%2.%3.%4.%5.%6"/>
      <w:lvlJc w:val="left"/>
      <w:pPr>
        <w:ind w:left="5754" w:hanging="1080"/>
      </w:pPr>
      <w:rPr>
        <w:rFonts w:hint="default"/>
      </w:rPr>
    </w:lvl>
    <w:lvl w:ilvl="6">
      <w:start w:val="1"/>
      <w:numFmt w:val="decimal"/>
      <w:lvlText w:val="%1.%2.%3.%4.%5.%6.%7"/>
      <w:lvlJc w:val="left"/>
      <w:pPr>
        <w:ind w:left="6822" w:hanging="1440"/>
      </w:pPr>
      <w:rPr>
        <w:rFonts w:hint="default"/>
      </w:rPr>
    </w:lvl>
    <w:lvl w:ilvl="7">
      <w:start w:val="1"/>
      <w:numFmt w:val="decimal"/>
      <w:lvlText w:val="%1.%2.%3.%4.%5.%6.%7.%8"/>
      <w:lvlJc w:val="left"/>
      <w:pPr>
        <w:ind w:left="7530" w:hanging="1440"/>
      </w:pPr>
      <w:rPr>
        <w:rFonts w:hint="default"/>
      </w:rPr>
    </w:lvl>
    <w:lvl w:ilvl="8">
      <w:start w:val="1"/>
      <w:numFmt w:val="decimal"/>
      <w:lvlText w:val="%1.%2.%3.%4.%5.%6.%7.%8.%9"/>
      <w:lvlJc w:val="left"/>
      <w:pPr>
        <w:ind w:left="8598" w:hanging="1800"/>
      </w:pPr>
      <w:rPr>
        <w:rFonts w:hint="default"/>
      </w:rPr>
    </w:lvl>
  </w:abstractNum>
  <w:abstractNum w:abstractNumId="16">
    <w:nsid w:val="26E37A64"/>
    <w:multiLevelType w:val="hybridMultilevel"/>
    <w:tmpl w:val="1D9AF38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2FF0B7A"/>
    <w:multiLevelType w:val="multilevel"/>
    <w:tmpl w:val="D6D074AE"/>
    <w:lvl w:ilvl="0">
      <w:start w:val="7"/>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BD87E4D"/>
    <w:multiLevelType w:val="hybridMultilevel"/>
    <w:tmpl w:val="9976CA96"/>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400C4219"/>
    <w:multiLevelType w:val="multilevel"/>
    <w:tmpl w:val="F52C400E"/>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4326508E"/>
    <w:multiLevelType w:val="multilevel"/>
    <w:tmpl w:val="1F3A634E"/>
    <w:lvl w:ilvl="0">
      <w:start w:val="11"/>
      <w:numFmt w:val="decimal"/>
      <w:lvlText w:val="%1"/>
      <w:lvlJc w:val="left"/>
      <w:pPr>
        <w:ind w:left="420" w:hanging="420"/>
      </w:pPr>
      <w:rPr>
        <w:rFonts w:hint="default"/>
      </w:rPr>
    </w:lvl>
    <w:lvl w:ilvl="1">
      <w:start w:val="2"/>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1">
    <w:nsid w:val="449F56B2"/>
    <w:multiLevelType w:val="multilevel"/>
    <w:tmpl w:val="4704EC86"/>
    <w:lvl w:ilvl="0">
      <w:start w:val="1"/>
      <w:numFmt w:val="decimal"/>
      <w:lvlText w:val="%1."/>
      <w:lvlJc w:val="left"/>
      <w:pPr>
        <w:ind w:left="644" w:hanging="360"/>
      </w:pPr>
    </w:lvl>
    <w:lvl w:ilvl="1">
      <w:start w:val="1"/>
      <w:numFmt w:val="decimal"/>
      <w:lvlText w:val="%2.1"/>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8A949A4"/>
    <w:multiLevelType w:val="multilevel"/>
    <w:tmpl w:val="BB6816F6"/>
    <w:lvl w:ilvl="0">
      <w:start w:val="13"/>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F9961ED"/>
    <w:multiLevelType w:val="hybridMultilevel"/>
    <w:tmpl w:val="33F6DFCA"/>
    <w:lvl w:ilvl="0">
      <w:start w:val="1"/>
      <w:numFmt w:val="decimal"/>
      <w:lvlText w:val="a.%1)"/>
      <w:lvlJc w:val="left"/>
      <w:pPr>
        <w:ind w:left="2421" w:hanging="360"/>
      </w:pPr>
      <w:rPr>
        <w:rFonts w:hint="default"/>
      </w:rPr>
    </w:lvl>
    <w:lvl w:ilvl="1" w:tentative="1">
      <w:start w:val="1"/>
      <w:numFmt w:val="lowerLetter"/>
      <w:lvlText w:val="%2."/>
      <w:lvlJc w:val="left"/>
      <w:pPr>
        <w:ind w:left="3141" w:hanging="360"/>
      </w:pPr>
    </w:lvl>
    <w:lvl w:ilvl="2" w:tentative="1">
      <w:start w:val="1"/>
      <w:numFmt w:val="lowerRoman"/>
      <w:lvlText w:val="%3."/>
      <w:lvlJc w:val="right"/>
      <w:pPr>
        <w:ind w:left="3861" w:hanging="180"/>
      </w:pPr>
    </w:lvl>
    <w:lvl w:ilvl="3" w:tentative="1">
      <w:start w:val="1"/>
      <w:numFmt w:val="decimal"/>
      <w:lvlText w:val="%4."/>
      <w:lvlJc w:val="left"/>
      <w:pPr>
        <w:ind w:left="4581" w:hanging="360"/>
      </w:pPr>
    </w:lvl>
    <w:lvl w:ilvl="4" w:tentative="1">
      <w:start w:val="1"/>
      <w:numFmt w:val="lowerLetter"/>
      <w:lvlText w:val="%5."/>
      <w:lvlJc w:val="left"/>
      <w:pPr>
        <w:ind w:left="5301" w:hanging="360"/>
      </w:pPr>
    </w:lvl>
    <w:lvl w:ilvl="5" w:tentative="1">
      <w:start w:val="1"/>
      <w:numFmt w:val="lowerRoman"/>
      <w:lvlText w:val="%6."/>
      <w:lvlJc w:val="right"/>
      <w:pPr>
        <w:ind w:left="6021" w:hanging="180"/>
      </w:pPr>
    </w:lvl>
    <w:lvl w:ilvl="6" w:tentative="1">
      <w:start w:val="1"/>
      <w:numFmt w:val="decimal"/>
      <w:lvlText w:val="%7."/>
      <w:lvlJc w:val="left"/>
      <w:pPr>
        <w:ind w:left="6741" w:hanging="360"/>
      </w:pPr>
    </w:lvl>
    <w:lvl w:ilvl="7" w:tentative="1">
      <w:start w:val="1"/>
      <w:numFmt w:val="lowerLetter"/>
      <w:lvlText w:val="%8."/>
      <w:lvlJc w:val="left"/>
      <w:pPr>
        <w:ind w:left="7461" w:hanging="360"/>
      </w:pPr>
    </w:lvl>
    <w:lvl w:ilvl="8" w:tentative="1">
      <w:start w:val="1"/>
      <w:numFmt w:val="lowerRoman"/>
      <w:lvlText w:val="%9."/>
      <w:lvlJc w:val="right"/>
      <w:pPr>
        <w:ind w:left="8181" w:hanging="180"/>
      </w:pPr>
    </w:lvl>
  </w:abstractNum>
  <w:abstractNum w:abstractNumId="24">
    <w:nsid w:val="4FE376A7"/>
    <w:multiLevelType w:val="multilevel"/>
    <w:tmpl w:val="4CA84E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F50F77"/>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128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512715E3"/>
    <w:multiLevelType w:val="multilevel"/>
    <w:tmpl w:val="CDFE23A2"/>
    <w:lvl w:ilvl="0">
      <w:start w:val="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53467704"/>
    <w:multiLevelType w:val="hybridMultilevel"/>
    <w:tmpl w:val="9976CA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F1874E2"/>
    <w:multiLevelType w:val="hybridMultilevel"/>
    <w:tmpl w:val="9976CA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648353C2"/>
    <w:multiLevelType w:val="multilevel"/>
    <w:tmpl w:val="ED0ED416"/>
    <w:lvl w:ilvl="0">
      <w:start w:val="15"/>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A50071"/>
    <w:multiLevelType w:val="hybridMultilevel"/>
    <w:tmpl w:val="9976CA96"/>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EAB5C59"/>
    <w:multiLevelType w:val="multilevel"/>
    <w:tmpl w:val="077A2332"/>
    <w:lvl w:ilvl="0">
      <w:start w:val="10"/>
      <w:numFmt w:val="decimal"/>
      <w:lvlText w:val="%1"/>
      <w:lvlJc w:val="left"/>
      <w:pPr>
        <w:ind w:left="420" w:hanging="420"/>
      </w:pPr>
      <w:rPr>
        <w:rFonts w:hint="default"/>
      </w:rPr>
    </w:lvl>
    <w:lvl w:ilvl="1">
      <w:start w:val="1"/>
      <w:numFmt w:val="decimal"/>
      <w:lvlText w:val="%1.%2"/>
      <w:lvlJc w:val="left"/>
      <w:pPr>
        <w:ind w:left="1555" w:hanging="420"/>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110" w:hanging="72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350" w:hanging="1440"/>
      </w:pPr>
      <w:rPr>
        <w:rFonts w:hint="default"/>
      </w:rPr>
    </w:lvl>
    <w:lvl w:ilvl="8">
      <w:start w:val="1"/>
      <w:numFmt w:val="decimal"/>
      <w:lvlText w:val="%1.%2.%3.%4.%5.%6.%7.%8.%9"/>
      <w:lvlJc w:val="left"/>
      <w:pPr>
        <w:ind w:left="10840" w:hanging="1800"/>
      </w:pPr>
      <w:rPr>
        <w:rFonts w:hint="default"/>
      </w:rPr>
    </w:lvl>
  </w:abstractNum>
  <w:abstractNum w:abstractNumId="33">
    <w:nsid w:val="6EB2034D"/>
    <w:multiLevelType w:val="hybridMultilevel"/>
    <w:tmpl w:val="80769FFC"/>
    <w:lvl w:ilvl="0">
      <w:start w:val="7"/>
      <w:numFmt w:val="decimal"/>
      <w:lvlText w:val="%1."/>
      <w:lvlJc w:val="left"/>
      <w:pPr>
        <w:ind w:left="2202" w:hanging="360"/>
      </w:pPr>
      <w:rPr>
        <w:rFonts w:hint="default"/>
        <w:b/>
      </w:rPr>
    </w:lvl>
    <w:lvl w:ilvl="1" w:tentative="1">
      <w:start w:val="1"/>
      <w:numFmt w:val="lowerLetter"/>
      <w:lvlText w:val="%2."/>
      <w:lvlJc w:val="left"/>
      <w:pPr>
        <w:ind w:left="2922" w:hanging="360"/>
      </w:pPr>
    </w:lvl>
    <w:lvl w:ilvl="2" w:tentative="1">
      <w:start w:val="1"/>
      <w:numFmt w:val="lowerRoman"/>
      <w:lvlText w:val="%3."/>
      <w:lvlJc w:val="right"/>
      <w:pPr>
        <w:ind w:left="3642" w:hanging="180"/>
      </w:pPr>
    </w:lvl>
    <w:lvl w:ilvl="3" w:tentative="1">
      <w:start w:val="1"/>
      <w:numFmt w:val="decimal"/>
      <w:lvlText w:val="%4."/>
      <w:lvlJc w:val="left"/>
      <w:pPr>
        <w:ind w:left="4362" w:hanging="360"/>
      </w:pPr>
    </w:lvl>
    <w:lvl w:ilvl="4" w:tentative="1">
      <w:start w:val="1"/>
      <w:numFmt w:val="lowerLetter"/>
      <w:lvlText w:val="%5."/>
      <w:lvlJc w:val="left"/>
      <w:pPr>
        <w:ind w:left="5082" w:hanging="360"/>
      </w:pPr>
    </w:lvl>
    <w:lvl w:ilvl="5" w:tentative="1">
      <w:start w:val="1"/>
      <w:numFmt w:val="lowerRoman"/>
      <w:lvlText w:val="%6."/>
      <w:lvlJc w:val="right"/>
      <w:pPr>
        <w:ind w:left="5802" w:hanging="180"/>
      </w:pPr>
    </w:lvl>
    <w:lvl w:ilvl="6" w:tentative="1">
      <w:start w:val="1"/>
      <w:numFmt w:val="decimal"/>
      <w:lvlText w:val="%7."/>
      <w:lvlJc w:val="left"/>
      <w:pPr>
        <w:ind w:left="6522" w:hanging="360"/>
      </w:pPr>
    </w:lvl>
    <w:lvl w:ilvl="7" w:tentative="1">
      <w:start w:val="1"/>
      <w:numFmt w:val="lowerLetter"/>
      <w:lvlText w:val="%8."/>
      <w:lvlJc w:val="left"/>
      <w:pPr>
        <w:ind w:left="7242" w:hanging="360"/>
      </w:pPr>
    </w:lvl>
    <w:lvl w:ilvl="8" w:tentative="1">
      <w:start w:val="1"/>
      <w:numFmt w:val="lowerRoman"/>
      <w:lvlText w:val="%9."/>
      <w:lvlJc w:val="right"/>
      <w:pPr>
        <w:ind w:left="7962" w:hanging="180"/>
      </w:pPr>
    </w:lvl>
  </w:abstractNum>
  <w:abstractNum w:abstractNumId="34">
    <w:nsid w:val="71535A4E"/>
    <w:multiLevelType w:val="multilevel"/>
    <w:tmpl w:val="7BE21CA6"/>
    <w:lvl w:ilvl="0">
      <w:start w:val="8"/>
      <w:numFmt w:val="decimal"/>
      <w:lvlText w:val="%1"/>
      <w:lvlJc w:val="left"/>
      <w:pPr>
        <w:ind w:left="600" w:hanging="600"/>
      </w:pPr>
      <w:rPr>
        <w:rFonts w:hint="default"/>
      </w:rPr>
    </w:lvl>
    <w:lvl w:ilvl="1">
      <w:start w:val="11"/>
      <w:numFmt w:val="decimal"/>
      <w:lvlText w:val="%1.%2"/>
      <w:lvlJc w:val="left"/>
      <w:pPr>
        <w:ind w:left="1380" w:hanging="60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35">
    <w:nsid w:val="77E155BB"/>
    <w:multiLevelType w:val="hybridMultilevel"/>
    <w:tmpl w:val="33F6DFCA"/>
    <w:lvl w:ilvl="0">
      <w:start w:val="1"/>
      <w:numFmt w:val="decimal"/>
      <w:lvlText w:val="a.%1)"/>
      <w:lvlJc w:val="left"/>
      <w:pPr>
        <w:ind w:left="2421" w:hanging="360"/>
      </w:pPr>
      <w:rPr>
        <w:rFonts w:hint="default"/>
      </w:rPr>
    </w:lvl>
    <w:lvl w:ilvl="1" w:tentative="1">
      <w:start w:val="1"/>
      <w:numFmt w:val="lowerLetter"/>
      <w:lvlText w:val="%2."/>
      <w:lvlJc w:val="left"/>
      <w:pPr>
        <w:ind w:left="3141" w:hanging="360"/>
      </w:pPr>
    </w:lvl>
    <w:lvl w:ilvl="2" w:tentative="1">
      <w:start w:val="1"/>
      <w:numFmt w:val="lowerRoman"/>
      <w:lvlText w:val="%3."/>
      <w:lvlJc w:val="right"/>
      <w:pPr>
        <w:ind w:left="3861" w:hanging="180"/>
      </w:pPr>
    </w:lvl>
    <w:lvl w:ilvl="3" w:tentative="1">
      <w:start w:val="1"/>
      <w:numFmt w:val="decimal"/>
      <w:lvlText w:val="%4."/>
      <w:lvlJc w:val="left"/>
      <w:pPr>
        <w:ind w:left="4581" w:hanging="360"/>
      </w:pPr>
    </w:lvl>
    <w:lvl w:ilvl="4" w:tentative="1">
      <w:start w:val="1"/>
      <w:numFmt w:val="lowerLetter"/>
      <w:lvlText w:val="%5."/>
      <w:lvlJc w:val="left"/>
      <w:pPr>
        <w:ind w:left="5301" w:hanging="360"/>
      </w:pPr>
    </w:lvl>
    <w:lvl w:ilvl="5" w:tentative="1">
      <w:start w:val="1"/>
      <w:numFmt w:val="lowerRoman"/>
      <w:lvlText w:val="%6."/>
      <w:lvlJc w:val="right"/>
      <w:pPr>
        <w:ind w:left="6021" w:hanging="180"/>
      </w:pPr>
    </w:lvl>
    <w:lvl w:ilvl="6" w:tentative="1">
      <w:start w:val="1"/>
      <w:numFmt w:val="decimal"/>
      <w:lvlText w:val="%7."/>
      <w:lvlJc w:val="left"/>
      <w:pPr>
        <w:ind w:left="6741" w:hanging="360"/>
      </w:pPr>
    </w:lvl>
    <w:lvl w:ilvl="7" w:tentative="1">
      <w:start w:val="1"/>
      <w:numFmt w:val="lowerLetter"/>
      <w:lvlText w:val="%8."/>
      <w:lvlJc w:val="left"/>
      <w:pPr>
        <w:ind w:left="7461" w:hanging="360"/>
      </w:pPr>
    </w:lvl>
    <w:lvl w:ilvl="8" w:tentative="1">
      <w:start w:val="1"/>
      <w:numFmt w:val="lowerRoman"/>
      <w:lvlText w:val="%9."/>
      <w:lvlJc w:val="right"/>
      <w:pPr>
        <w:ind w:left="8181" w:hanging="180"/>
      </w:pPr>
    </w:lvl>
  </w:abstractNum>
  <w:abstractNum w:abstractNumId="36">
    <w:nsid w:val="7A834E9C"/>
    <w:multiLevelType w:val="multilevel"/>
    <w:tmpl w:val="FF449B6C"/>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C115EC5"/>
    <w:multiLevelType w:val="hybridMultilevel"/>
    <w:tmpl w:val="7AF0E978"/>
    <w:lvl w:ilvl="0" w:tplc="071ADAC6">
      <w:start w:val="1"/>
      <w:numFmt w:val="upperRoman"/>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DA50699"/>
    <w:multiLevelType w:val="hybridMultilevel"/>
    <w:tmpl w:val="9976CA96"/>
    <w:lvl w:ilvl="0" w:tplc="88826074">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DE1756A"/>
    <w:multiLevelType w:val="multilevel"/>
    <w:tmpl w:val="7C22B09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5"/>
  </w:num>
  <w:num w:numId="2">
    <w:abstractNumId w:val="16"/>
  </w:num>
  <w:num w:numId="3">
    <w:abstractNumId w:val="21"/>
  </w:num>
  <w:num w:numId="4">
    <w:abstractNumId w:val="31"/>
  </w:num>
  <w:num w:numId="5">
    <w:abstractNumId w:val="17"/>
  </w:num>
  <w:num w:numId="6">
    <w:abstractNumId w:val="18"/>
  </w:num>
  <w:num w:numId="7">
    <w:abstractNumId w:val="23"/>
  </w:num>
  <w:num w:numId="8">
    <w:abstractNumId w:val="38"/>
  </w:num>
  <w:num w:numId="9">
    <w:abstractNumId w:val="0"/>
  </w:num>
  <w:num w:numId="10">
    <w:abstractNumId w:val="26"/>
  </w:num>
  <w:num w:numId="11">
    <w:abstractNumId w:val="35"/>
  </w:num>
  <w:num w:numId="12">
    <w:abstractNumId w:val="30"/>
  </w:num>
  <w:num w:numId="13">
    <w:abstractNumId w:val="13"/>
  </w:num>
  <w:num w:numId="14">
    <w:abstractNumId w:val="28"/>
  </w:num>
  <w:num w:numId="15">
    <w:abstractNumId w:val="10"/>
  </w:num>
  <w:num w:numId="16">
    <w:abstractNumId w:val="27"/>
  </w:num>
  <w:num w:numId="17">
    <w:abstractNumId w:val="14"/>
  </w:num>
  <w:num w:numId="18">
    <w:abstractNumId w:val="37"/>
  </w:num>
  <w:num w:numId="19">
    <w:abstractNumId w:val="24"/>
  </w:num>
  <w:num w:numId="20">
    <w:abstractNumId w:val="11"/>
  </w:num>
  <w:num w:numId="21">
    <w:abstractNumId w:val="39"/>
  </w:num>
  <w:num w:numId="22">
    <w:abstractNumId w:val="15"/>
  </w:num>
  <w:num w:numId="23">
    <w:abstractNumId w:val="33"/>
  </w:num>
  <w:num w:numId="24">
    <w:abstractNumId w:val="29"/>
  </w:num>
  <w:num w:numId="25">
    <w:abstractNumId w:val="36"/>
  </w:num>
  <w:num w:numId="26">
    <w:abstractNumId w:val="32"/>
  </w:num>
  <w:num w:numId="27">
    <w:abstractNumId w:val="20"/>
  </w:num>
  <w:num w:numId="28">
    <w:abstractNumId w:val="12"/>
  </w:num>
  <w:num w:numId="29">
    <w:abstractNumId w:val="22"/>
  </w:num>
  <w:num w:numId="30">
    <w:abstractNumId w:val="19"/>
  </w:num>
  <w:num w:numId="31">
    <w:abstractNumId w:val="6"/>
  </w:num>
  <w:num w:numId="32">
    <w:abstractNumId w:val="3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155"/>
    <o:shapelayout v:ext="edit">
      <o:idmap v:ext="edit" data="2"/>
      <o:rules v:ext="edit">
        <o:r id="V:Rule1" type="arc" idref="#_x0000_s2089"/>
        <o:r id="V:Rule2" type="arc" idref="#_x0000_s2090"/>
        <o:r id="V:Rule3" type="arc" idref="#_x0000_s2091"/>
        <o:r id="V:Rule4" type="arc" idref="#_x0000_s2092"/>
        <o:r id="V:Rule5" type="arc" idref="#_x0000_s2093"/>
        <o:r id="V:Rule6" type="arc" idref="#_x0000_s2094"/>
        <o:r id="V:Rule7" type="arc" idref="#_x0000_s2069"/>
        <o:r id="V:Rule8" type="arc" idref="#_x0000_s2070"/>
        <o:r id="V:Rule9" type="arc" idref="#_x0000_s2083"/>
        <o:r id="V:Rule10" type="arc" idref="#_x0000_s2084"/>
        <o:r id="V:Rule11" type="arc" idref="#_x0000_s2085"/>
        <o:r id="V:Rule12" type="arc" idref="#_x0000_s2086"/>
      </o:rules>
    </o:shapelayout>
  </w:hdrShapeDefaults>
  <w:footnotePr>
    <w:footnote w:id="-1"/>
    <w:footnote w:id="0"/>
  </w:footnotePr>
  <w:endnotePr>
    <w:endnote w:id="-1"/>
    <w:endnote w:id="0"/>
  </w:endnotePr>
  <w:compat/>
  <w:rsids>
    <w:rsidRoot w:val="00A976CB"/>
    <w:rsid w:val="000014FD"/>
    <w:rsid w:val="00012F8A"/>
    <w:rsid w:val="00014128"/>
    <w:rsid w:val="00017A58"/>
    <w:rsid w:val="00025517"/>
    <w:rsid w:val="00033EAB"/>
    <w:rsid w:val="0003601D"/>
    <w:rsid w:val="000477AB"/>
    <w:rsid w:val="00050272"/>
    <w:rsid w:val="00082861"/>
    <w:rsid w:val="00084CF9"/>
    <w:rsid w:val="00095AB2"/>
    <w:rsid w:val="000A0274"/>
    <w:rsid w:val="000A09CA"/>
    <w:rsid w:val="000A18FA"/>
    <w:rsid w:val="000C75EF"/>
    <w:rsid w:val="000D6352"/>
    <w:rsid w:val="000E4716"/>
    <w:rsid w:val="000E5A91"/>
    <w:rsid w:val="00122285"/>
    <w:rsid w:val="001224A9"/>
    <w:rsid w:val="001233D4"/>
    <w:rsid w:val="0012428B"/>
    <w:rsid w:val="00125E5D"/>
    <w:rsid w:val="00127D52"/>
    <w:rsid w:val="00132AB2"/>
    <w:rsid w:val="001403BC"/>
    <w:rsid w:val="00143D76"/>
    <w:rsid w:val="0015323B"/>
    <w:rsid w:val="00153DE2"/>
    <w:rsid w:val="001606AC"/>
    <w:rsid w:val="00184855"/>
    <w:rsid w:val="00185A54"/>
    <w:rsid w:val="0018700D"/>
    <w:rsid w:val="001B567E"/>
    <w:rsid w:val="001D3C8A"/>
    <w:rsid w:val="001E21FB"/>
    <w:rsid w:val="001E695A"/>
    <w:rsid w:val="002035BC"/>
    <w:rsid w:val="00213868"/>
    <w:rsid w:val="00215015"/>
    <w:rsid w:val="00215231"/>
    <w:rsid w:val="0023470E"/>
    <w:rsid w:val="0024030F"/>
    <w:rsid w:val="002459F7"/>
    <w:rsid w:val="00245A54"/>
    <w:rsid w:val="0024710E"/>
    <w:rsid w:val="002532F7"/>
    <w:rsid w:val="00257D1B"/>
    <w:rsid w:val="002636FE"/>
    <w:rsid w:val="0026392D"/>
    <w:rsid w:val="002671A6"/>
    <w:rsid w:val="00271762"/>
    <w:rsid w:val="00274D3E"/>
    <w:rsid w:val="00277F4E"/>
    <w:rsid w:val="002809C9"/>
    <w:rsid w:val="002A0C00"/>
    <w:rsid w:val="002B1A87"/>
    <w:rsid w:val="002B3ED6"/>
    <w:rsid w:val="002B6D0A"/>
    <w:rsid w:val="002E67EF"/>
    <w:rsid w:val="002F1E85"/>
    <w:rsid w:val="003006E6"/>
    <w:rsid w:val="003041B1"/>
    <w:rsid w:val="003174A4"/>
    <w:rsid w:val="00337F83"/>
    <w:rsid w:val="003447E4"/>
    <w:rsid w:val="00346B4C"/>
    <w:rsid w:val="0035278D"/>
    <w:rsid w:val="00367427"/>
    <w:rsid w:val="00367C35"/>
    <w:rsid w:val="00386FE9"/>
    <w:rsid w:val="003A289C"/>
    <w:rsid w:val="003A2D6F"/>
    <w:rsid w:val="003C39B8"/>
    <w:rsid w:val="003D1C99"/>
    <w:rsid w:val="003D66C9"/>
    <w:rsid w:val="003E6BB1"/>
    <w:rsid w:val="003F2008"/>
    <w:rsid w:val="003F3FD8"/>
    <w:rsid w:val="00406D1C"/>
    <w:rsid w:val="00407F29"/>
    <w:rsid w:val="004142B3"/>
    <w:rsid w:val="004146A8"/>
    <w:rsid w:val="004223B7"/>
    <w:rsid w:val="004233AD"/>
    <w:rsid w:val="00436606"/>
    <w:rsid w:val="004432BB"/>
    <w:rsid w:val="00471FB0"/>
    <w:rsid w:val="00472D81"/>
    <w:rsid w:val="00473356"/>
    <w:rsid w:val="00480BC7"/>
    <w:rsid w:val="004816B4"/>
    <w:rsid w:val="0048340C"/>
    <w:rsid w:val="004956E7"/>
    <w:rsid w:val="00497F6A"/>
    <w:rsid w:val="004B09B9"/>
    <w:rsid w:val="004B2141"/>
    <w:rsid w:val="004B6EA3"/>
    <w:rsid w:val="004C15EB"/>
    <w:rsid w:val="004C224C"/>
    <w:rsid w:val="004D4140"/>
    <w:rsid w:val="004D44B1"/>
    <w:rsid w:val="004F384D"/>
    <w:rsid w:val="004F5610"/>
    <w:rsid w:val="005015D3"/>
    <w:rsid w:val="00502E11"/>
    <w:rsid w:val="005167E5"/>
    <w:rsid w:val="005310E5"/>
    <w:rsid w:val="0053377D"/>
    <w:rsid w:val="0053397F"/>
    <w:rsid w:val="00535D58"/>
    <w:rsid w:val="00547011"/>
    <w:rsid w:val="00561948"/>
    <w:rsid w:val="00572A79"/>
    <w:rsid w:val="00586A51"/>
    <w:rsid w:val="005906D5"/>
    <w:rsid w:val="005942E2"/>
    <w:rsid w:val="005A578D"/>
    <w:rsid w:val="005A6099"/>
    <w:rsid w:val="005B3ACB"/>
    <w:rsid w:val="005C1B25"/>
    <w:rsid w:val="005C2488"/>
    <w:rsid w:val="005C46EB"/>
    <w:rsid w:val="005D16DD"/>
    <w:rsid w:val="005E6CA0"/>
    <w:rsid w:val="0060015C"/>
    <w:rsid w:val="0060324E"/>
    <w:rsid w:val="00633716"/>
    <w:rsid w:val="00640C13"/>
    <w:rsid w:val="00641D2B"/>
    <w:rsid w:val="00643E76"/>
    <w:rsid w:val="00655412"/>
    <w:rsid w:val="00656489"/>
    <w:rsid w:val="006633F7"/>
    <w:rsid w:val="00666860"/>
    <w:rsid w:val="00684FD7"/>
    <w:rsid w:val="006936A0"/>
    <w:rsid w:val="00696577"/>
    <w:rsid w:val="006A6217"/>
    <w:rsid w:val="006A7D19"/>
    <w:rsid w:val="006B1E4B"/>
    <w:rsid w:val="006B7E7D"/>
    <w:rsid w:val="006C561C"/>
    <w:rsid w:val="006C7130"/>
    <w:rsid w:val="006D7C9B"/>
    <w:rsid w:val="006E5128"/>
    <w:rsid w:val="006F29AF"/>
    <w:rsid w:val="006F74B9"/>
    <w:rsid w:val="00716FC2"/>
    <w:rsid w:val="007270B7"/>
    <w:rsid w:val="007315BD"/>
    <w:rsid w:val="00736DA8"/>
    <w:rsid w:val="0073737F"/>
    <w:rsid w:val="007627C7"/>
    <w:rsid w:val="00766877"/>
    <w:rsid w:val="007677CA"/>
    <w:rsid w:val="00767958"/>
    <w:rsid w:val="0078410A"/>
    <w:rsid w:val="00792A6D"/>
    <w:rsid w:val="007A7241"/>
    <w:rsid w:val="007C0905"/>
    <w:rsid w:val="007E54AA"/>
    <w:rsid w:val="00802D7A"/>
    <w:rsid w:val="00804D2F"/>
    <w:rsid w:val="00810E51"/>
    <w:rsid w:val="008204D7"/>
    <w:rsid w:val="00820857"/>
    <w:rsid w:val="00821F2D"/>
    <w:rsid w:val="00830A0A"/>
    <w:rsid w:val="0083609C"/>
    <w:rsid w:val="00837377"/>
    <w:rsid w:val="00863F18"/>
    <w:rsid w:val="00865BB6"/>
    <w:rsid w:val="00872EF9"/>
    <w:rsid w:val="0087539D"/>
    <w:rsid w:val="00891DCD"/>
    <w:rsid w:val="008944FA"/>
    <w:rsid w:val="0089618F"/>
    <w:rsid w:val="008B1CCC"/>
    <w:rsid w:val="008C0452"/>
    <w:rsid w:val="008C5CE5"/>
    <w:rsid w:val="008E3D9C"/>
    <w:rsid w:val="008F1839"/>
    <w:rsid w:val="008F42BB"/>
    <w:rsid w:val="008F435E"/>
    <w:rsid w:val="00935029"/>
    <w:rsid w:val="00943AF2"/>
    <w:rsid w:val="009508E0"/>
    <w:rsid w:val="0095500F"/>
    <w:rsid w:val="00955156"/>
    <w:rsid w:val="00967B84"/>
    <w:rsid w:val="00975569"/>
    <w:rsid w:val="00975F2E"/>
    <w:rsid w:val="0098746F"/>
    <w:rsid w:val="00987755"/>
    <w:rsid w:val="00990337"/>
    <w:rsid w:val="009C0E01"/>
    <w:rsid w:val="009C50A9"/>
    <w:rsid w:val="009D0B8A"/>
    <w:rsid w:val="009D4C81"/>
    <w:rsid w:val="00A004E0"/>
    <w:rsid w:val="00A01237"/>
    <w:rsid w:val="00A12C79"/>
    <w:rsid w:val="00A23770"/>
    <w:rsid w:val="00A325CC"/>
    <w:rsid w:val="00A4371E"/>
    <w:rsid w:val="00A54D9A"/>
    <w:rsid w:val="00A80CF0"/>
    <w:rsid w:val="00A824E8"/>
    <w:rsid w:val="00A865B8"/>
    <w:rsid w:val="00A94931"/>
    <w:rsid w:val="00A976CB"/>
    <w:rsid w:val="00AA181D"/>
    <w:rsid w:val="00AA252E"/>
    <w:rsid w:val="00AA3AFA"/>
    <w:rsid w:val="00AE48D2"/>
    <w:rsid w:val="00AF074C"/>
    <w:rsid w:val="00AF2C23"/>
    <w:rsid w:val="00AF7C1A"/>
    <w:rsid w:val="00B06ABD"/>
    <w:rsid w:val="00B13A95"/>
    <w:rsid w:val="00B13CE9"/>
    <w:rsid w:val="00B251BC"/>
    <w:rsid w:val="00B26189"/>
    <w:rsid w:val="00B27242"/>
    <w:rsid w:val="00B31ACE"/>
    <w:rsid w:val="00B323DF"/>
    <w:rsid w:val="00B42411"/>
    <w:rsid w:val="00B663D3"/>
    <w:rsid w:val="00B768A3"/>
    <w:rsid w:val="00B8342F"/>
    <w:rsid w:val="00B97B77"/>
    <w:rsid w:val="00BA08A8"/>
    <w:rsid w:val="00BA0D6F"/>
    <w:rsid w:val="00BA2DFE"/>
    <w:rsid w:val="00BA6636"/>
    <w:rsid w:val="00BB0EE4"/>
    <w:rsid w:val="00BC6B06"/>
    <w:rsid w:val="00BE490B"/>
    <w:rsid w:val="00BF0BC6"/>
    <w:rsid w:val="00BF16AA"/>
    <w:rsid w:val="00C04C18"/>
    <w:rsid w:val="00C15143"/>
    <w:rsid w:val="00C201DD"/>
    <w:rsid w:val="00C52881"/>
    <w:rsid w:val="00C57239"/>
    <w:rsid w:val="00C61528"/>
    <w:rsid w:val="00C670C2"/>
    <w:rsid w:val="00C847FE"/>
    <w:rsid w:val="00C85615"/>
    <w:rsid w:val="00CB7D1C"/>
    <w:rsid w:val="00CC1570"/>
    <w:rsid w:val="00CC41C6"/>
    <w:rsid w:val="00CD3EAC"/>
    <w:rsid w:val="00CD6BF3"/>
    <w:rsid w:val="00CE0BE5"/>
    <w:rsid w:val="00CF2851"/>
    <w:rsid w:val="00CF3DAA"/>
    <w:rsid w:val="00D060DC"/>
    <w:rsid w:val="00D631A6"/>
    <w:rsid w:val="00D65B9D"/>
    <w:rsid w:val="00D7692C"/>
    <w:rsid w:val="00D96C52"/>
    <w:rsid w:val="00DC07EC"/>
    <w:rsid w:val="00DD270D"/>
    <w:rsid w:val="00DE5837"/>
    <w:rsid w:val="00E03A22"/>
    <w:rsid w:val="00E049E5"/>
    <w:rsid w:val="00E16EBC"/>
    <w:rsid w:val="00E22F1E"/>
    <w:rsid w:val="00E32C0D"/>
    <w:rsid w:val="00E43429"/>
    <w:rsid w:val="00E43A97"/>
    <w:rsid w:val="00E53116"/>
    <w:rsid w:val="00E548F1"/>
    <w:rsid w:val="00E74FCF"/>
    <w:rsid w:val="00E8748C"/>
    <w:rsid w:val="00E93311"/>
    <w:rsid w:val="00E93538"/>
    <w:rsid w:val="00E95193"/>
    <w:rsid w:val="00E963B5"/>
    <w:rsid w:val="00EA0ED1"/>
    <w:rsid w:val="00EA522E"/>
    <w:rsid w:val="00EB1A78"/>
    <w:rsid w:val="00EC02A8"/>
    <w:rsid w:val="00ED67F4"/>
    <w:rsid w:val="00EE2CE4"/>
    <w:rsid w:val="00EE41E3"/>
    <w:rsid w:val="00EE4506"/>
    <w:rsid w:val="00EE5F7E"/>
    <w:rsid w:val="00EE5F95"/>
    <w:rsid w:val="00F148EB"/>
    <w:rsid w:val="00F14E68"/>
    <w:rsid w:val="00F1586C"/>
    <w:rsid w:val="00F241E0"/>
    <w:rsid w:val="00F314BD"/>
    <w:rsid w:val="00F41BC3"/>
    <w:rsid w:val="00F4223B"/>
    <w:rsid w:val="00F5092D"/>
    <w:rsid w:val="00F54777"/>
    <w:rsid w:val="00F74053"/>
    <w:rsid w:val="00F81BF7"/>
    <w:rsid w:val="00F86756"/>
    <w:rsid w:val="00F87221"/>
    <w:rsid w:val="00FC03A1"/>
    <w:rsid w:val="00FC5655"/>
    <w:rsid w:val="00FC7E74"/>
    <w:rsid w:val="00FE5EEE"/>
    <w:rsid w:val="00FE671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Number 4"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60"/>
  </w:style>
  <w:style w:type="paragraph" w:styleId="Ttulo1">
    <w:name w:val="heading 1"/>
    <w:basedOn w:val="Normal"/>
    <w:next w:val="Normal"/>
    <w:qFormat/>
    <w:rsid w:val="00666860"/>
    <w:pPr>
      <w:keepNext/>
      <w:numPr>
        <w:numId w:val="1"/>
      </w:numPr>
      <w:jc w:val="center"/>
      <w:outlineLvl w:val="0"/>
    </w:pPr>
    <w:rPr>
      <w:b/>
      <w:sz w:val="16"/>
    </w:rPr>
  </w:style>
  <w:style w:type="paragraph" w:styleId="Ttulo2">
    <w:name w:val="heading 2"/>
    <w:basedOn w:val="Normal"/>
    <w:next w:val="Normal"/>
    <w:qFormat/>
    <w:rsid w:val="00666860"/>
    <w:pPr>
      <w:keepNext/>
      <w:numPr>
        <w:ilvl w:val="1"/>
        <w:numId w:val="1"/>
      </w:numPr>
      <w:jc w:val="center"/>
      <w:outlineLvl w:val="1"/>
    </w:pPr>
    <w:rPr>
      <w:rFonts w:ascii="Arial" w:hAnsi="Arial"/>
      <w:b/>
    </w:rPr>
  </w:style>
  <w:style w:type="paragraph" w:styleId="Ttulo3">
    <w:name w:val="heading 3"/>
    <w:basedOn w:val="Normal"/>
    <w:next w:val="Normal"/>
    <w:link w:val="Ttulo3Char"/>
    <w:unhideWhenUsed/>
    <w:qFormat/>
    <w:rsid w:val="00A004E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A004E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qFormat/>
    <w:rsid w:val="00245A54"/>
    <w:pPr>
      <w:suppressAutoHyphens/>
      <w:spacing w:before="240" w:after="60"/>
      <w:outlineLvl w:val="4"/>
    </w:pPr>
    <w:rPr>
      <w:b/>
      <w:bCs/>
      <w:i/>
      <w:iCs/>
      <w:sz w:val="26"/>
      <w:szCs w:val="26"/>
      <w:lang w:eastAsia="ar-SA"/>
    </w:rPr>
  </w:style>
  <w:style w:type="paragraph" w:styleId="Ttulo6">
    <w:name w:val="heading 6"/>
    <w:basedOn w:val="Normal"/>
    <w:next w:val="Normal"/>
    <w:link w:val="Ttulo6Char"/>
    <w:uiPriority w:val="9"/>
    <w:semiHidden/>
    <w:unhideWhenUsed/>
    <w:qFormat/>
    <w:rsid w:val="00245A5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6633F7"/>
    <w:pPr>
      <w:keepNext/>
      <w:tabs>
        <w:tab w:val="num" w:pos="0"/>
      </w:tabs>
      <w:suppressAutoHyphens/>
      <w:spacing w:before="120" w:after="120"/>
      <w:ind w:left="1296" w:hanging="1296"/>
      <w:jc w:val="center"/>
      <w:outlineLvl w:val="6"/>
    </w:pPr>
    <w:rPr>
      <w:b/>
      <w:sz w:val="24"/>
      <w:lang w:eastAsia="ar-SA"/>
    </w:rPr>
  </w:style>
  <w:style w:type="paragraph" w:styleId="Ttulo9">
    <w:name w:val="heading 9"/>
    <w:basedOn w:val="Normal"/>
    <w:next w:val="Normal"/>
    <w:link w:val="Ttulo9Char"/>
    <w:uiPriority w:val="9"/>
    <w:semiHidden/>
    <w:unhideWhenUsed/>
    <w:qFormat/>
    <w:rsid w:val="00A824E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666860"/>
    <w:pPr>
      <w:tabs>
        <w:tab w:val="center" w:pos="4419"/>
        <w:tab w:val="right" w:pos="8838"/>
      </w:tabs>
    </w:pPr>
  </w:style>
  <w:style w:type="paragraph" w:styleId="Rodap">
    <w:name w:val="footer"/>
    <w:basedOn w:val="Normal"/>
    <w:semiHidden/>
    <w:rsid w:val="00666860"/>
    <w:pPr>
      <w:tabs>
        <w:tab w:val="center" w:pos="4419"/>
        <w:tab w:val="right" w:pos="8838"/>
      </w:tabs>
    </w:pPr>
  </w:style>
  <w:style w:type="paragraph" w:styleId="Corpodetexto">
    <w:name w:val="Body Text"/>
    <w:basedOn w:val="Normal"/>
    <w:semiHidden/>
    <w:rsid w:val="00666860"/>
    <w:pPr>
      <w:jc w:val="center"/>
    </w:pPr>
    <w:rPr>
      <w:b/>
      <w:i/>
      <w:color w:val="000000"/>
      <w:lang w:val="pt-PT"/>
    </w:rPr>
  </w:style>
  <w:style w:type="character" w:customStyle="1" w:styleId="Ttulo3Char">
    <w:name w:val="Título 3 Char"/>
    <w:basedOn w:val="Fontepargpadro"/>
    <w:link w:val="Ttulo3"/>
    <w:rsid w:val="00A004E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A004E0"/>
    <w:rPr>
      <w:rFonts w:asciiTheme="minorHAnsi" w:eastAsiaTheme="minorEastAsia" w:hAnsiTheme="minorHAnsi" w:cstheme="minorBidi"/>
      <w:b/>
      <w:bCs/>
      <w:sz w:val="28"/>
      <w:szCs w:val="28"/>
    </w:rPr>
  </w:style>
  <w:style w:type="paragraph" w:customStyle="1" w:styleId="TextosemFormatao1">
    <w:name w:val="Texto sem Formatação1"/>
    <w:basedOn w:val="Normal"/>
    <w:rsid w:val="00821F2D"/>
    <w:pPr>
      <w:suppressAutoHyphens/>
    </w:pPr>
    <w:rPr>
      <w:rFonts w:ascii="Courier New" w:hAnsi="Courier New"/>
      <w:lang w:eastAsia="ar-SA"/>
    </w:rPr>
  </w:style>
  <w:style w:type="paragraph" w:styleId="PargrafodaLista">
    <w:name w:val="List Paragraph"/>
    <w:basedOn w:val="Normal"/>
    <w:qFormat/>
    <w:rsid w:val="00BC6B06"/>
    <w:pPr>
      <w:ind w:left="708"/>
    </w:pPr>
  </w:style>
  <w:style w:type="paragraph" w:customStyle="1" w:styleId="TextosemFormatao2">
    <w:name w:val="Texto sem Formatação2"/>
    <w:basedOn w:val="Normal"/>
    <w:rsid w:val="00E22F1E"/>
    <w:pPr>
      <w:suppressAutoHyphens/>
    </w:pPr>
    <w:rPr>
      <w:rFonts w:ascii="Courier New" w:hAnsi="Courier New"/>
      <w:lang w:eastAsia="ar-SA"/>
    </w:rPr>
  </w:style>
  <w:style w:type="character" w:styleId="Forte">
    <w:name w:val="Strong"/>
    <w:basedOn w:val="Fontepargpadro"/>
    <w:uiPriority w:val="22"/>
    <w:qFormat/>
    <w:rsid w:val="00E22F1E"/>
    <w:rPr>
      <w:b/>
      <w:bCs/>
    </w:rPr>
  </w:style>
  <w:style w:type="character" w:styleId="Hyperlink">
    <w:name w:val="Hyperlink"/>
    <w:basedOn w:val="Fontepargpadro"/>
    <w:uiPriority w:val="99"/>
    <w:semiHidden/>
    <w:unhideWhenUsed/>
    <w:rsid w:val="00E22F1E"/>
    <w:rPr>
      <w:color w:val="0000FF"/>
      <w:u w:val="single"/>
    </w:rPr>
  </w:style>
  <w:style w:type="paragraph" w:customStyle="1" w:styleId="Corpodetexto31">
    <w:name w:val="Corpo de texto 31"/>
    <w:basedOn w:val="Normal"/>
    <w:rsid w:val="00E93311"/>
    <w:pPr>
      <w:suppressAutoHyphens/>
      <w:spacing w:line="270" w:lineRule="exact"/>
      <w:jc w:val="both"/>
    </w:pPr>
    <w:rPr>
      <w:rFonts w:ascii="Arial" w:hAnsi="Arial"/>
      <w:sz w:val="24"/>
      <w:lang w:eastAsia="ar-SA"/>
    </w:rPr>
  </w:style>
  <w:style w:type="paragraph" w:styleId="Lista">
    <w:name w:val="List"/>
    <w:basedOn w:val="Corpodetexto"/>
    <w:semiHidden/>
    <w:rsid w:val="00E93311"/>
    <w:pPr>
      <w:suppressAutoHyphens/>
    </w:pPr>
    <w:rPr>
      <w:rFonts w:cs="Lucida Sans Unicode"/>
      <w:lang w:eastAsia="ar-SA"/>
    </w:rPr>
  </w:style>
  <w:style w:type="paragraph" w:styleId="TextosemFormatao">
    <w:name w:val="Plain Text"/>
    <w:basedOn w:val="Normal"/>
    <w:link w:val="TextosemFormataoChar"/>
    <w:semiHidden/>
    <w:rsid w:val="00E93311"/>
    <w:pPr>
      <w:suppressAutoHyphens/>
    </w:pPr>
    <w:rPr>
      <w:rFonts w:ascii="Courier New" w:hAnsi="Courier New"/>
      <w:lang w:eastAsia="ar-SA"/>
    </w:rPr>
  </w:style>
  <w:style w:type="character" w:customStyle="1" w:styleId="TextosemFormataoChar">
    <w:name w:val="Texto sem Formatação Char"/>
    <w:basedOn w:val="Fontepargpadro"/>
    <w:link w:val="TextosemFormatao"/>
    <w:semiHidden/>
    <w:rsid w:val="00E93311"/>
    <w:rPr>
      <w:rFonts w:ascii="Courier New" w:hAnsi="Courier New"/>
      <w:lang w:eastAsia="ar-SA"/>
    </w:rPr>
  </w:style>
  <w:style w:type="paragraph" w:styleId="Numerada4">
    <w:name w:val="List Number 4"/>
    <w:basedOn w:val="Normal"/>
    <w:semiHidden/>
    <w:rsid w:val="00215231"/>
    <w:pPr>
      <w:keepNext/>
      <w:numPr>
        <w:numId w:val="9"/>
      </w:numPr>
      <w:spacing w:before="60" w:after="60"/>
    </w:pPr>
    <w:rPr>
      <w:sz w:val="24"/>
    </w:rPr>
  </w:style>
  <w:style w:type="paragraph" w:customStyle="1" w:styleId="Recuodecorpodetexto21">
    <w:name w:val="Recuo de corpo de texto 21"/>
    <w:basedOn w:val="Normal"/>
    <w:rsid w:val="00E43429"/>
    <w:pPr>
      <w:suppressAutoHyphens/>
      <w:ind w:left="708" w:firstLine="1"/>
    </w:pPr>
    <w:rPr>
      <w:rFonts w:ascii="Arial" w:hAnsi="Arial"/>
      <w:sz w:val="24"/>
      <w:lang w:eastAsia="ar-SA"/>
    </w:rPr>
  </w:style>
  <w:style w:type="paragraph" w:styleId="Textodebalo">
    <w:name w:val="Balloon Text"/>
    <w:basedOn w:val="Normal"/>
    <w:link w:val="TextodebaloChar"/>
    <w:uiPriority w:val="99"/>
    <w:semiHidden/>
    <w:unhideWhenUsed/>
    <w:rsid w:val="0060015C"/>
    <w:rPr>
      <w:rFonts w:ascii="Tahoma" w:hAnsi="Tahoma" w:cs="Tahoma"/>
      <w:sz w:val="16"/>
      <w:szCs w:val="16"/>
    </w:rPr>
  </w:style>
  <w:style w:type="character" w:customStyle="1" w:styleId="TextodebaloChar">
    <w:name w:val="Texto de balão Char"/>
    <w:basedOn w:val="Fontepargpadro"/>
    <w:link w:val="Textodebalo"/>
    <w:uiPriority w:val="99"/>
    <w:semiHidden/>
    <w:rsid w:val="0060015C"/>
    <w:rPr>
      <w:rFonts w:ascii="Tahoma" w:hAnsi="Tahoma" w:cs="Tahoma"/>
      <w:sz w:val="16"/>
      <w:szCs w:val="16"/>
    </w:rPr>
  </w:style>
  <w:style w:type="paragraph" w:styleId="Recuodecorpodetexto2">
    <w:name w:val="Body Text Indent 2"/>
    <w:basedOn w:val="Normal"/>
    <w:link w:val="Recuodecorpodetexto2Char"/>
    <w:uiPriority w:val="99"/>
    <w:semiHidden/>
    <w:unhideWhenUsed/>
    <w:rsid w:val="0021501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215015"/>
  </w:style>
  <w:style w:type="paragraph" w:customStyle="1" w:styleId="PT">
    <w:name w:val="PT"/>
    <w:basedOn w:val="Normal"/>
    <w:rsid w:val="00215015"/>
    <w:pPr>
      <w:overflowPunct w:val="0"/>
      <w:autoSpaceDE w:val="0"/>
      <w:autoSpaceDN w:val="0"/>
      <w:adjustRightInd w:val="0"/>
      <w:spacing w:line="360" w:lineRule="atLeast"/>
      <w:jc w:val="both"/>
      <w:textAlignment w:val="baseline"/>
    </w:pPr>
    <w:rPr>
      <w:rFonts w:ascii="Arial" w:eastAsia="Calibri" w:hAnsi="Arial" w:cs="Arial"/>
      <w:b/>
      <w:bCs/>
      <w:spacing w:val="30"/>
      <w:sz w:val="24"/>
      <w:szCs w:val="24"/>
    </w:rPr>
  </w:style>
  <w:style w:type="paragraph" w:styleId="Recuodecorpodetexto3">
    <w:name w:val="Body Text Indent 3"/>
    <w:basedOn w:val="Normal"/>
    <w:link w:val="Recuodecorpodetexto3Char"/>
    <w:uiPriority w:val="99"/>
    <w:semiHidden/>
    <w:unhideWhenUsed/>
    <w:rsid w:val="006A7D1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A7D19"/>
    <w:rPr>
      <w:sz w:val="16"/>
      <w:szCs w:val="16"/>
    </w:rPr>
  </w:style>
  <w:style w:type="paragraph" w:customStyle="1" w:styleId="Corpodetexto21">
    <w:name w:val="Corpo de texto 21"/>
    <w:basedOn w:val="Normal"/>
    <w:rsid w:val="00FE5EEE"/>
    <w:pPr>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sz w:val="24"/>
      <w:lang w:eastAsia="ar-SA"/>
    </w:rPr>
  </w:style>
  <w:style w:type="character" w:customStyle="1" w:styleId="Ttulo6Char">
    <w:name w:val="Título 6 Char"/>
    <w:basedOn w:val="Fontepargpadro"/>
    <w:link w:val="Ttulo6"/>
    <w:uiPriority w:val="9"/>
    <w:semiHidden/>
    <w:rsid w:val="00245A54"/>
    <w:rPr>
      <w:rFonts w:asciiTheme="majorHAnsi" w:eastAsiaTheme="majorEastAsia" w:hAnsiTheme="majorHAnsi" w:cstheme="majorBidi"/>
      <w:i/>
      <w:iCs/>
      <w:color w:val="243F60" w:themeColor="accent1" w:themeShade="7F"/>
    </w:rPr>
  </w:style>
  <w:style w:type="character" w:customStyle="1" w:styleId="Ttulo5Char">
    <w:name w:val="Título 5 Char"/>
    <w:basedOn w:val="Fontepargpadro"/>
    <w:link w:val="Ttulo5"/>
    <w:rsid w:val="00245A54"/>
    <w:rPr>
      <w:b/>
      <w:bCs/>
      <w:i/>
      <w:iCs/>
      <w:sz w:val="26"/>
      <w:szCs w:val="26"/>
      <w:lang w:eastAsia="ar-SA"/>
    </w:rPr>
  </w:style>
  <w:style w:type="paragraph" w:styleId="Recuodecorpodetexto">
    <w:name w:val="Body Text Indent"/>
    <w:basedOn w:val="Normal"/>
    <w:link w:val="RecuodecorpodetextoChar"/>
    <w:unhideWhenUsed/>
    <w:rsid w:val="00245A54"/>
    <w:pPr>
      <w:spacing w:after="120"/>
      <w:ind w:left="283"/>
    </w:pPr>
  </w:style>
  <w:style w:type="character" w:customStyle="1" w:styleId="RecuodecorpodetextoChar">
    <w:name w:val="Recuo de corpo de texto Char"/>
    <w:basedOn w:val="Fontepargpadro"/>
    <w:link w:val="Recuodecorpodetexto"/>
    <w:rsid w:val="00245A54"/>
  </w:style>
  <w:style w:type="paragraph" w:customStyle="1" w:styleId="Ttulodatabela">
    <w:name w:val="Título da tabela"/>
    <w:basedOn w:val="Normal"/>
    <w:rsid w:val="00245A54"/>
    <w:pPr>
      <w:suppressLineNumbers/>
      <w:suppressAutoHyphens/>
      <w:jc w:val="center"/>
    </w:pPr>
    <w:rPr>
      <w:b/>
      <w:bCs/>
      <w:i/>
      <w:iCs/>
      <w:lang w:eastAsia="ar-SA"/>
    </w:rPr>
  </w:style>
  <w:style w:type="character" w:customStyle="1" w:styleId="Ttulo9Char">
    <w:name w:val="Título 9 Char"/>
    <w:basedOn w:val="Fontepargpadro"/>
    <w:link w:val="Ttulo9"/>
    <w:uiPriority w:val="9"/>
    <w:semiHidden/>
    <w:rsid w:val="00A824E8"/>
    <w:rPr>
      <w:rFonts w:asciiTheme="majorHAnsi" w:eastAsiaTheme="majorEastAsia" w:hAnsiTheme="majorHAnsi" w:cstheme="majorBidi"/>
      <w:i/>
      <w:iCs/>
      <w:color w:val="404040" w:themeColor="text1" w:themeTint="BF"/>
    </w:rPr>
  </w:style>
  <w:style w:type="table" w:styleId="Tabelacomgrade">
    <w:name w:val="Table Grid"/>
    <w:basedOn w:val="Tabelanormal"/>
    <w:uiPriority w:val="59"/>
    <w:rsid w:val="001848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estern">
    <w:name w:val="western"/>
    <w:basedOn w:val="Normal"/>
    <w:rsid w:val="00935029"/>
    <w:pPr>
      <w:spacing w:before="100" w:beforeAutospacing="1" w:after="119"/>
    </w:pPr>
    <w:rPr>
      <w:sz w:val="24"/>
      <w:szCs w:val="24"/>
    </w:rPr>
  </w:style>
  <w:style w:type="character" w:styleId="Refdecomentrio">
    <w:name w:val="annotation reference"/>
    <w:basedOn w:val="Fontepargpadro"/>
    <w:uiPriority w:val="99"/>
    <w:semiHidden/>
    <w:unhideWhenUsed/>
    <w:rsid w:val="00B8342F"/>
    <w:rPr>
      <w:sz w:val="16"/>
      <w:szCs w:val="16"/>
    </w:rPr>
  </w:style>
  <w:style w:type="paragraph" w:styleId="Textodecomentrio">
    <w:name w:val="annotation text"/>
    <w:basedOn w:val="Normal"/>
    <w:link w:val="TextodecomentrioChar"/>
    <w:uiPriority w:val="99"/>
    <w:semiHidden/>
    <w:unhideWhenUsed/>
    <w:rsid w:val="00B8342F"/>
  </w:style>
  <w:style w:type="character" w:customStyle="1" w:styleId="TextodecomentrioChar">
    <w:name w:val="Texto de comentário Char"/>
    <w:basedOn w:val="Fontepargpadro"/>
    <w:link w:val="Textodecomentrio"/>
    <w:uiPriority w:val="99"/>
    <w:semiHidden/>
    <w:rsid w:val="00B8342F"/>
  </w:style>
  <w:style w:type="paragraph" w:styleId="Assuntodocomentrio">
    <w:name w:val="annotation subject"/>
    <w:basedOn w:val="Textodecomentrio"/>
    <w:next w:val="Textodecomentrio"/>
    <w:link w:val="AssuntodocomentrioChar"/>
    <w:uiPriority w:val="99"/>
    <w:semiHidden/>
    <w:unhideWhenUsed/>
    <w:rsid w:val="00B8342F"/>
    <w:rPr>
      <w:b/>
      <w:bCs/>
    </w:rPr>
  </w:style>
  <w:style w:type="character" w:customStyle="1" w:styleId="AssuntodocomentrioChar">
    <w:name w:val="Assunto do comentário Char"/>
    <w:basedOn w:val="TextodecomentrioChar"/>
    <w:link w:val="Assuntodocomentrio"/>
    <w:uiPriority w:val="99"/>
    <w:semiHidden/>
    <w:rsid w:val="00B8342F"/>
    <w:rPr>
      <w:b/>
      <w:bCs/>
    </w:rPr>
  </w:style>
  <w:style w:type="paragraph" w:styleId="Reviso">
    <w:name w:val="Revision"/>
    <w:hidden/>
    <w:uiPriority w:val="99"/>
    <w:semiHidden/>
    <w:rsid w:val="00EA522E"/>
  </w:style>
  <w:style w:type="character" w:customStyle="1" w:styleId="Ttulo7Char">
    <w:name w:val="Título 7 Char"/>
    <w:basedOn w:val="Fontepargpadro"/>
    <w:link w:val="Ttulo7"/>
    <w:rsid w:val="006633F7"/>
    <w:rPr>
      <w:b/>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Number 4"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60"/>
  </w:style>
  <w:style w:type="paragraph" w:styleId="Ttulo1">
    <w:name w:val="heading 1"/>
    <w:basedOn w:val="Normal"/>
    <w:next w:val="Normal"/>
    <w:qFormat/>
    <w:rsid w:val="00666860"/>
    <w:pPr>
      <w:keepNext/>
      <w:numPr>
        <w:numId w:val="1"/>
      </w:numPr>
      <w:jc w:val="center"/>
      <w:outlineLvl w:val="0"/>
    </w:pPr>
    <w:rPr>
      <w:b/>
      <w:sz w:val="16"/>
    </w:rPr>
  </w:style>
  <w:style w:type="paragraph" w:styleId="Ttulo2">
    <w:name w:val="heading 2"/>
    <w:basedOn w:val="Normal"/>
    <w:next w:val="Normal"/>
    <w:qFormat/>
    <w:rsid w:val="00666860"/>
    <w:pPr>
      <w:keepNext/>
      <w:numPr>
        <w:ilvl w:val="1"/>
        <w:numId w:val="1"/>
      </w:numPr>
      <w:jc w:val="center"/>
      <w:outlineLvl w:val="1"/>
    </w:pPr>
    <w:rPr>
      <w:rFonts w:ascii="Arial" w:hAnsi="Arial"/>
      <w:b/>
    </w:rPr>
  </w:style>
  <w:style w:type="paragraph" w:styleId="Ttulo3">
    <w:name w:val="heading 3"/>
    <w:basedOn w:val="Normal"/>
    <w:next w:val="Normal"/>
    <w:link w:val="Ttulo3Char"/>
    <w:unhideWhenUsed/>
    <w:qFormat/>
    <w:rsid w:val="00A004E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A004E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qFormat/>
    <w:rsid w:val="00245A54"/>
    <w:pPr>
      <w:suppressAutoHyphens/>
      <w:spacing w:before="240" w:after="60"/>
      <w:outlineLvl w:val="4"/>
    </w:pPr>
    <w:rPr>
      <w:b/>
      <w:bCs/>
      <w:i/>
      <w:iCs/>
      <w:sz w:val="26"/>
      <w:szCs w:val="26"/>
      <w:lang w:eastAsia="ar-SA"/>
    </w:rPr>
  </w:style>
  <w:style w:type="paragraph" w:styleId="Ttulo6">
    <w:name w:val="heading 6"/>
    <w:basedOn w:val="Normal"/>
    <w:next w:val="Normal"/>
    <w:link w:val="Ttulo6Char"/>
    <w:uiPriority w:val="9"/>
    <w:semiHidden/>
    <w:unhideWhenUsed/>
    <w:qFormat/>
    <w:rsid w:val="00245A5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har"/>
    <w:uiPriority w:val="9"/>
    <w:semiHidden/>
    <w:unhideWhenUsed/>
    <w:qFormat/>
    <w:rsid w:val="00A824E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666860"/>
    <w:pPr>
      <w:tabs>
        <w:tab w:val="center" w:pos="4419"/>
        <w:tab w:val="right" w:pos="8838"/>
      </w:tabs>
    </w:pPr>
  </w:style>
  <w:style w:type="paragraph" w:styleId="Rodap">
    <w:name w:val="footer"/>
    <w:basedOn w:val="Normal"/>
    <w:semiHidden/>
    <w:rsid w:val="00666860"/>
    <w:pPr>
      <w:tabs>
        <w:tab w:val="center" w:pos="4419"/>
        <w:tab w:val="right" w:pos="8838"/>
      </w:tabs>
    </w:pPr>
  </w:style>
  <w:style w:type="paragraph" w:styleId="Corpodetexto">
    <w:name w:val="Body Text"/>
    <w:basedOn w:val="Normal"/>
    <w:semiHidden/>
    <w:rsid w:val="00666860"/>
    <w:pPr>
      <w:jc w:val="center"/>
    </w:pPr>
    <w:rPr>
      <w:b/>
      <w:i/>
      <w:color w:val="000000"/>
      <w:lang w:val="pt-PT"/>
    </w:rPr>
  </w:style>
  <w:style w:type="character" w:customStyle="1" w:styleId="Ttulo3Char">
    <w:name w:val="Título 3 Char"/>
    <w:basedOn w:val="Fontepargpadro"/>
    <w:link w:val="Ttulo3"/>
    <w:rsid w:val="00A004E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A004E0"/>
    <w:rPr>
      <w:rFonts w:asciiTheme="minorHAnsi" w:eastAsiaTheme="minorEastAsia" w:hAnsiTheme="minorHAnsi" w:cstheme="minorBidi"/>
      <w:b/>
      <w:bCs/>
      <w:sz w:val="28"/>
      <w:szCs w:val="28"/>
    </w:rPr>
  </w:style>
  <w:style w:type="paragraph" w:customStyle="1" w:styleId="TextosemFormatao1">
    <w:name w:val="Texto sem Formatação1"/>
    <w:basedOn w:val="Normal"/>
    <w:rsid w:val="00821F2D"/>
    <w:pPr>
      <w:suppressAutoHyphens/>
    </w:pPr>
    <w:rPr>
      <w:rFonts w:ascii="Courier New" w:hAnsi="Courier New"/>
      <w:lang w:eastAsia="ar-SA"/>
    </w:rPr>
  </w:style>
  <w:style w:type="paragraph" w:styleId="PargrafodaLista">
    <w:name w:val="List Paragraph"/>
    <w:basedOn w:val="Normal"/>
    <w:qFormat/>
    <w:rsid w:val="00BC6B06"/>
    <w:pPr>
      <w:ind w:left="708"/>
    </w:pPr>
  </w:style>
  <w:style w:type="paragraph" w:customStyle="1" w:styleId="TextosemFormatao2">
    <w:name w:val="Texto sem Formatação2"/>
    <w:basedOn w:val="Normal"/>
    <w:rsid w:val="00E22F1E"/>
    <w:pPr>
      <w:suppressAutoHyphens/>
    </w:pPr>
    <w:rPr>
      <w:rFonts w:ascii="Courier New" w:hAnsi="Courier New"/>
      <w:lang w:eastAsia="ar-SA"/>
    </w:rPr>
  </w:style>
  <w:style w:type="character" w:styleId="Forte">
    <w:name w:val="Strong"/>
    <w:basedOn w:val="Fontepargpadro"/>
    <w:uiPriority w:val="22"/>
    <w:qFormat/>
    <w:rsid w:val="00E22F1E"/>
    <w:rPr>
      <w:b/>
      <w:bCs/>
    </w:rPr>
  </w:style>
  <w:style w:type="character" w:styleId="Hyperlink">
    <w:name w:val="Hyperlink"/>
    <w:basedOn w:val="Fontepargpadro"/>
    <w:uiPriority w:val="99"/>
    <w:semiHidden/>
    <w:unhideWhenUsed/>
    <w:rsid w:val="00E22F1E"/>
    <w:rPr>
      <w:color w:val="0000FF"/>
      <w:u w:val="single"/>
    </w:rPr>
  </w:style>
  <w:style w:type="paragraph" w:customStyle="1" w:styleId="Corpodetexto31">
    <w:name w:val="Corpo de texto 31"/>
    <w:basedOn w:val="Normal"/>
    <w:rsid w:val="00E93311"/>
    <w:pPr>
      <w:suppressAutoHyphens/>
      <w:spacing w:line="270" w:lineRule="exact"/>
      <w:jc w:val="both"/>
    </w:pPr>
    <w:rPr>
      <w:rFonts w:ascii="Arial" w:hAnsi="Arial"/>
      <w:sz w:val="24"/>
      <w:lang w:eastAsia="ar-SA"/>
    </w:rPr>
  </w:style>
  <w:style w:type="paragraph" w:styleId="Lista">
    <w:name w:val="List"/>
    <w:basedOn w:val="Corpodetexto"/>
    <w:semiHidden/>
    <w:rsid w:val="00E93311"/>
    <w:pPr>
      <w:suppressAutoHyphens/>
    </w:pPr>
    <w:rPr>
      <w:rFonts w:cs="Lucida Sans Unicode"/>
      <w:lang w:eastAsia="ar-SA"/>
    </w:rPr>
  </w:style>
  <w:style w:type="paragraph" w:styleId="TextosemFormatao">
    <w:name w:val="Plain Text"/>
    <w:basedOn w:val="Normal"/>
    <w:link w:val="TextosemFormataoChar"/>
    <w:semiHidden/>
    <w:rsid w:val="00E93311"/>
    <w:pPr>
      <w:suppressAutoHyphens/>
    </w:pPr>
    <w:rPr>
      <w:rFonts w:ascii="Courier New" w:hAnsi="Courier New"/>
      <w:lang w:eastAsia="ar-SA"/>
    </w:rPr>
  </w:style>
  <w:style w:type="character" w:customStyle="1" w:styleId="TextosemFormataoChar">
    <w:name w:val="Texto sem Formatação Char"/>
    <w:basedOn w:val="Fontepargpadro"/>
    <w:link w:val="TextosemFormatao"/>
    <w:semiHidden/>
    <w:rsid w:val="00E93311"/>
    <w:rPr>
      <w:rFonts w:ascii="Courier New" w:hAnsi="Courier New"/>
      <w:lang w:eastAsia="ar-SA"/>
    </w:rPr>
  </w:style>
  <w:style w:type="paragraph" w:styleId="Numerada4">
    <w:name w:val="List Number 4"/>
    <w:basedOn w:val="Normal"/>
    <w:semiHidden/>
    <w:rsid w:val="00215231"/>
    <w:pPr>
      <w:keepNext/>
      <w:numPr>
        <w:numId w:val="9"/>
      </w:numPr>
      <w:spacing w:before="60" w:after="60"/>
    </w:pPr>
    <w:rPr>
      <w:sz w:val="24"/>
    </w:rPr>
  </w:style>
  <w:style w:type="paragraph" w:customStyle="1" w:styleId="Recuodecorpodetexto21">
    <w:name w:val="Recuo de corpo de texto 21"/>
    <w:basedOn w:val="Normal"/>
    <w:rsid w:val="00E43429"/>
    <w:pPr>
      <w:suppressAutoHyphens/>
      <w:ind w:left="708" w:firstLine="1"/>
    </w:pPr>
    <w:rPr>
      <w:rFonts w:ascii="Arial" w:hAnsi="Arial"/>
      <w:sz w:val="24"/>
      <w:lang w:eastAsia="ar-SA"/>
    </w:rPr>
  </w:style>
  <w:style w:type="paragraph" w:styleId="Textodebalo">
    <w:name w:val="Balloon Text"/>
    <w:basedOn w:val="Normal"/>
    <w:link w:val="TextodebaloChar"/>
    <w:uiPriority w:val="99"/>
    <w:semiHidden/>
    <w:unhideWhenUsed/>
    <w:rsid w:val="0060015C"/>
    <w:rPr>
      <w:rFonts w:ascii="Tahoma" w:hAnsi="Tahoma" w:cs="Tahoma"/>
      <w:sz w:val="16"/>
      <w:szCs w:val="16"/>
    </w:rPr>
  </w:style>
  <w:style w:type="character" w:customStyle="1" w:styleId="TextodebaloChar">
    <w:name w:val="Texto de balão Char"/>
    <w:basedOn w:val="Fontepargpadro"/>
    <w:link w:val="Textodebalo"/>
    <w:uiPriority w:val="99"/>
    <w:semiHidden/>
    <w:rsid w:val="0060015C"/>
    <w:rPr>
      <w:rFonts w:ascii="Tahoma" w:hAnsi="Tahoma" w:cs="Tahoma"/>
      <w:sz w:val="16"/>
      <w:szCs w:val="16"/>
    </w:rPr>
  </w:style>
  <w:style w:type="paragraph" w:styleId="Recuodecorpodetexto2">
    <w:name w:val="Body Text Indent 2"/>
    <w:basedOn w:val="Normal"/>
    <w:link w:val="Recuodecorpodetexto2Char"/>
    <w:uiPriority w:val="99"/>
    <w:semiHidden/>
    <w:unhideWhenUsed/>
    <w:rsid w:val="0021501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215015"/>
  </w:style>
  <w:style w:type="paragraph" w:customStyle="1" w:styleId="PT">
    <w:name w:val="PT"/>
    <w:basedOn w:val="Normal"/>
    <w:rsid w:val="00215015"/>
    <w:pPr>
      <w:overflowPunct w:val="0"/>
      <w:autoSpaceDE w:val="0"/>
      <w:autoSpaceDN w:val="0"/>
      <w:adjustRightInd w:val="0"/>
      <w:spacing w:line="360" w:lineRule="atLeast"/>
      <w:jc w:val="both"/>
      <w:textAlignment w:val="baseline"/>
    </w:pPr>
    <w:rPr>
      <w:rFonts w:ascii="Arial" w:eastAsia="Calibri" w:hAnsi="Arial" w:cs="Arial"/>
      <w:b/>
      <w:bCs/>
      <w:spacing w:val="30"/>
      <w:sz w:val="24"/>
      <w:szCs w:val="24"/>
    </w:rPr>
  </w:style>
  <w:style w:type="paragraph" w:styleId="Recuodecorpodetexto3">
    <w:name w:val="Body Text Indent 3"/>
    <w:basedOn w:val="Normal"/>
    <w:link w:val="Recuodecorpodetexto3Char"/>
    <w:uiPriority w:val="99"/>
    <w:semiHidden/>
    <w:unhideWhenUsed/>
    <w:rsid w:val="006A7D1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A7D19"/>
    <w:rPr>
      <w:sz w:val="16"/>
      <w:szCs w:val="16"/>
    </w:rPr>
  </w:style>
  <w:style w:type="paragraph" w:customStyle="1" w:styleId="Corpodetexto21">
    <w:name w:val="Corpo de texto 21"/>
    <w:basedOn w:val="Normal"/>
    <w:rsid w:val="00FE5EEE"/>
    <w:pPr>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sz w:val="24"/>
      <w:lang w:eastAsia="ar-SA"/>
    </w:rPr>
  </w:style>
  <w:style w:type="character" w:customStyle="1" w:styleId="Ttulo6Char">
    <w:name w:val="Título 6 Char"/>
    <w:basedOn w:val="Fontepargpadro"/>
    <w:link w:val="Ttulo6"/>
    <w:uiPriority w:val="9"/>
    <w:semiHidden/>
    <w:rsid w:val="00245A54"/>
    <w:rPr>
      <w:rFonts w:asciiTheme="majorHAnsi" w:eastAsiaTheme="majorEastAsia" w:hAnsiTheme="majorHAnsi" w:cstheme="majorBidi"/>
      <w:i/>
      <w:iCs/>
      <w:color w:val="243F60" w:themeColor="accent1" w:themeShade="7F"/>
    </w:rPr>
  </w:style>
  <w:style w:type="character" w:customStyle="1" w:styleId="Ttulo5Char">
    <w:name w:val="Título 5 Char"/>
    <w:basedOn w:val="Fontepargpadro"/>
    <w:link w:val="Ttulo5"/>
    <w:rsid w:val="00245A54"/>
    <w:rPr>
      <w:b/>
      <w:bCs/>
      <w:i/>
      <w:iCs/>
      <w:sz w:val="26"/>
      <w:szCs w:val="26"/>
      <w:lang w:eastAsia="ar-SA"/>
    </w:rPr>
  </w:style>
  <w:style w:type="paragraph" w:styleId="Recuodecorpodetexto">
    <w:name w:val="Body Text Indent"/>
    <w:basedOn w:val="Normal"/>
    <w:link w:val="RecuodecorpodetextoChar"/>
    <w:unhideWhenUsed/>
    <w:rsid w:val="00245A54"/>
    <w:pPr>
      <w:spacing w:after="120"/>
      <w:ind w:left="283"/>
    </w:pPr>
  </w:style>
  <w:style w:type="character" w:customStyle="1" w:styleId="RecuodecorpodetextoChar">
    <w:name w:val="Recuo de corpo de texto Char"/>
    <w:basedOn w:val="Fontepargpadro"/>
    <w:link w:val="Recuodecorpodetexto"/>
    <w:rsid w:val="00245A54"/>
  </w:style>
  <w:style w:type="paragraph" w:customStyle="1" w:styleId="Ttulodatabela">
    <w:name w:val="Título da tabela"/>
    <w:basedOn w:val="Normal"/>
    <w:rsid w:val="00245A54"/>
    <w:pPr>
      <w:suppressLineNumbers/>
      <w:suppressAutoHyphens/>
      <w:jc w:val="center"/>
    </w:pPr>
    <w:rPr>
      <w:b/>
      <w:bCs/>
      <w:i/>
      <w:iCs/>
      <w:lang w:eastAsia="ar-SA"/>
    </w:rPr>
  </w:style>
  <w:style w:type="character" w:customStyle="1" w:styleId="Ttulo9Char">
    <w:name w:val="Título 9 Char"/>
    <w:basedOn w:val="Fontepargpadro"/>
    <w:link w:val="Ttulo9"/>
    <w:uiPriority w:val="9"/>
    <w:semiHidden/>
    <w:rsid w:val="00A824E8"/>
    <w:rPr>
      <w:rFonts w:asciiTheme="majorHAnsi" w:eastAsiaTheme="majorEastAsia" w:hAnsiTheme="majorHAnsi" w:cstheme="majorBidi"/>
      <w:i/>
      <w:iCs/>
      <w:color w:val="404040" w:themeColor="text1" w:themeTint="BF"/>
    </w:rPr>
  </w:style>
  <w:style w:type="table" w:styleId="Tabelacomgrade">
    <w:name w:val="Table Grid"/>
    <w:basedOn w:val="Tabelanormal"/>
    <w:uiPriority w:val="59"/>
    <w:rsid w:val="001848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estern">
    <w:name w:val="western"/>
    <w:basedOn w:val="Normal"/>
    <w:rsid w:val="00935029"/>
    <w:pPr>
      <w:spacing w:before="100" w:beforeAutospacing="1" w:after="119"/>
    </w:pPr>
    <w:rPr>
      <w:sz w:val="24"/>
      <w:szCs w:val="24"/>
    </w:rPr>
  </w:style>
  <w:style w:type="character" w:styleId="Refdecomentrio">
    <w:name w:val="annotation reference"/>
    <w:basedOn w:val="Fontepargpadro"/>
    <w:uiPriority w:val="99"/>
    <w:semiHidden/>
    <w:unhideWhenUsed/>
    <w:rsid w:val="00B8342F"/>
    <w:rPr>
      <w:sz w:val="16"/>
      <w:szCs w:val="16"/>
    </w:rPr>
  </w:style>
  <w:style w:type="paragraph" w:styleId="Textodecomentrio">
    <w:name w:val="annotation text"/>
    <w:basedOn w:val="Normal"/>
    <w:link w:val="TextodecomentrioChar"/>
    <w:uiPriority w:val="99"/>
    <w:semiHidden/>
    <w:unhideWhenUsed/>
    <w:rsid w:val="00B8342F"/>
  </w:style>
  <w:style w:type="character" w:customStyle="1" w:styleId="TextodecomentrioChar">
    <w:name w:val="Texto de comentário Char"/>
    <w:basedOn w:val="Fontepargpadro"/>
    <w:link w:val="Textodecomentrio"/>
    <w:uiPriority w:val="99"/>
    <w:semiHidden/>
    <w:rsid w:val="00B8342F"/>
  </w:style>
  <w:style w:type="paragraph" w:styleId="Assuntodocomentrio">
    <w:name w:val="annotation subject"/>
    <w:basedOn w:val="Textodecomentrio"/>
    <w:next w:val="Textodecomentrio"/>
    <w:link w:val="AssuntodocomentrioChar"/>
    <w:uiPriority w:val="99"/>
    <w:semiHidden/>
    <w:unhideWhenUsed/>
    <w:rsid w:val="00B8342F"/>
    <w:rPr>
      <w:b/>
      <w:bCs/>
    </w:rPr>
  </w:style>
  <w:style w:type="character" w:customStyle="1" w:styleId="AssuntodocomentrioChar">
    <w:name w:val="Assunto do comentário Char"/>
    <w:basedOn w:val="TextodecomentrioChar"/>
    <w:link w:val="Assuntodocomentrio"/>
    <w:uiPriority w:val="99"/>
    <w:semiHidden/>
    <w:rsid w:val="00B8342F"/>
    <w:rPr>
      <w:b/>
      <w:bCs/>
    </w:rPr>
  </w:style>
  <w:style w:type="paragraph" w:styleId="Reviso">
    <w:name w:val="Revision"/>
    <w:hidden/>
    <w:uiPriority w:val="99"/>
    <w:semiHidden/>
    <w:rsid w:val="00EA522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30DE9-25EA-46C0-9A1F-1BC0EC53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7039</Words>
  <Characters>39832</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46778</CharactersWithSpaces>
  <SharedDoc>false</SharedDoc>
  <HLinks>
    <vt:vector size="6" baseType="variant">
      <vt:variant>
        <vt:i4>7667799</vt:i4>
      </vt:variant>
      <vt:variant>
        <vt:i4>0</vt:i4>
      </vt:variant>
      <vt:variant>
        <vt:i4>0</vt:i4>
      </vt:variant>
      <vt:variant>
        <vt:i4>5</vt:i4>
      </vt:variant>
      <vt:variant>
        <vt:lpwstr>http://legislacao.planalto.gov.br/legisla/legislacao.nsf/Viw_Identificacao/lei 12.465-2011?OpenDocument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renato.lopes</cp:lastModifiedBy>
  <cp:revision>4</cp:revision>
  <cp:lastPrinted>2014-06-13T12:37:00Z</cp:lastPrinted>
  <dcterms:created xsi:type="dcterms:W3CDTF">2014-07-11T12:01:00Z</dcterms:created>
  <dcterms:modified xsi:type="dcterms:W3CDTF">2014-07-11T12:29:00Z</dcterms:modified>
</cp:coreProperties>
</file>